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BD" w:rsidRPr="00D8598F" w:rsidRDefault="00D8598F" w:rsidP="00D85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98F">
        <w:rPr>
          <w:rFonts w:ascii="Times New Roman" w:hAnsi="Times New Roman" w:cs="Times New Roman"/>
          <w:b/>
          <w:sz w:val="24"/>
          <w:szCs w:val="24"/>
        </w:rPr>
        <w:t xml:space="preserve">Роль английского языка как международного. Повторение правил чтения на английском языке 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A3F5D"/>
          <w:kern w:val="36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405B"/>
          <w:kern w:val="36"/>
          <w:sz w:val="24"/>
          <w:szCs w:val="24"/>
          <w:bdr w:val="none" w:sz="0" w:space="0" w:color="auto" w:frame="1"/>
          <w:lang w:eastAsia="ru-RU"/>
        </w:rPr>
        <w:t>Правила чтения в английском языке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произношение некоторых букв и буквосочетаний зависит от их положения в слове, типа слога и соседних букв (точнее звуков, которые они представляют). 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  <w:t>Слоги в английском языке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Все английские слова, как и русские, можно поделить на слоги.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Слогом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называется звук или сочетание звуков, которые произносятся вместе, одним толчком воздуха. Как правило, количество слогов соответствует количеству гласных звуков. Слоги являются составными частями слова и влияют на произношение слова.</w:t>
      </w:r>
    </w:p>
    <w:p w:rsidR="00D8598F" w:rsidRPr="00D8598F" w:rsidRDefault="00D8598F" w:rsidP="00D85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cat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(один слог)</w:t>
      </w:r>
    </w:p>
    <w:p w:rsidR="00D8598F" w:rsidRPr="00D8598F" w:rsidRDefault="00D8598F" w:rsidP="00D85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take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(один слог)</w:t>
      </w:r>
    </w:p>
    <w:p w:rsidR="00D8598F" w:rsidRPr="00D8598F" w:rsidRDefault="00D8598F" w:rsidP="00D85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car-rot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(два слога)</w:t>
      </w:r>
    </w:p>
    <w:p w:rsidR="00D8598F" w:rsidRPr="00D8598F" w:rsidRDefault="00D8598F" w:rsidP="00D85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im-por-tant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(три слога)</w:t>
      </w:r>
    </w:p>
    <w:p w:rsidR="00D8598F" w:rsidRPr="00D8598F" w:rsidRDefault="00D8598F" w:rsidP="00D859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syl-la-ble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(три слога)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Главную роль в образовании слога играют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гласные звуки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vowels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). В английском языке выделяют 6 букв, которые обозначают гласные звуки: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A E I O U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и иногда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Y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. Однако, фактических гласных звуков намного больше, </w:t>
      </w:r>
      <w:proofErr w:type="gram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и</w:t>
      </w:r>
      <w:proofErr w:type="gram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если учитывать дифтонги, а также гласные звуки диалектов английского языка, их количество может превышать 20.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При делении слова на слоги важно учитывать именно звуки, а не гласные буквы, так как не всегда буква может передавать определенный звук.</w:t>
      </w:r>
    </w:p>
    <w:p w:rsidR="00D8598F" w:rsidRPr="00D8598F" w:rsidRDefault="00D8598F" w:rsidP="00D859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tak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– две гласные буквы, но звук один, поэтому один слог (конечная "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" не произносится)</w:t>
      </w:r>
    </w:p>
    <w:p w:rsidR="00D8598F" w:rsidRPr="00D8598F" w:rsidRDefault="00D8598F" w:rsidP="00D859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fr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ee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– две гласные буквы, но звук один и один слог (две "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" произносятся вместе протяженно)</w:t>
      </w:r>
    </w:p>
    <w:p w:rsidR="00D8598F" w:rsidRPr="00D8598F" w:rsidRDefault="00D8598F" w:rsidP="00D859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proofErr w:type="spellStart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ch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ee</w:t>
      </w:r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s</w:t>
      </w:r>
      <w:r w:rsidRPr="00D8598F">
        <w:rPr>
          <w:rFonts w:ascii="Times New Roman" w:eastAsia="Times New Roman" w:hAnsi="Times New Roman" w:cs="Times New Roman"/>
          <w:i/>
          <w:iCs/>
          <w:color w:val="EB4E36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D8598F">
        <w:rPr>
          <w:rFonts w:ascii="Times New Roman" w:eastAsia="Times New Roman" w:hAnsi="Times New Roman" w:cs="Times New Roman"/>
          <w:i/>
          <w:iCs/>
          <w:color w:val="3A3F5D"/>
          <w:sz w:val="24"/>
          <w:szCs w:val="24"/>
          <w:bdr w:val="none" w:sz="0" w:space="0" w:color="auto" w:frame="1"/>
          <w:lang w:eastAsia="ru-RU"/>
        </w:rPr>
        <w:t> – три гласные буквы, но один звук и один слог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  <w:t>Типы слогов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Закрытый слог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closed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состоит из одной гласной и всегда заканчивается на согласный звук / звуки. Закрытый слог не обязательно начинается с согласного звука.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sk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lk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tw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lfth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st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Открытый слог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open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имеет в своем составе только один гласный, который стоит в конце слога. В эту группу входят слоги, которые состоят только из одного гласного без согласных звуков.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  <w:p w:rsidR="00D8598F" w:rsidRPr="00D8598F" w:rsidRDefault="00D8598F" w:rsidP="00D8598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</w:p>
          <w:p w:rsidR="00D8598F" w:rsidRPr="00D8598F" w:rsidRDefault="00D8598F" w:rsidP="00D8598F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Слог с немой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silent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-e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имеет в составе один гласный звук и немую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(не произносится, но указывается на письме), которая стоит после согласного звука в конце слога. Несмотря на то, что на письме пишутся две гласные буквы, такие слова считаются односложными и первый гласный читается как в открытом слоге (как в алфавите).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le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str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ke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Слог с сочетанием нескольких гласных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vowel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combination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имеет в своем составе сочетания двух или трех гласных, или сочетания гласного и согласного звуков, которые вместе дают определенный звук и звучат слитно.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cl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ay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ce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Слоги с сочетанием гласного и буквы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vowel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-r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состоят из одного гласного звука (или сочетания гласных) и согласного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. Также к этому типу относятся слоги, состоящие из гласного звука и согласного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с немой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b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p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lastRenderedPageBreak/>
        <w:t>Слог с сочетанием согласного и LE 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consonant-le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считается отдельным слогом, несмотря на то, что в конце него стоит немая гласная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. Такое сочетание считается слогом только тогда, когда сочетание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LE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стоит после другого согласного: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cle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dle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fle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tle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 -</w:t>
      </w:r>
      <w:proofErr w:type="spellStart"/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gle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. Этот слог встречается </w:t>
      </w:r>
      <w:proofErr w:type="gram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в словах</w:t>
      </w:r>
      <w:proofErr w:type="gram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состоящих из двух слогов и более.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78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ble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prof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-a-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ble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mir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-a-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cle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dle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can-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dle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rif-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fle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bat-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tle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cas-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tle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an-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gle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По количеству слогов английские слова делятся на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односложные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двусложные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трехсложные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и так далее. Количество слогов может влиять на интонацию и ударение в слове.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744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односложные</w:t>
            </w:r>
          </w:p>
          <w:p w:rsidR="00D8598F" w:rsidRPr="00D8598F" w:rsidRDefault="00D8598F" w:rsidP="00D8598F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cat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ice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mouse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двусложные</w:t>
            </w:r>
          </w:p>
          <w:p w:rsidR="00D8598F" w:rsidRPr="00D8598F" w:rsidRDefault="00D8598F" w:rsidP="00D8598F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pur-ple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fu-ture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lan-guage</w:t>
            </w:r>
            <w:proofErr w:type="spellEnd"/>
          </w:p>
        </w:tc>
      </w:tr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трехсложные</w:t>
            </w:r>
          </w:p>
          <w:p w:rsidR="00D8598F" w:rsidRPr="00D8598F" w:rsidRDefault="00D8598F" w:rsidP="00D8598F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ba-na-na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en-er-gy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syl-la-ble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четырехсложные</w:t>
            </w:r>
          </w:p>
          <w:p w:rsidR="00D8598F" w:rsidRPr="00D8598F" w:rsidRDefault="00D8598F" w:rsidP="00D8598F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den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ti-cal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ri-ca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tech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nol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-o-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gy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Также слоги в английском языке бывают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ударными 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и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безударными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. В одном слове может быть больше одного ударного слога.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Ударный слог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stressed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- слог, на который падает ударение, выделяется интонацией.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Безударный слог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(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unstressed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 xml:space="preserve"> </w:t>
      </w:r>
      <w:proofErr w:type="spellStart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syllable</w:t>
      </w:r>
      <w:proofErr w:type="spellEnd"/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 - слог без ударения, произносится короче, чем ударный.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744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a-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bout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eve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-ry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mous-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tache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-pha-size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ex-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-ple</w:t>
            </w:r>
            <w:proofErr w:type="spellEnd"/>
          </w:p>
          <w:p w:rsidR="00D8598F" w:rsidRPr="00D8598F" w:rsidRDefault="00D8598F" w:rsidP="00D8598F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un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-der-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growth</w:t>
            </w:r>
            <w:proofErr w:type="spellEnd"/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Иногда ударение на слоги может играть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смыслоразличительную 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роль.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7440"/>
      </w:tblGrid>
      <w:tr w:rsidR="00D8598F" w:rsidRPr="00D8598F" w:rsidTr="00D8598F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dis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-cus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диск, метание диска</w:t>
            </w:r>
          </w:p>
          <w:p w:rsidR="00D8598F" w:rsidRPr="00D8598F" w:rsidRDefault="00D8598F" w:rsidP="00D8598F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pres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-ent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подарок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dis-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cuss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– обсуждать</w:t>
            </w:r>
          </w:p>
          <w:p w:rsidR="00D8598F" w:rsidRPr="00D8598F" w:rsidRDefault="00D8598F" w:rsidP="00D8598F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pre-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sent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– представлять</w:t>
            </w:r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lang w:eastAsia="ru-RU"/>
        </w:rPr>
        <w:t>Правила чтения гласных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Гласные в английском языке не всегда произносятся так, как они называются в алфавите. На это влияет положение самого гласного звука в слове, то есть тип слога, который он образует. Следует отметить, что английские слова никогда не оканчиваются на буквы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I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и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U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.</w:t>
      </w:r>
    </w:p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Буквы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A E I O U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в открытом слоге в большинстве случаев читаются в соответствии с их названием по алфавиту. В этом положении они произносятся как долгие гласные звуки. Следует помнить, что конечная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, которая стоит после согласного, никогда не произносится (немая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). </w:t>
      </w:r>
    </w:p>
    <w:tbl>
      <w:tblPr>
        <w:tblpPr w:leftFromText="45" w:rightFromText="45" w:bottomFromText="375" w:vertAnchor="text"/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440"/>
        <w:gridCol w:w="5550"/>
      </w:tblGrid>
      <w:tr w:rsidR="00D8598F" w:rsidRPr="00D8598F" w:rsidTr="00D8598F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beɪk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keɪm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peɪpə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в конце слов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extr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ekstrə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agend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ə'ʤendə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Canad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kænədə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hi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ev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iːv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thes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ðiːz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maɪn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sp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spaɪsɪ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ving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daɪvɪŋ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gəu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nəu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pəuz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[u:] или [u]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wh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man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wumən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juːz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kjuːb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perf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pɜːfjuːm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открытом ударном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fraɪ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sk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skaɪ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purif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pjuərɪfaɪ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[ɪ] в безударном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diar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daɪərɪ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tid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taɪdɪ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bab</w:t>
            </w:r>
            <w:r w:rsidRPr="00D8598F">
              <w:rPr>
                <w:rFonts w:ascii="Times New Roman" w:eastAsia="Times New Roman" w:hAnsi="Times New Roman" w:cs="Times New Roman"/>
                <w:i/>
                <w:iCs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beɪbɪ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]</w:t>
            </w:r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В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закрытом слоге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буквы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A E I O U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в основном читаются как краткие гласные звуки, но они звучат иначе, чем в открытом слоге.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829"/>
        <w:gridCol w:w="4161"/>
      </w:tblGrid>
      <w:tr w:rsidR="00D8598F" w:rsidRPr="00D8598F" w:rsidTr="00D8598F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[æ]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ækt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kæt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rrow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nærəu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часто в безударном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ccount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ə'kaunt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wom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wumən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[ɑː] часто под ударением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ɑːsk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fter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ɑːftə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klɑːs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 перед согласными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ɔːl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smɔːl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[ɔ] после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qu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wɔz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[(h)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wɔt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</w:t>
            </w:r>
          </w:p>
          <w:p w:rsidR="00D8598F" w:rsidRPr="00D8598F" w:rsidRDefault="00D8598F" w:rsidP="00D8598F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qu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lity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kwɔlətɪ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[e] под ударением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ntist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dentɪst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dep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dɪ'pend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или выпадает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ev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iːv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happ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hæp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tak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teɪk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[u:] или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neph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θru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[ɪ]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pɪg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tten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kɪt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mɪnɪstə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перед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gn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gh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waɪld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maɪnd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saɪn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laɪt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wɪnd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раньше также читалось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waɪnd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mɔk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ssible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pɔsəbl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перед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səuld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[ʌ] под ударением перед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m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другой согласный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ndon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lʌndən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mfort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kʌmfət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mʌðə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или выпадает в безударном слоге, часто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day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tə'deɪ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comm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kɔmən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sec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[ʌ]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kʌp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dden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sʌd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cond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kɔndʌkt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[u] после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p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перед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llion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bulɪən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[ɪ]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mɪθ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mbol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sɪmb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  <w:p w:rsidR="00D8598F" w:rsidRPr="00D8598F" w:rsidRDefault="00D8598F" w:rsidP="00D8598F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pical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tɪpɪk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  <w:p w:rsidR="00D8598F" w:rsidRPr="00D8598F" w:rsidRDefault="00D8598F" w:rsidP="00D8598F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sɪstəm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Буквы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A E I O U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перед согласным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после которого не следует другая гласная, читаются как долгие гласные. В британском варианте английского языка в этом случае буква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почти не произносится, а в американском английском может произноситься.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442"/>
        <w:gridCol w:w="5548"/>
      </w:tblGrid>
      <w:tr w:rsidR="00D8598F" w:rsidRPr="00D8598F" w:rsidTr="00D8598F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[ɑː]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bɑ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ʧɑːʤ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velous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mɑːv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ləs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[ɜː]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hɜ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tɜːm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son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pɜːs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IR, UR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[ɜː]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fɜːm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lish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gɜːlɪʃ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kɜːlɪ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встречается только в одном слове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5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bərd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 под ударением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[ɔː]</w:t>
            </w:r>
          </w:p>
          <w:p w:rsidR="00D8598F" w:rsidRPr="00D8598F" w:rsidRDefault="00D8598F" w:rsidP="00D8598F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sɔːt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tage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ʃɔːtɪʤ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в безударном слоге, часто в конце слова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give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fə'gɪv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monit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mɔnɪtə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collect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kə'lektə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lastRenderedPageBreak/>
        <w:t>Когда после сочетания гласного и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следует другой гласный, например,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немая 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в конце слова, то чтение гласных меняется. По нормам британского английского языка перед немой конечной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E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согласная </w:t>
      </w:r>
      <w:r w:rsidRPr="00D8598F">
        <w:rPr>
          <w:rFonts w:ascii="Times New Roman" w:eastAsia="Times New Roman" w:hAnsi="Times New Roman" w:cs="Times New Roman"/>
          <w:b/>
          <w:bCs/>
          <w:color w:val="3A3F5D"/>
          <w:sz w:val="24"/>
          <w:szCs w:val="24"/>
          <w:bdr w:val="none" w:sz="0" w:space="0" w:color="auto" w:frame="1"/>
          <w:lang w:eastAsia="ru-RU"/>
        </w:rPr>
        <w:t>R</w:t>
      </w: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 не произносится.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440"/>
        <w:gridCol w:w="5550"/>
      </w:tblGrid>
      <w:tr w:rsidR="00D8598F" w:rsidRPr="00D8598F" w:rsidTr="00D8598F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ing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dɛərɪŋ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mɛərɪ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z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zɪərəu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ɪərə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[ɜː] (исключение)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wɜ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I,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или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onic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aɪ'rɔnɪk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yr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6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ing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bɔːrɪŋ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ɔːr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(кроме слова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bury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beri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ʃuə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pluər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  <w:p w:rsidR="00D8598F" w:rsidRPr="00D8598F" w:rsidRDefault="00D8598F" w:rsidP="00D8598F">
            <w:pPr>
              <w:numPr>
                <w:ilvl w:val="0"/>
                <w:numId w:val="6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ing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djuərɪŋ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D8598F" w:rsidRPr="00D8598F" w:rsidRDefault="00D8598F" w:rsidP="00D859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</w:pPr>
      <w:r w:rsidRPr="00D8598F">
        <w:rPr>
          <w:rFonts w:ascii="Times New Roman" w:eastAsia="Times New Roman" w:hAnsi="Times New Roman" w:cs="Times New Roman"/>
          <w:color w:val="3A3F5D"/>
          <w:sz w:val="24"/>
          <w:szCs w:val="24"/>
          <w:lang w:eastAsia="ru-RU"/>
        </w:rPr>
        <w:t>Буквосочетания гласных в английском языке, если они относятся к одному слогу, имеют свои правила чтения, которые могут отличаться от чтения гласных по отдельности. В этом случае нужно отличать сочетание букв в пределах одного слога и стечение этих букв на стыке разных слогов, так как от этого зависит прочтение слова.</w:t>
      </w: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123"/>
        <w:gridCol w:w="3867"/>
      </w:tblGrid>
      <w:tr w:rsidR="00D8598F" w:rsidRPr="00D8598F" w:rsidTr="00D8598F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AI, AY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6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reɪn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kleɪm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6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alw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ay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ɔːlweɪz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(сочетания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air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aer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air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eɪ'klɛə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aer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ɛərɪəl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ɔːtəu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fɔːlt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au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dɔːtə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7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miːt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tiːzə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break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breik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</w:t>
            </w:r>
          </w:p>
          <w:p w:rsidR="00D8598F" w:rsidRPr="00D8598F" w:rsidRDefault="00D8598F" w:rsidP="00D8598F">
            <w:pPr>
              <w:numPr>
                <w:ilvl w:val="0"/>
                <w:numId w:val="7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breakfast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brekfəst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[e] 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th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lth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sure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sant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ther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feðə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lthy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welθɪ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sure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pleʒə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bead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proofErr w:type="gram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bi:d</w:t>
            </w:r>
            <w:proofErr w:type="spellEnd"/>
            <w:proofErr w:type="gram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read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proofErr w:type="gram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ri:d</w:t>
            </w:r>
            <w:proofErr w:type="spellEnd"/>
            <w:proofErr w:type="gram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lead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[led] 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li:d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большинстве случаев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nucl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njuːklɪə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val="en-US" w:eastAsia="ru-RU"/>
              </w:rPr>
              <w:t>ear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ance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klɪər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(ə)n(t)s]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swɛə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[ɜː]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согласный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lɜːn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sɜːʧ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ɜːθ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7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7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betw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bɪ'twiːn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7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employ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[ˌ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ɪmplɔɪ'i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сочетании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car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kə'rɪə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rful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ʧɪəf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EI, 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ударном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eɪt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weɪt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ðeɪ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[iː], [i] безударный слог или ударный перед немой «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for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fɔrɪn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rec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rɪ'siːv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mon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mʌnɪ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jers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ʤɜːzɪ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EU, 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или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fjuːd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  <w:p w:rsidR="00D8598F" w:rsidRPr="00D8598F" w:rsidRDefault="00D8598F" w:rsidP="00D8598F">
            <w:pPr>
              <w:numPr>
                <w:ilvl w:val="0"/>
                <w:numId w:val="8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tral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njuːtr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(ə)l]</w:t>
            </w:r>
          </w:p>
          <w:p w:rsidR="00D8598F" w:rsidRPr="00D8598F" w:rsidRDefault="00D8598F" w:rsidP="00D8598F">
            <w:pPr>
              <w:numPr>
                <w:ilvl w:val="0"/>
                <w:numId w:val="8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eau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bjuːtɪ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или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ʊə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в сочетании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eur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juərəu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eka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riːkə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eur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[ˈ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plʊə.rəl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конце односложных слов или перед окончанием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-s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fraɪd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sk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skaɪz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[iː]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ʧiːf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piːs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fiːld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или 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(в основном вместе с согласной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ion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opin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ə'pɪnjən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compan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kəm'pænjən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mill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mɪljən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или почти не произносится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sh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suspic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sə'spɪʃ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relig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rɪ'lɪʤ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illus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ɪ'luːʒ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invitat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[ˌ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ɪnvɪ'teɪʃ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fash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fæʃ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  <w:p w:rsidR="00D8598F" w:rsidRPr="00D8598F" w:rsidRDefault="00D8598F" w:rsidP="00D8598F">
            <w:pPr>
              <w:numPr>
                <w:ilvl w:val="0"/>
                <w:numId w:val="8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falch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io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fɔːlʧ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(ə)n]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8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bəut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rəud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8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gəul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9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9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oa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bɔːd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sləu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oe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pəuɪt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OI, 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nɔɪz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oi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ce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vɔɪs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empl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oy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ɪm'plɔɪ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[uː] или [u] в закрытом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z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9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tuk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muːs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 перед </w:t>
            </w:r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  <w:p w:rsidR="00D8598F" w:rsidRPr="00D8598F" w:rsidRDefault="00D8598F" w:rsidP="00D8598F">
            <w:pPr>
              <w:numPr>
                <w:ilvl w:val="0"/>
                <w:numId w:val="9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proofErr w:type="gram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 ]</w:t>
            </w:r>
            <w:proofErr w:type="gram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[ 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oo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flɔ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ː]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в ударном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baund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faund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laud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[ə] в безударном слоге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fabul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fæbjələs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stache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mə'stɑːʃ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hum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['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hjuːmə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8598F" w:rsidRPr="00D8598F" w:rsidTr="00D859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[ɔː] перед 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1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8598F" w:rsidRPr="00D8598F" w:rsidRDefault="00D8598F" w:rsidP="00D8598F">
            <w:pPr>
              <w:numPr>
                <w:ilvl w:val="0"/>
                <w:numId w:val="9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ɔːt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bɔːt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D8598F" w:rsidRPr="00D8598F" w:rsidRDefault="00D8598F" w:rsidP="00D8598F">
            <w:pPr>
              <w:numPr>
                <w:ilvl w:val="0"/>
                <w:numId w:val="9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D8598F">
              <w:rPr>
                <w:rFonts w:ascii="Times New Roman" w:eastAsia="Times New Roman" w:hAnsi="Times New Roman" w:cs="Times New Roman"/>
                <w:color w:val="EB4E36"/>
                <w:sz w:val="24"/>
                <w:szCs w:val="24"/>
                <w:bdr w:val="none" w:sz="0" w:space="0" w:color="auto" w:frame="1"/>
                <w:lang w:eastAsia="ru-RU"/>
              </w:rPr>
              <w:t>ou</w:t>
            </w:r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ght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proofErr w:type="spellStart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fɔːt</w:t>
            </w:r>
            <w:proofErr w:type="spellEnd"/>
            <w:r w:rsidRPr="00D8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D8598F" w:rsidRDefault="00D8598F" w:rsidP="00D8598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331" w:rsidRPr="004207AE" w:rsidRDefault="009E0331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native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million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our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nowadays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widely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only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A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such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China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Thailand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others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recognized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importance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recently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means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taught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itself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gathering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pace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popular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also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such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India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Singapore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Pakistan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Philippines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African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official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mass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courts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parliaments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almost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everywhere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banking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industry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computers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trade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helps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different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nationalities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around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politics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arrange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meetings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example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German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Italian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businessmen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choose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mutual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more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non-English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speaking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countries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using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daily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travelling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Tourism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contributed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becoming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means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communication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linguists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hold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opinion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globalization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quite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harmful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itself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because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foreign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speakers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greatly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influence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its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grammar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pronunciation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vocabulary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является родным языком для более, чем 300 млн человек на земле. Но сегодня он широко используется не только в тех странах, где считается первым языком. Многие страны (такие как Китай, Россия, Таиланд и многие другие) недавно осознали всю важность этого языка в качестве международного средства общения. Там английский язык преподается во всех школах и колледжах. В самой России английский набирает обороты как популярный второй язык.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также страны (такие как Индия, Сингапур, Пакистан, Филиппины и некоторые африканские государства), в которых английский стал официальным вторым языком, и он часто используется в средствах массовой информации, в суде, парламенте и университетах.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английским пользуются почти повсюду. Это язык банковского дела и промышленности, компьютеров и торговли, технологий и науки. Английский как международный язык помогает людям разных национальностей со всего мира обсуждать политику или организовывать деловые встречи. Например, немецкие и итальянские бизнесмены могут выбрать английский в качестве общего языка для коммуникации.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 и больше людей из </w:t>
      </w:r>
      <w:proofErr w:type="spellStart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неанглоговорящих</w:t>
      </w:r>
      <w:proofErr w:type="spellEnd"/>
      <w:r w:rsidRPr="0042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начинают изучать язык и использовать его в повседневной жизни, бизнесе и путешествиях. Развитие туризма внесло большой вклад в превращение английского языка в универсальное средство общения. Однако некоторые лингвисты придерживаются мнения, что глобализация английского как международного языка может нанести ощутимый вред самому языку, поскольку иностранцы оказывают сильное влияние на его грамматику, произношение и словарный запас.                                                                                            </w:t>
      </w:r>
    </w:p>
    <w:p w:rsidR="004207AE" w:rsidRPr="004207AE" w:rsidRDefault="004207AE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31" w:rsidRPr="004207AE" w:rsidRDefault="009E0331" w:rsidP="00420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AE" w:rsidRPr="004207AE" w:rsidRDefault="009E0331" w:rsidP="004207AE">
      <w:pPr>
        <w:numPr>
          <w:ilvl w:val="0"/>
          <w:numId w:val="88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задание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выписать по одному примеру </w:t>
      </w:r>
      <w:r w:rsidR="004207AE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 правилу чтения</w:t>
      </w:r>
      <w:r w:rsidR="004207AE">
        <w:rPr>
          <w:rFonts w:ascii="Times New Roman" w:hAnsi="Times New Roman" w:cs="Times New Roman"/>
          <w:b/>
          <w:sz w:val="24"/>
          <w:szCs w:val="24"/>
        </w:rPr>
        <w:t>.</w:t>
      </w:r>
      <w:r w:rsidR="004207AE" w:rsidRPr="004207AE">
        <w:t xml:space="preserve"> </w:t>
      </w:r>
      <w:proofErr w:type="gramStart"/>
      <w:r w:rsidR="004207AE" w:rsidRPr="004207AE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="004207AE" w:rsidRPr="004207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207AE" w:rsidRPr="004207AE">
        <w:rPr>
          <w:rFonts w:ascii="Times New Roman" w:hAnsi="Times New Roman" w:cs="Times New Roman"/>
          <w:b/>
          <w:sz w:val="24"/>
          <w:szCs w:val="24"/>
        </w:rPr>
        <w:t>invitation</w:t>
      </w:r>
      <w:proofErr w:type="spellEnd"/>
      <w:r w:rsidR="004207AE" w:rsidRPr="004207AE">
        <w:rPr>
          <w:rFonts w:ascii="Times New Roman" w:hAnsi="Times New Roman" w:cs="Times New Roman"/>
          <w:b/>
          <w:sz w:val="24"/>
          <w:szCs w:val="24"/>
        </w:rPr>
        <w:t xml:space="preserve"> [ˌ</w:t>
      </w:r>
      <w:proofErr w:type="spellStart"/>
      <w:r w:rsidR="004207AE" w:rsidRPr="004207AE">
        <w:rPr>
          <w:rFonts w:ascii="Times New Roman" w:hAnsi="Times New Roman" w:cs="Times New Roman"/>
          <w:b/>
          <w:sz w:val="24"/>
          <w:szCs w:val="24"/>
        </w:rPr>
        <w:t>ɪnvɪ'teɪʃ</w:t>
      </w:r>
      <w:proofErr w:type="spellEnd"/>
      <w:r w:rsidR="004207AE" w:rsidRPr="004207AE">
        <w:rPr>
          <w:rFonts w:ascii="Times New Roman" w:hAnsi="Times New Roman" w:cs="Times New Roman"/>
          <w:b/>
          <w:sz w:val="24"/>
          <w:szCs w:val="24"/>
        </w:rPr>
        <w:t>(ə)n]</w:t>
      </w:r>
    </w:p>
    <w:p w:rsidR="004207AE" w:rsidRPr="004207AE" w:rsidRDefault="004207AE" w:rsidP="004207AE">
      <w:pPr>
        <w:numPr>
          <w:ilvl w:val="0"/>
          <w:numId w:val="88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207AE">
        <w:rPr>
          <w:rFonts w:ascii="Times New Roman" w:hAnsi="Times New Roman" w:cs="Times New Roman"/>
          <w:b/>
          <w:sz w:val="24"/>
          <w:szCs w:val="24"/>
        </w:rPr>
        <w:t xml:space="preserve"> приглашение, </w:t>
      </w:r>
      <w:proofErr w:type="spellStart"/>
      <w:r w:rsidRPr="004207AE">
        <w:rPr>
          <w:rFonts w:ascii="Times New Roman" w:hAnsi="Times New Roman" w:cs="Times New Roman"/>
          <w:b/>
          <w:sz w:val="24"/>
          <w:szCs w:val="24"/>
        </w:rPr>
        <w:t>noise</w:t>
      </w:r>
      <w:proofErr w:type="spellEnd"/>
      <w:r w:rsidRPr="004207AE">
        <w:rPr>
          <w:rFonts w:ascii="Times New Roman" w:hAnsi="Times New Roman" w:cs="Times New Roman"/>
          <w:b/>
          <w:sz w:val="24"/>
          <w:szCs w:val="24"/>
        </w:rPr>
        <w:t xml:space="preserve"> [</w:t>
      </w:r>
      <w:proofErr w:type="spellStart"/>
      <w:r w:rsidRPr="004207AE">
        <w:rPr>
          <w:rFonts w:ascii="Times New Roman" w:hAnsi="Times New Roman" w:cs="Times New Roman"/>
          <w:b/>
          <w:sz w:val="24"/>
          <w:szCs w:val="24"/>
        </w:rPr>
        <w:t>nɔɪz</w:t>
      </w:r>
      <w:proofErr w:type="spellEnd"/>
      <w:r w:rsidRPr="004207AE">
        <w:rPr>
          <w:rFonts w:ascii="Times New Roman" w:hAnsi="Times New Roman" w:cs="Times New Roman"/>
          <w:b/>
          <w:sz w:val="24"/>
          <w:szCs w:val="24"/>
        </w:rPr>
        <w:t>] шум</w:t>
      </w:r>
    </w:p>
    <w:p w:rsidR="009E0331" w:rsidRPr="009E0331" w:rsidRDefault="004207AE" w:rsidP="004207AE">
      <w:pPr>
        <w:numPr>
          <w:ilvl w:val="0"/>
          <w:numId w:val="8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Найти и списать из текста</w:t>
      </w:r>
      <w:r w:rsidR="009E0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BE9">
        <w:rPr>
          <w:rFonts w:ascii="Times New Roman" w:hAnsi="Times New Roman" w:cs="Times New Roman"/>
          <w:b/>
          <w:sz w:val="24"/>
          <w:szCs w:val="24"/>
        </w:rPr>
        <w:t xml:space="preserve">названия </w:t>
      </w:r>
      <w:proofErr w:type="gramStart"/>
      <w:r w:rsidR="00787BE9">
        <w:rPr>
          <w:rFonts w:ascii="Times New Roman" w:hAnsi="Times New Roman" w:cs="Times New Roman"/>
          <w:b/>
          <w:sz w:val="24"/>
          <w:szCs w:val="24"/>
        </w:rPr>
        <w:t>стран ,</w:t>
      </w:r>
      <w:proofErr w:type="gramEnd"/>
      <w:r w:rsidR="00787BE9">
        <w:rPr>
          <w:rFonts w:ascii="Times New Roman" w:hAnsi="Times New Roman" w:cs="Times New Roman"/>
          <w:b/>
          <w:sz w:val="24"/>
          <w:szCs w:val="24"/>
        </w:rPr>
        <w:t xml:space="preserve"> где английский является официальным вторым языком.</w:t>
      </w:r>
      <w:bookmarkStart w:id="0" w:name="_GoBack"/>
      <w:bookmarkEnd w:id="0"/>
      <w:r w:rsidR="00787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E0331" w:rsidRPr="009E0331" w:rsidSect="00D859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571"/>
    <w:multiLevelType w:val="multilevel"/>
    <w:tmpl w:val="98F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8712C"/>
    <w:multiLevelType w:val="multilevel"/>
    <w:tmpl w:val="0F9E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320018"/>
    <w:multiLevelType w:val="multilevel"/>
    <w:tmpl w:val="B26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F42F65"/>
    <w:multiLevelType w:val="multilevel"/>
    <w:tmpl w:val="DDF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8E2DC5"/>
    <w:multiLevelType w:val="multilevel"/>
    <w:tmpl w:val="27BE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17799F"/>
    <w:multiLevelType w:val="multilevel"/>
    <w:tmpl w:val="323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812FF2"/>
    <w:multiLevelType w:val="multilevel"/>
    <w:tmpl w:val="4AF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A875D7"/>
    <w:multiLevelType w:val="multilevel"/>
    <w:tmpl w:val="FCA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170B36"/>
    <w:multiLevelType w:val="multilevel"/>
    <w:tmpl w:val="7B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92F00C4"/>
    <w:multiLevelType w:val="multilevel"/>
    <w:tmpl w:val="39F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AB62EC"/>
    <w:multiLevelType w:val="multilevel"/>
    <w:tmpl w:val="7B0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171CE5"/>
    <w:multiLevelType w:val="multilevel"/>
    <w:tmpl w:val="50EC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EF6958"/>
    <w:multiLevelType w:val="multilevel"/>
    <w:tmpl w:val="50C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556C28"/>
    <w:multiLevelType w:val="multilevel"/>
    <w:tmpl w:val="2F2A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400879"/>
    <w:multiLevelType w:val="multilevel"/>
    <w:tmpl w:val="548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546E29"/>
    <w:multiLevelType w:val="multilevel"/>
    <w:tmpl w:val="E0B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602BF9"/>
    <w:multiLevelType w:val="multilevel"/>
    <w:tmpl w:val="455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5B56B33"/>
    <w:multiLevelType w:val="multilevel"/>
    <w:tmpl w:val="A70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11690B"/>
    <w:multiLevelType w:val="multilevel"/>
    <w:tmpl w:val="5136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92308F3"/>
    <w:multiLevelType w:val="multilevel"/>
    <w:tmpl w:val="055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614413"/>
    <w:multiLevelType w:val="multilevel"/>
    <w:tmpl w:val="931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9DC5294"/>
    <w:multiLevelType w:val="multilevel"/>
    <w:tmpl w:val="9AF4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040C66"/>
    <w:multiLevelType w:val="multilevel"/>
    <w:tmpl w:val="B8F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DAB56FF"/>
    <w:multiLevelType w:val="multilevel"/>
    <w:tmpl w:val="943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B31F71"/>
    <w:multiLevelType w:val="multilevel"/>
    <w:tmpl w:val="DA9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DC9504A"/>
    <w:multiLevelType w:val="multilevel"/>
    <w:tmpl w:val="E4A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E042739"/>
    <w:multiLevelType w:val="multilevel"/>
    <w:tmpl w:val="BA4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F640789"/>
    <w:multiLevelType w:val="multilevel"/>
    <w:tmpl w:val="AB5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F31BB8"/>
    <w:multiLevelType w:val="multilevel"/>
    <w:tmpl w:val="2EC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165C63"/>
    <w:multiLevelType w:val="multilevel"/>
    <w:tmpl w:val="F17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3005F9F"/>
    <w:multiLevelType w:val="multilevel"/>
    <w:tmpl w:val="5A5A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6DB4BF6"/>
    <w:multiLevelType w:val="multilevel"/>
    <w:tmpl w:val="D30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B5223C8"/>
    <w:multiLevelType w:val="multilevel"/>
    <w:tmpl w:val="E056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BF16F66"/>
    <w:multiLevelType w:val="multilevel"/>
    <w:tmpl w:val="B54A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0310E30"/>
    <w:multiLevelType w:val="multilevel"/>
    <w:tmpl w:val="124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10551FF"/>
    <w:multiLevelType w:val="multilevel"/>
    <w:tmpl w:val="D79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14E4545"/>
    <w:multiLevelType w:val="multilevel"/>
    <w:tmpl w:val="6F0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661DF9"/>
    <w:multiLevelType w:val="multilevel"/>
    <w:tmpl w:val="4080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5B77DDB"/>
    <w:multiLevelType w:val="multilevel"/>
    <w:tmpl w:val="FE3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5DD1176"/>
    <w:multiLevelType w:val="multilevel"/>
    <w:tmpl w:val="0B4A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75531F"/>
    <w:multiLevelType w:val="multilevel"/>
    <w:tmpl w:val="182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96B6DC4"/>
    <w:multiLevelType w:val="multilevel"/>
    <w:tmpl w:val="A79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A7F6C04"/>
    <w:multiLevelType w:val="multilevel"/>
    <w:tmpl w:val="2B7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AA92953"/>
    <w:multiLevelType w:val="multilevel"/>
    <w:tmpl w:val="111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BD0659B"/>
    <w:multiLevelType w:val="multilevel"/>
    <w:tmpl w:val="628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BE339DC"/>
    <w:multiLevelType w:val="multilevel"/>
    <w:tmpl w:val="EDB2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EDE10F3"/>
    <w:multiLevelType w:val="multilevel"/>
    <w:tmpl w:val="D37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5B18F3"/>
    <w:multiLevelType w:val="multilevel"/>
    <w:tmpl w:val="913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28A6022"/>
    <w:multiLevelType w:val="multilevel"/>
    <w:tmpl w:val="9DF0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3152F1E"/>
    <w:multiLevelType w:val="multilevel"/>
    <w:tmpl w:val="AD6C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3221E9F"/>
    <w:multiLevelType w:val="multilevel"/>
    <w:tmpl w:val="F6D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3DD313E"/>
    <w:multiLevelType w:val="multilevel"/>
    <w:tmpl w:val="AC3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56918E6"/>
    <w:multiLevelType w:val="multilevel"/>
    <w:tmpl w:val="BE6C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57B3EE0"/>
    <w:multiLevelType w:val="multilevel"/>
    <w:tmpl w:val="D13A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5994B5C"/>
    <w:multiLevelType w:val="multilevel"/>
    <w:tmpl w:val="BE24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62411F8"/>
    <w:multiLevelType w:val="multilevel"/>
    <w:tmpl w:val="2E1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6DB0077"/>
    <w:multiLevelType w:val="multilevel"/>
    <w:tmpl w:val="004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70B3E9C"/>
    <w:multiLevelType w:val="multilevel"/>
    <w:tmpl w:val="33B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8AA5480"/>
    <w:multiLevelType w:val="multilevel"/>
    <w:tmpl w:val="007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A63058E"/>
    <w:multiLevelType w:val="multilevel"/>
    <w:tmpl w:val="6DE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C9F2CE6"/>
    <w:multiLevelType w:val="multilevel"/>
    <w:tmpl w:val="6F9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FC21A6E"/>
    <w:multiLevelType w:val="multilevel"/>
    <w:tmpl w:val="259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FFE7F5C"/>
    <w:multiLevelType w:val="multilevel"/>
    <w:tmpl w:val="9D7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29E3A92"/>
    <w:multiLevelType w:val="multilevel"/>
    <w:tmpl w:val="80DC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30644C9"/>
    <w:multiLevelType w:val="multilevel"/>
    <w:tmpl w:val="11E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7FE711E"/>
    <w:multiLevelType w:val="multilevel"/>
    <w:tmpl w:val="D6A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A292276"/>
    <w:multiLevelType w:val="multilevel"/>
    <w:tmpl w:val="94D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CEF7EC2"/>
    <w:multiLevelType w:val="multilevel"/>
    <w:tmpl w:val="6CE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5D682245"/>
    <w:multiLevelType w:val="multilevel"/>
    <w:tmpl w:val="B9D2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EB63A9A"/>
    <w:multiLevelType w:val="multilevel"/>
    <w:tmpl w:val="EBB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EBD403F"/>
    <w:multiLevelType w:val="multilevel"/>
    <w:tmpl w:val="DC4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FF5002C"/>
    <w:multiLevelType w:val="multilevel"/>
    <w:tmpl w:val="7A5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0C41135"/>
    <w:multiLevelType w:val="multilevel"/>
    <w:tmpl w:val="9648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34F1D6E"/>
    <w:multiLevelType w:val="multilevel"/>
    <w:tmpl w:val="957E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5EE2F2F"/>
    <w:multiLevelType w:val="multilevel"/>
    <w:tmpl w:val="D19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63E2214"/>
    <w:multiLevelType w:val="multilevel"/>
    <w:tmpl w:val="483C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AA80BAD"/>
    <w:multiLevelType w:val="multilevel"/>
    <w:tmpl w:val="25C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D4A0AEE"/>
    <w:multiLevelType w:val="multilevel"/>
    <w:tmpl w:val="E4B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103C8C"/>
    <w:multiLevelType w:val="multilevel"/>
    <w:tmpl w:val="F78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8A60FF"/>
    <w:multiLevelType w:val="multilevel"/>
    <w:tmpl w:val="D48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E8F38B3"/>
    <w:multiLevelType w:val="multilevel"/>
    <w:tmpl w:val="F9CC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F2C42D5"/>
    <w:multiLevelType w:val="multilevel"/>
    <w:tmpl w:val="565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F956463"/>
    <w:multiLevelType w:val="multilevel"/>
    <w:tmpl w:val="F0B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F9C70EA"/>
    <w:multiLevelType w:val="multilevel"/>
    <w:tmpl w:val="149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FB53FC3"/>
    <w:multiLevelType w:val="multilevel"/>
    <w:tmpl w:val="CAB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154032A"/>
    <w:multiLevelType w:val="multilevel"/>
    <w:tmpl w:val="364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33D2E2C"/>
    <w:multiLevelType w:val="multilevel"/>
    <w:tmpl w:val="25D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52610FA"/>
    <w:multiLevelType w:val="multilevel"/>
    <w:tmpl w:val="0EF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5366DED"/>
    <w:multiLevelType w:val="multilevel"/>
    <w:tmpl w:val="BFDA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6090AE8"/>
    <w:multiLevelType w:val="multilevel"/>
    <w:tmpl w:val="395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8453464"/>
    <w:multiLevelType w:val="multilevel"/>
    <w:tmpl w:val="38A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B68186E"/>
    <w:multiLevelType w:val="multilevel"/>
    <w:tmpl w:val="B052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BE559EB"/>
    <w:multiLevelType w:val="multilevel"/>
    <w:tmpl w:val="C9D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C077DCB"/>
    <w:multiLevelType w:val="multilevel"/>
    <w:tmpl w:val="4946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D4B0420"/>
    <w:multiLevelType w:val="multilevel"/>
    <w:tmpl w:val="E87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EAE2DD1"/>
    <w:multiLevelType w:val="multilevel"/>
    <w:tmpl w:val="DE8C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FA66804"/>
    <w:multiLevelType w:val="multilevel"/>
    <w:tmpl w:val="71F4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90"/>
  </w:num>
  <w:num w:numId="3">
    <w:abstractNumId w:val="46"/>
  </w:num>
  <w:num w:numId="4">
    <w:abstractNumId w:val="94"/>
  </w:num>
  <w:num w:numId="5">
    <w:abstractNumId w:val="58"/>
  </w:num>
  <w:num w:numId="6">
    <w:abstractNumId w:val="55"/>
  </w:num>
  <w:num w:numId="7">
    <w:abstractNumId w:val="54"/>
  </w:num>
  <w:num w:numId="8">
    <w:abstractNumId w:val="89"/>
  </w:num>
  <w:num w:numId="9">
    <w:abstractNumId w:val="11"/>
  </w:num>
  <w:num w:numId="10">
    <w:abstractNumId w:val="33"/>
  </w:num>
  <w:num w:numId="11">
    <w:abstractNumId w:val="36"/>
  </w:num>
  <w:num w:numId="12">
    <w:abstractNumId w:val="4"/>
  </w:num>
  <w:num w:numId="13">
    <w:abstractNumId w:val="71"/>
  </w:num>
  <w:num w:numId="14">
    <w:abstractNumId w:val="80"/>
  </w:num>
  <w:num w:numId="15">
    <w:abstractNumId w:val="7"/>
  </w:num>
  <w:num w:numId="16">
    <w:abstractNumId w:val="59"/>
  </w:num>
  <w:num w:numId="17">
    <w:abstractNumId w:val="8"/>
  </w:num>
  <w:num w:numId="18">
    <w:abstractNumId w:val="38"/>
  </w:num>
  <w:num w:numId="19">
    <w:abstractNumId w:val="42"/>
  </w:num>
  <w:num w:numId="20">
    <w:abstractNumId w:val="27"/>
  </w:num>
  <w:num w:numId="21">
    <w:abstractNumId w:val="3"/>
  </w:num>
  <w:num w:numId="22">
    <w:abstractNumId w:val="81"/>
  </w:num>
  <w:num w:numId="23">
    <w:abstractNumId w:val="95"/>
  </w:num>
  <w:num w:numId="24">
    <w:abstractNumId w:val="44"/>
  </w:num>
  <w:num w:numId="25">
    <w:abstractNumId w:val="83"/>
  </w:num>
  <w:num w:numId="26">
    <w:abstractNumId w:val="10"/>
  </w:num>
  <w:num w:numId="27">
    <w:abstractNumId w:val="6"/>
  </w:num>
  <w:num w:numId="28">
    <w:abstractNumId w:val="35"/>
  </w:num>
  <w:num w:numId="29">
    <w:abstractNumId w:val="79"/>
  </w:num>
  <w:num w:numId="30">
    <w:abstractNumId w:val="21"/>
  </w:num>
  <w:num w:numId="31">
    <w:abstractNumId w:val="23"/>
  </w:num>
  <w:num w:numId="32">
    <w:abstractNumId w:val="64"/>
  </w:num>
  <w:num w:numId="33">
    <w:abstractNumId w:val="1"/>
  </w:num>
  <w:num w:numId="34">
    <w:abstractNumId w:val="88"/>
  </w:num>
  <w:num w:numId="35">
    <w:abstractNumId w:val="47"/>
  </w:num>
  <w:num w:numId="36">
    <w:abstractNumId w:val="41"/>
  </w:num>
  <w:num w:numId="37">
    <w:abstractNumId w:val="73"/>
  </w:num>
  <w:num w:numId="38">
    <w:abstractNumId w:val="2"/>
  </w:num>
  <w:num w:numId="39">
    <w:abstractNumId w:val="96"/>
  </w:num>
  <w:num w:numId="40">
    <w:abstractNumId w:val="15"/>
  </w:num>
  <w:num w:numId="41">
    <w:abstractNumId w:val="16"/>
  </w:num>
  <w:num w:numId="42">
    <w:abstractNumId w:val="61"/>
  </w:num>
  <w:num w:numId="43">
    <w:abstractNumId w:val="28"/>
  </w:num>
  <w:num w:numId="44">
    <w:abstractNumId w:val="60"/>
  </w:num>
  <w:num w:numId="45">
    <w:abstractNumId w:val="86"/>
  </w:num>
  <w:num w:numId="46">
    <w:abstractNumId w:val="85"/>
  </w:num>
  <w:num w:numId="47">
    <w:abstractNumId w:val="13"/>
  </w:num>
  <w:num w:numId="48">
    <w:abstractNumId w:val="78"/>
  </w:num>
  <w:num w:numId="49">
    <w:abstractNumId w:val="24"/>
  </w:num>
  <w:num w:numId="50">
    <w:abstractNumId w:val="49"/>
  </w:num>
  <w:num w:numId="51">
    <w:abstractNumId w:val="32"/>
  </w:num>
  <w:num w:numId="52">
    <w:abstractNumId w:val="63"/>
  </w:num>
  <w:num w:numId="53">
    <w:abstractNumId w:val="62"/>
  </w:num>
  <w:num w:numId="54">
    <w:abstractNumId w:val="76"/>
  </w:num>
  <w:num w:numId="55">
    <w:abstractNumId w:val="26"/>
  </w:num>
  <w:num w:numId="56">
    <w:abstractNumId w:val="82"/>
  </w:num>
  <w:num w:numId="57">
    <w:abstractNumId w:val="0"/>
  </w:num>
  <w:num w:numId="58">
    <w:abstractNumId w:val="50"/>
  </w:num>
  <w:num w:numId="59">
    <w:abstractNumId w:val="9"/>
  </w:num>
  <w:num w:numId="60">
    <w:abstractNumId w:val="19"/>
  </w:num>
  <w:num w:numId="61">
    <w:abstractNumId w:val="72"/>
  </w:num>
  <w:num w:numId="62">
    <w:abstractNumId w:val="52"/>
  </w:num>
  <w:num w:numId="63">
    <w:abstractNumId w:val="69"/>
  </w:num>
  <w:num w:numId="64">
    <w:abstractNumId w:val="40"/>
  </w:num>
  <w:num w:numId="65">
    <w:abstractNumId w:val="17"/>
  </w:num>
  <w:num w:numId="66">
    <w:abstractNumId w:val="68"/>
  </w:num>
  <w:num w:numId="67">
    <w:abstractNumId w:val="48"/>
  </w:num>
  <w:num w:numId="68">
    <w:abstractNumId w:val="66"/>
  </w:num>
  <w:num w:numId="69">
    <w:abstractNumId w:val="65"/>
  </w:num>
  <w:num w:numId="70">
    <w:abstractNumId w:val="92"/>
  </w:num>
  <w:num w:numId="71">
    <w:abstractNumId w:val="74"/>
  </w:num>
  <w:num w:numId="72">
    <w:abstractNumId w:val="29"/>
  </w:num>
  <w:num w:numId="73">
    <w:abstractNumId w:val="51"/>
  </w:num>
  <w:num w:numId="74">
    <w:abstractNumId w:val="37"/>
  </w:num>
  <w:num w:numId="75">
    <w:abstractNumId w:val="56"/>
  </w:num>
  <w:num w:numId="76">
    <w:abstractNumId w:val="91"/>
  </w:num>
  <w:num w:numId="77">
    <w:abstractNumId w:val="20"/>
  </w:num>
  <w:num w:numId="78">
    <w:abstractNumId w:val="18"/>
  </w:num>
  <w:num w:numId="79">
    <w:abstractNumId w:val="5"/>
  </w:num>
  <w:num w:numId="80">
    <w:abstractNumId w:val="70"/>
  </w:num>
  <w:num w:numId="81">
    <w:abstractNumId w:val="14"/>
  </w:num>
  <w:num w:numId="82">
    <w:abstractNumId w:val="57"/>
  </w:num>
  <w:num w:numId="83">
    <w:abstractNumId w:val="75"/>
  </w:num>
  <w:num w:numId="84">
    <w:abstractNumId w:val="31"/>
  </w:num>
  <w:num w:numId="85">
    <w:abstractNumId w:val="53"/>
  </w:num>
  <w:num w:numId="86">
    <w:abstractNumId w:val="67"/>
  </w:num>
  <w:num w:numId="87">
    <w:abstractNumId w:val="12"/>
  </w:num>
  <w:num w:numId="88">
    <w:abstractNumId w:val="77"/>
  </w:num>
  <w:num w:numId="89">
    <w:abstractNumId w:val="39"/>
  </w:num>
  <w:num w:numId="90">
    <w:abstractNumId w:val="93"/>
  </w:num>
  <w:num w:numId="91">
    <w:abstractNumId w:val="30"/>
  </w:num>
  <w:num w:numId="92">
    <w:abstractNumId w:val="84"/>
  </w:num>
  <w:num w:numId="93">
    <w:abstractNumId w:val="87"/>
  </w:num>
  <w:num w:numId="94">
    <w:abstractNumId w:val="34"/>
  </w:num>
  <w:num w:numId="95">
    <w:abstractNumId w:val="43"/>
  </w:num>
  <w:num w:numId="96">
    <w:abstractNumId w:val="22"/>
  </w:num>
  <w:num w:numId="97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CA"/>
    <w:rsid w:val="004207AE"/>
    <w:rsid w:val="00787BE9"/>
    <w:rsid w:val="009E0331"/>
    <w:rsid w:val="00D8598F"/>
    <w:rsid w:val="00EF0EBD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56087-FC0C-4A08-899D-F284F54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comment">
    <w:name w:val="title-comment"/>
    <w:basedOn w:val="a0"/>
    <w:rsid w:val="00D8598F"/>
  </w:style>
  <w:style w:type="paragraph" w:styleId="a3">
    <w:name w:val="Normal (Web)"/>
    <w:basedOn w:val="a"/>
    <w:uiPriority w:val="99"/>
    <w:semiHidden/>
    <w:unhideWhenUsed/>
    <w:rsid w:val="00D8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98F"/>
    <w:rPr>
      <w:color w:val="0000FF"/>
      <w:u w:val="single"/>
    </w:rPr>
  </w:style>
  <w:style w:type="character" w:styleId="a5">
    <w:name w:val="Strong"/>
    <w:basedOn w:val="a0"/>
    <w:uiPriority w:val="22"/>
    <w:qFormat/>
    <w:rsid w:val="00D8598F"/>
    <w:rPr>
      <w:b/>
      <w:bCs/>
    </w:rPr>
  </w:style>
  <w:style w:type="character" w:styleId="a6">
    <w:name w:val="Emphasis"/>
    <w:basedOn w:val="a0"/>
    <w:uiPriority w:val="20"/>
    <w:qFormat/>
    <w:rsid w:val="00D8598F"/>
    <w:rPr>
      <w:i/>
      <w:iCs/>
    </w:rPr>
  </w:style>
  <w:style w:type="character" w:customStyle="1" w:styleId="js-speech">
    <w:name w:val="js-speech"/>
    <w:basedOn w:val="a0"/>
    <w:rsid w:val="00D8598F"/>
  </w:style>
  <w:style w:type="character" w:customStyle="1" w:styleId="30">
    <w:name w:val="Заголовок 3 Знак"/>
    <w:basedOn w:val="a0"/>
    <w:link w:val="3"/>
    <w:uiPriority w:val="9"/>
    <w:semiHidden/>
    <w:rsid w:val="00420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2020-04-24T05:40:00Z</dcterms:created>
  <dcterms:modified xsi:type="dcterms:W3CDTF">2020-04-24T06:02:00Z</dcterms:modified>
</cp:coreProperties>
</file>