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5C" w:rsidRDefault="00911A5E" w:rsidP="00911A5E">
      <w:pPr>
        <w:tabs>
          <w:tab w:val="left" w:pos="8791"/>
        </w:tabs>
        <w:spacing w:after="0"/>
        <w:ind w:right="3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6C9A" w:rsidRPr="009B016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Бурятия </w:t>
      </w:r>
    </w:p>
    <w:p w:rsidR="00046C9A" w:rsidRDefault="00336B5C" w:rsidP="00911A5E">
      <w:pPr>
        <w:tabs>
          <w:tab w:val="left" w:pos="8791"/>
        </w:tabs>
        <w:spacing w:after="0"/>
        <w:ind w:right="3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C9A" w:rsidRPr="009B016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</w:t>
      </w:r>
      <w:r w:rsidR="00911A5E">
        <w:rPr>
          <w:rFonts w:ascii="Times New Roman" w:hAnsi="Times New Roman" w:cs="Times New Roman"/>
          <w:sz w:val="28"/>
          <w:szCs w:val="28"/>
        </w:rPr>
        <w:t>ьное учреждение «</w:t>
      </w:r>
      <w:proofErr w:type="spellStart"/>
      <w:r w:rsidR="00911A5E">
        <w:rPr>
          <w:rFonts w:ascii="Times New Roman" w:hAnsi="Times New Roman" w:cs="Times New Roman"/>
          <w:sz w:val="28"/>
          <w:szCs w:val="28"/>
        </w:rPr>
        <w:t>Гусиноозерский</w:t>
      </w:r>
      <w:proofErr w:type="spellEnd"/>
      <w:r w:rsidR="00911A5E">
        <w:rPr>
          <w:rFonts w:ascii="Times New Roman" w:hAnsi="Times New Roman" w:cs="Times New Roman"/>
          <w:sz w:val="28"/>
          <w:szCs w:val="28"/>
        </w:rPr>
        <w:t xml:space="preserve"> </w:t>
      </w:r>
      <w:r w:rsidR="00046C9A" w:rsidRPr="009B0167">
        <w:rPr>
          <w:rFonts w:ascii="Times New Roman" w:hAnsi="Times New Roman" w:cs="Times New Roman"/>
          <w:sz w:val="28"/>
          <w:szCs w:val="28"/>
        </w:rPr>
        <w:t>энергетический техникум»</w:t>
      </w:r>
    </w:p>
    <w:p w:rsidR="00046C9A" w:rsidRDefault="00046C9A" w:rsidP="00046C9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C9A" w:rsidRPr="009B0167" w:rsidRDefault="00046C9A" w:rsidP="00046C9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C9A" w:rsidRDefault="00046C9A" w:rsidP="00046C9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Согласовано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УТВЕРЖДАЮ</w:t>
      </w: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ЦК преподавателей спец</w:t>
      </w:r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Заведующая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БОП</w:t>
      </w: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мастеров </w:t>
      </w:r>
      <w:proofErr w:type="spellStart"/>
      <w:proofErr w:type="gramStart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/о по ПП КРС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_______________М.А.Симонова</w:t>
      </w:r>
      <w:proofErr w:type="spellEnd"/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Ульянова С.А..</w:t>
      </w: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Протокол заседания ЦК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046C9A" w:rsidRPr="009B0167" w:rsidRDefault="00046C9A" w:rsidP="00046C9A">
      <w:pPr>
        <w:shd w:val="clear" w:color="auto" w:fill="FFFFFF"/>
        <w:tabs>
          <w:tab w:val="left" w:pos="8791"/>
        </w:tabs>
        <w:spacing w:after="0" w:line="240" w:lineRule="auto"/>
        <w:ind w:left="-930" w:right="-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от_______2019</w:t>
      </w:r>
      <w:r w:rsidRPr="009B0167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№__________</w:t>
      </w:r>
    </w:p>
    <w:p w:rsidR="00046C9A" w:rsidRDefault="00046C9A" w:rsidP="00046C9A">
      <w:pPr>
        <w:tabs>
          <w:tab w:val="left" w:pos="87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12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133475"/>
            <wp:effectExtent l="19050" t="0" r="0" b="0"/>
            <wp:docPr id="14" name="Рисунок 2" descr="ANd9GcQ4CkDXpz4kziX_5XynSNJaYPbHK9kGeWJKF-n4-CriTp1CYd99L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" name="Picture 17" descr="ANd9GcQ4CkDXpz4kziX_5XynSNJaYPbHK9kGeWJKF-n4-CriTp1CYd99L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2650" cy="2714625"/>
            <wp:effectExtent l="19050" t="0" r="0" b="0"/>
            <wp:docPr id="15" name="Рисунок 3" descr="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15" descr="3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45" cy="2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2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133475"/>
            <wp:effectExtent l="19050" t="0" r="0" b="0"/>
            <wp:docPr id="16" name="Рисунок 2" descr="ANd9GcQ4CkDXpz4kziX_5XynSNJaYPbHK9kGeWJKF-n4-CriTp1CYd99L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" name="Picture 17" descr="ANd9GcQ4CkDXpz4kziX_5XynSNJaYPbHK9kGeWJKF-n4-CriTp1CYd99L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9A" w:rsidRDefault="00046C9A" w:rsidP="00046C9A">
      <w:pPr>
        <w:tabs>
          <w:tab w:val="left" w:pos="879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6B5C" w:rsidRDefault="00336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6C9A" w:rsidRPr="00911A5E" w:rsidRDefault="00046C9A" w:rsidP="00046C9A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5E">
        <w:rPr>
          <w:rFonts w:ascii="Times New Roman" w:hAnsi="Times New Roman" w:cs="Times New Roman"/>
          <w:b/>
          <w:sz w:val="28"/>
          <w:szCs w:val="28"/>
        </w:rPr>
        <w:lastRenderedPageBreak/>
        <w:t>Ме</w:t>
      </w:r>
      <w:r w:rsidR="00D31CFD">
        <w:rPr>
          <w:rFonts w:ascii="Times New Roman" w:hAnsi="Times New Roman" w:cs="Times New Roman"/>
          <w:b/>
          <w:sz w:val="28"/>
          <w:szCs w:val="28"/>
        </w:rPr>
        <w:t xml:space="preserve">тодическая разработка </w:t>
      </w:r>
      <w:r w:rsidRPr="00911A5E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1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Механическая кулинарная обработка корнеплодов. Формы простой и сложной нарезки »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Технологическая карта урока по теме " </w:t>
      </w:r>
      <w:r w:rsidRPr="00911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Механическая кулинарная обработка корнеплодов. Формы простой и сложной нарезки »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«Механическая кулинарная обработка корнеплодов. Формы простой и сложной нарезки. Определение процента отходов, хранение »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911A5E">
        <w:rPr>
          <w:rFonts w:ascii="Times New Roman" w:hAnsi="Times New Roman" w:cs="Times New Roman"/>
          <w:sz w:val="28"/>
          <w:szCs w:val="28"/>
        </w:rPr>
        <w:t xml:space="preserve"> закрепить профессиональную компетенцию ПК</w:t>
      </w:r>
      <w:proofErr w:type="gramStart"/>
      <w:r w:rsidRPr="00911A5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1A5E">
        <w:rPr>
          <w:rFonts w:ascii="Times New Roman" w:hAnsi="Times New Roman" w:cs="Times New Roman"/>
          <w:sz w:val="28"/>
          <w:szCs w:val="28"/>
        </w:rPr>
        <w:t>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первичную обработку, подготовку овощей, грибов.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11A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Start"/>
      <w:r w:rsidRPr="00911A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Образовательная</w:t>
      </w:r>
      <w:proofErr w:type="gramEnd"/>
      <w:r w:rsidRPr="00911A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911A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творческих способностей, умению анализировать и делать выводы, презентовать результаты своей деятельности, формировать интерес к профессии.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2.Развивающаяся </w:t>
      </w:r>
      <w:r w:rsidRPr="00911A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о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тработать полученные умения и навыки</w:t>
      </w:r>
      <w:proofErr w:type="gramStart"/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3.Воспитательная</w:t>
      </w:r>
      <w:proofErr w:type="gramStart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1A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формированию навыков коммуникативной культуры, навыков самостоятельной деятельности и самоконтроля.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</w:p>
    <w:p w:rsidR="00046C9A" w:rsidRPr="00911A5E" w:rsidRDefault="00046C9A" w:rsidP="00046C9A">
      <w:pPr>
        <w:numPr>
          <w:ilvl w:val="0"/>
          <w:numId w:val="1"/>
        </w:numPr>
        <w:shd w:val="clear" w:color="auto" w:fill="FFFFFF"/>
        <w:tabs>
          <w:tab w:val="left" w:pos="879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групповая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 работы: 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поваров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технологии обучения:</w:t>
      </w:r>
    </w:p>
    <w:p w:rsidR="00046C9A" w:rsidRPr="00911A5E" w:rsidRDefault="00046C9A" w:rsidP="00046C9A">
      <w:pPr>
        <w:numPr>
          <w:ilvl w:val="0"/>
          <w:numId w:val="2"/>
        </w:numPr>
        <w:shd w:val="clear" w:color="auto" w:fill="FFFFFF"/>
        <w:tabs>
          <w:tab w:val="left" w:pos="879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Проблемного обучения</w:t>
      </w:r>
    </w:p>
    <w:p w:rsidR="00046C9A" w:rsidRPr="00911A5E" w:rsidRDefault="00046C9A" w:rsidP="00046C9A">
      <w:pPr>
        <w:numPr>
          <w:ilvl w:val="0"/>
          <w:numId w:val="2"/>
        </w:numPr>
        <w:shd w:val="clear" w:color="auto" w:fill="FFFFFF"/>
        <w:tabs>
          <w:tab w:val="left" w:pos="8791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Группового обучения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оснащение: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6C9A" w:rsidRPr="00911A5E" w:rsidRDefault="00046C9A" w:rsidP="00046C9A">
      <w:pPr>
        <w:numPr>
          <w:ilvl w:val="0"/>
          <w:numId w:val="3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Учебное оборудование лаборатории: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6C9A" w:rsidRPr="00911A5E" w:rsidRDefault="00046C9A" w:rsidP="00046C9A">
      <w:pPr>
        <w:numPr>
          <w:ilvl w:val="0"/>
          <w:numId w:val="3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Комплект </w:t>
      </w:r>
      <w:proofErr w:type="spellStart"/>
      <w:proofErr w:type="gramStart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</w:t>
      </w:r>
      <w:proofErr w:type="spellEnd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методической</w:t>
      </w:r>
      <w:proofErr w:type="gramEnd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документации</w:t>
      </w:r>
    </w:p>
    <w:p w:rsidR="00046C9A" w:rsidRPr="00911A5E" w:rsidRDefault="00046C9A" w:rsidP="00046C9A">
      <w:pPr>
        <w:numPr>
          <w:ilvl w:val="0"/>
          <w:numId w:val="3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Комплект плакатов</w:t>
      </w:r>
    </w:p>
    <w:p w:rsidR="00046C9A" w:rsidRPr="00911A5E" w:rsidRDefault="00046C9A" w:rsidP="00046C9A">
      <w:pPr>
        <w:numPr>
          <w:ilvl w:val="0"/>
          <w:numId w:val="3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овощи, посуда, ножи, разделочные доски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Время проведения: 6часов </w:t>
      </w:r>
      <w:proofErr w:type="gramStart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911A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270 минут)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</w:t>
      </w: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C9A" w:rsidRPr="00911A5E" w:rsidRDefault="00046C9A" w:rsidP="00046C9A">
      <w:pPr>
        <w:numPr>
          <w:ilvl w:val="0"/>
          <w:numId w:val="4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МДК.01.01Технология обработки сырья и приготовления блюд из овощей и грибов.</w:t>
      </w:r>
    </w:p>
    <w:p w:rsidR="00046C9A" w:rsidRPr="00911A5E" w:rsidRDefault="00046C9A" w:rsidP="00046C9A">
      <w:pPr>
        <w:numPr>
          <w:ilvl w:val="0"/>
          <w:numId w:val="4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ОП.01Основы микробиологии, санитарии и гигиены в пищевом производстве</w:t>
      </w:r>
    </w:p>
    <w:p w:rsidR="00046C9A" w:rsidRPr="00911A5E" w:rsidRDefault="00046C9A" w:rsidP="00046C9A">
      <w:pPr>
        <w:numPr>
          <w:ilvl w:val="0"/>
          <w:numId w:val="4"/>
        </w:numPr>
        <w:shd w:val="clear" w:color="auto" w:fill="FFFFFF"/>
        <w:tabs>
          <w:tab w:val="left" w:pos="8791"/>
        </w:tabs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ОП.03Техническое оснащение и организация рабочего места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– освоение способов первичной обработки овощей, приобретение умения первичной механической обработки овощей;</w:t>
      </w:r>
    </w:p>
    <w:p w:rsidR="00046C9A" w:rsidRPr="00911A5E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 как планируемые результаты обучения, планируемый уровень достижения целей:</w:t>
      </w:r>
    </w:p>
    <w:p w:rsidR="00046C9A" w:rsidRPr="00E36613" w:rsidRDefault="00046C9A" w:rsidP="00046C9A">
      <w:pPr>
        <w:shd w:val="clear" w:color="auto" w:fill="FFFFFF"/>
        <w:tabs>
          <w:tab w:val="left" w:pos="87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146"/>
        <w:gridCol w:w="7371"/>
      </w:tblGrid>
      <w:tr w:rsidR="00046C9A" w:rsidRPr="00E36613" w:rsidTr="00692EA7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046C9A" w:rsidRPr="00E36613" w:rsidTr="00692EA7">
        <w:trPr>
          <w:trHeight w:val="907"/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алгоритмами решения организационных задач и технологических операций.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понимание, обоснованное применение операций.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самостоятельное выполнение действий по алгоритму.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оптимальных средств и способов решения задачи (способы первичной обработки)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учебное сотрудничество на уроке с учителем, одноклассниками в группе и коллективе.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 — выполнение действий по алгоритму под управлением учителя.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провести самооценку, организовать 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взаимопомощь в группе.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046C9A" w:rsidRPr="00E36613" w:rsidRDefault="00046C9A" w:rsidP="00046C9A">
      <w:pPr>
        <w:shd w:val="clear" w:color="auto" w:fill="FFFFFF"/>
        <w:tabs>
          <w:tab w:val="left" w:pos="879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66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922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6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1271"/>
        <w:gridCol w:w="1717"/>
        <w:gridCol w:w="1600"/>
        <w:gridCol w:w="1525"/>
        <w:gridCol w:w="1679"/>
        <w:gridCol w:w="1873"/>
        <w:gridCol w:w="3077"/>
      </w:tblGrid>
      <w:tr w:rsidR="00046C9A" w:rsidRPr="00E36613" w:rsidTr="00692EA7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урока, время этапа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приемы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Мотивационноцелевой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 2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 учеников.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готовность к уроку, выдаёт индивидуальные задания к уроку.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слух, визуально контролируют свою готовность к уроку.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самоорганизация.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способность регулировать свои действия, прогнозировать деятельность на уроке.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Актулизация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самоопределение детей к деятельности на уроке.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Целеполага-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постановка задач.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по уточнению и </w:t>
            </w: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конкрети-зации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из личного жизненного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урока по алгоритму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употребляет овощи в пищу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постоянно, а в чем их польза? Вы сами потребляете овощи?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блюда из овощей вы знаете? Чтобы употребить в пищу, например картофель или свеклу, что необходимо сделать?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Пригодятся ли вам знания о том, как правильно обработать овощи перед их приготовлением?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учащихся к цели занятия: « Освоить новое понятие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«Механическая обработка овощей»;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способы механической обработки овощей;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умение первичной механической обработки овощей;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вводные вопросы и формулируют выводы о необходимости умения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правильной обработки овощей перед приготовлением из них пищи.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своих возможностей.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регулировать свои действия,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в группе.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анализировать, выделять и формулировать задачу; умение осознанно строить речевое высказывание.</w:t>
            </w:r>
          </w:p>
        </w:tc>
      </w:tr>
      <w:tr w:rsidR="00046C9A" w:rsidRPr="00E36613" w:rsidTr="00692EA7">
        <w:trPr>
          <w:trHeight w:val="229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Поисково-исследова-тельский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посуды и инструмента для выполнения поставленной 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обсуждение вариантов инструментария.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Объясняет и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демонстрационо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показывает виды необходимой посуды и инструментов.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ответить на </w:t>
            </w:r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каким инструментом пользоваться удобней, привычней? Какой из инструментов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требует навыка?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деятельность, консультирует учащихся в выборе инструмента и корректирует действия.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Выбирают посуду и инструменты; </w:t>
            </w:r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анализируют и объясняют свой выбор.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критерии подбора используемого инструмента.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проявление интереса и активности в выборе решения; установление личностного смысла знания.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рационально использовать технологическую информацию; оценивать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 свойства материалов, ориентироваться в средствах и технологиях обработки овощей; умение подбирать инструменты и оборудование.</w:t>
            </w:r>
          </w:p>
        </w:tc>
      </w:tr>
      <w:tr w:rsidR="00046C9A" w:rsidRPr="00E36613" w:rsidTr="00692EA7">
        <w:trPr>
          <w:trHeight w:val="668"/>
          <w:tblCellSpacing w:w="15" w:type="dxa"/>
        </w:trPr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ана-лизировать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полученную информацию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алгоритм первичной механической обработки различных видов овощей.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 заключается механическая обработка овощей? Что является главным при обработке овощей? (сохранить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 и содержание в них витаминов).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слух, визуально контролируют свою готовность к восприятию нового материала. Отвечают на вводные вопросы и формулируют выводы о способах первичной обработки овощей.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выделять необходимую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; умение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Самос-тоятельная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ана-лизировать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полученную информацию и применять на практике.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 и группе.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пар и групп, следит за правильным выполнением операций, контролирует и корректирует действия учеников.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учащихся к выявлению причин и способов устранения возможного брака.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возможные виды брака.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Привлекает к обсуждению причин и 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устранения брака.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и выполняют технологические операции по алгоритму, осуществляют самоконтроль выполнения операции.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 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овладеть нормами и правилами научной организации труда;</w:t>
            </w:r>
            <w:proofErr w:type="gramEnd"/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и коллективной деятельности.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выделять необходимую </w:t>
            </w: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инфор-мацию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; умение ориентироваться в способах обработки овощей; умение планировать свою трудовую деятельность; умение обосновывать показатели качества промежуточных операций.</w:t>
            </w:r>
          </w:p>
        </w:tc>
      </w:tr>
      <w:tr w:rsidR="00046C9A" w:rsidRPr="00E36613" w:rsidTr="00692EA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Рефлексивно-оценочный этап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Повто-рение</w:t>
            </w:r>
            <w:proofErr w:type="spellEnd"/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построить алгоритм действия (технологическая цепочка)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и объясняет допущенные ошибки, демонстрируя работы учеников. Сравнивает качество работы бригад.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ответить на вопросы: - Почему при приготовления салата из сырых овощей их моют </w:t>
            </w:r>
            <w:proofErr w:type="gram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кипяченной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водой?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при очистке овощей снимают тонкий слой кожуры?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Почему нельзя держать овощи долго в воде?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 Почему нарезку сырых и вареных овощей надо производить на разных разделочных досках.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Какова была тема нашего урока?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Каковы были цели?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Удалось ли их достичь?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Над чем стоит еще поработать?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целесообразность работы в бригаде.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Фиксирует оценки учащихся.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работы, оценивают свою работу и работы членов группы, отвечают на вопросы учителя.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 о значимости сложности и трудоёмкости операции. Проговаривают последовательность своих действий при выполнении первичной обработки овощей, отмечая возникшие трудности при этом и их причины.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умение провести самооценку и организовать </w:t>
            </w:r>
            <w:proofErr w:type="spellStart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(прогнозирование и контроль).</w:t>
            </w:r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построение логической цепочки рассуждений и доказательство.</w:t>
            </w:r>
            <w:proofErr w:type="gramEnd"/>
          </w:p>
          <w:p w:rsidR="00046C9A" w:rsidRPr="00E36613" w:rsidRDefault="00046C9A" w:rsidP="00692EA7">
            <w:pPr>
              <w:tabs>
                <w:tab w:val="left" w:pos="879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E3661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сформулировать алгоритм действия;</w:t>
            </w:r>
          </w:p>
        </w:tc>
      </w:tr>
    </w:tbl>
    <w:p w:rsidR="00A70FB0" w:rsidRDefault="00A70FB0"/>
    <w:sectPr w:rsidR="00A70FB0" w:rsidSect="00046C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834"/>
    <w:multiLevelType w:val="multilevel"/>
    <w:tmpl w:val="79A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37F8F"/>
    <w:multiLevelType w:val="multilevel"/>
    <w:tmpl w:val="D64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66DD1"/>
    <w:multiLevelType w:val="multilevel"/>
    <w:tmpl w:val="8C6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47BE0"/>
    <w:multiLevelType w:val="multilevel"/>
    <w:tmpl w:val="04B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C9A"/>
    <w:rsid w:val="00046C9A"/>
    <w:rsid w:val="00273EF0"/>
    <w:rsid w:val="002A1DD6"/>
    <w:rsid w:val="00336B5C"/>
    <w:rsid w:val="00911A5E"/>
    <w:rsid w:val="00A70FB0"/>
    <w:rsid w:val="00D3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D1EF-EC81-458E-AB8B-D16FA104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пк</cp:lastModifiedBy>
  <cp:revision>2</cp:revision>
  <dcterms:created xsi:type="dcterms:W3CDTF">2020-04-16T09:03:00Z</dcterms:created>
  <dcterms:modified xsi:type="dcterms:W3CDTF">2020-04-16T09:03:00Z</dcterms:modified>
</cp:coreProperties>
</file>