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0" w:rsidRDefault="00AB52AD" w:rsidP="00AB52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Дата проведения: 29.04.2020</w:t>
      </w:r>
    </w:p>
    <w:p w:rsidR="00AB52AD" w:rsidRPr="00DE4AB0" w:rsidRDefault="00AB52AD" w:rsidP="00AB52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Группа: МД-19</w:t>
      </w:r>
    </w:p>
    <w:p w:rsidR="00DE4AB0" w:rsidRPr="00DE4AB0" w:rsidRDefault="00DE4AB0" w:rsidP="00DE4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AB0">
        <w:rPr>
          <w:rFonts w:ascii="Times New Roman" w:hAnsi="Times New Roman" w:cs="Times New Roman"/>
          <w:b/>
          <w:sz w:val="36"/>
          <w:szCs w:val="36"/>
        </w:rPr>
        <w:t>Тема урока: «</w:t>
      </w:r>
      <w:r w:rsidR="00AB52AD">
        <w:rPr>
          <w:rFonts w:ascii="Times New Roman" w:hAnsi="Times New Roman" w:cs="Times New Roman"/>
          <w:b/>
          <w:sz w:val="36"/>
          <w:szCs w:val="36"/>
        </w:rPr>
        <w:t>О</w:t>
      </w:r>
      <w:r w:rsidR="00AB52AD" w:rsidRPr="00AB52AD">
        <w:rPr>
          <w:rFonts w:ascii="Times New Roman" w:hAnsi="Times New Roman" w:cs="Times New Roman"/>
          <w:b/>
          <w:sz w:val="36"/>
          <w:szCs w:val="36"/>
        </w:rPr>
        <w:t xml:space="preserve">тмена крепостного права и реформы 60-70-х гг. </w:t>
      </w:r>
      <w:r w:rsidRPr="00DE4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4AB0">
        <w:rPr>
          <w:rFonts w:ascii="Times New Roman" w:hAnsi="Times New Roman" w:cs="Times New Roman"/>
          <w:b/>
          <w:sz w:val="36"/>
          <w:szCs w:val="36"/>
          <w:lang w:val="en-US"/>
        </w:rPr>
        <w:t>XIX</w:t>
      </w:r>
      <w:r w:rsidRPr="00DE4AB0">
        <w:rPr>
          <w:rFonts w:ascii="Times New Roman" w:hAnsi="Times New Roman" w:cs="Times New Roman"/>
          <w:b/>
          <w:sz w:val="36"/>
          <w:szCs w:val="36"/>
        </w:rPr>
        <w:t xml:space="preserve"> века».</w:t>
      </w:r>
    </w:p>
    <w:p w:rsidR="00DE4AB0" w:rsidRDefault="00DE4AB0" w:rsidP="00DE4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B0" w:rsidRDefault="00DE4AB0" w:rsidP="00DE4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0" cy="4838700"/>
            <wp:effectExtent l="19050" t="0" r="0" b="0"/>
            <wp:docPr id="1" name="Рисунок 1" descr="C:\Users\scan\Desktop\358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n\Desktop\3582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B0" w:rsidRPr="00AB52AD" w:rsidRDefault="00DE4A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349" w:rsidRPr="00E17C41" w:rsidRDefault="001D6349">
      <w:pPr>
        <w:rPr>
          <w:rFonts w:ascii="Times New Roman" w:hAnsi="Times New Roman" w:cs="Times New Roman"/>
          <w:sz w:val="28"/>
          <w:szCs w:val="28"/>
        </w:rPr>
      </w:pPr>
      <w:r w:rsidRPr="00E17C41">
        <w:rPr>
          <w:rFonts w:ascii="Times New Roman" w:hAnsi="Times New Roman" w:cs="Times New Roman"/>
          <w:b/>
          <w:sz w:val="28"/>
          <w:szCs w:val="28"/>
        </w:rPr>
        <w:t>Цель:</w:t>
      </w:r>
      <w:r w:rsidRPr="00E17C41">
        <w:rPr>
          <w:rFonts w:ascii="Times New Roman" w:hAnsi="Times New Roman" w:cs="Times New Roman"/>
          <w:sz w:val="28"/>
          <w:szCs w:val="28"/>
        </w:rPr>
        <w:t xml:space="preserve"> рассмотреть предпосылки, значение и результаты реформ 60-70-х </w:t>
      </w:r>
      <w:proofErr w:type="spellStart"/>
      <w:proofErr w:type="gramStart"/>
      <w:r w:rsidRPr="00E17C4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E17C41">
        <w:rPr>
          <w:rFonts w:ascii="Times New Roman" w:hAnsi="Times New Roman" w:cs="Times New Roman"/>
          <w:sz w:val="28"/>
          <w:szCs w:val="28"/>
        </w:rPr>
        <w:t xml:space="preserve">  19 века.</w:t>
      </w:r>
    </w:p>
    <w:p w:rsidR="001D6349" w:rsidRPr="00E17C41" w:rsidRDefault="001D6349">
      <w:pPr>
        <w:rPr>
          <w:rFonts w:ascii="Times New Roman" w:hAnsi="Times New Roman" w:cs="Times New Roman"/>
          <w:b/>
          <w:sz w:val="28"/>
          <w:szCs w:val="28"/>
        </w:rPr>
      </w:pPr>
      <w:r w:rsidRPr="00E17C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6349" w:rsidRPr="00E17C41" w:rsidRDefault="001D6349">
      <w:pPr>
        <w:rPr>
          <w:rFonts w:ascii="Times New Roman" w:hAnsi="Times New Roman" w:cs="Times New Roman"/>
          <w:sz w:val="28"/>
          <w:szCs w:val="28"/>
        </w:rPr>
      </w:pPr>
      <w:r w:rsidRPr="00E17C41">
        <w:rPr>
          <w:rFonts w:ascii="Times New Roman" w:hAnsi="Times New Roman" w:cs="Times New Roman"/>
          <w:sz w:val="28"/>
          <w:szCs w:val="28"/>
        </w:rPr>
        <w:t>1</w:t>
      </w:r>
      <w:r w:rsidR="00AB52AD">
        <w:rPr>
          <w:rFonts w:ascii="Times New Roman" w:hAnsi="Times New Roman" w:cs="Times New Roman"/>
          <w:sz w:val="28"/>
          <w:szCs w:val="28"/>
        </w:rPr>
        <w:t xml:space="preserve">. </w:t>
      </w:r>
      <w:r w:rsidRPr="00E17C41">
        <w:rPr>
          <w:rFonts w:ascii="Times New Roman" w:hAnsi="Times New Roman" w:cs="Times New Roman"/>
          <w:sz w:val="28"/>
          <w:szCs w:val="28"/>
        </w:rPr>
        <w:t>научить навыкам самостоятельной работы с историческими документами.</w:t>
      </w:r>
    </w:p>
    <w:p w:rsidR="001D6349" w:rsidRPr="00E17C41" w:rsidRDefault="00AB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349" w:rsidRPr="00E17C41">
        <w:rPr>
          <w:rFonts w:ascii="Times New Roman" w:hAnsi="Times New Roman" w:cs="Times New Roman"/>
          <w:sz w:val="28"/>
          <w:szCs w:val="28"/>
        </w:rPr>
        <w:t>формировать умения давать самостоятельные нравственные оценки историческим событиям.</w:t>
      </w:r>
    </w:p>
    <w:p w:rsidR="00E17C41" w:rsidRPr="00E17C41" w:rsidRDefault="00E17C41">
      <w:pPr>
        <w:rPr>
          <w:rFonts w:ascii="Times New Roman" w:hAnsi="Times New Roman" w:cs="Times New Roman"/>
          <w:sz w:val="28"/>
          <w:szCs w:val="28"/>
        </w:rPr>
      </w:pPr>
      <w:r w:rsidRPr="00E17C41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понятия:</w:t>
      </w:r>
      <w:r w:rsidRPr="00E17C41">
        <w:rPr>
          <w:rFonts w:ascii="Times New Roman" w:hAnsi="Times New Roman" w:cs="Times New Roman"/>
          <w:sz w:val="28"/>
          <w:szCs w:val="28"/>
        </w:rPr>
        <w:t xml:space="preserve"> реформа, земства, курья, всеобщая воинская повинность и другие.</w:t>
      </w:r>
    </w:p>
    <w:p w:rsidR="00E17C41" w:rsidRDefault="00E17C41" w:rsidP="00E17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E17C41" w:rsidRDefault="00E17C41" w:rsidP="00E1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урока.</w:t>
      </w:r>
    </w:p>
    <w:p w:rsidR="00E17C41" w:rsidRDefault="00AB52AD" w:rsidP="00E1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7C41">
        <w:rPr>
          <w:rFonts w:ascii="Times New Roman" w:hAnsi="Times New Roman" w:cs="Times New Roman"/>
          <w:sz w:val="28"/>
          <w:szCs w:val="28"/>
        </w:rPr>
        <w:t xml:space="preserve">ы с вами рассмотрели крестьянскую реформу и пришли к выводу, что позорное крепостное право было отменено и крестьяне стали свободными сельскими обывателями.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17C41">
        <w:rPr>
          <w:rFonts w:ascii="Times New Roman" w:hAnsi="Times New Roman" w:cs="Times New Roman"/>
          <w:sz w:val="28"/>
          <w:szCs w:val="28"/>
        </w:rPr>
        <w:t>та реформа должна была стать своего рода локомотивом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7C41">
        <w:rPr>
          <w:rFonts w:ascii="Times New Roman" w:hAnsi="Times New Roman" w:cs="Times New Roman"/>
          <w:sz w:val="28"/>
          <w:szCs w:val="28"/>
        </w:rPr>
        <w:t xml:space="preserve"> </w:t>
      </w:r>
      <w:r w:rsidR="00543B89">
        <w:rPr>
          <w:rFonts w:ascii="Times New Roman" w:hAnsi="Times New Roman" w:cs="Times New Roman"/>
          <w:sz w:val="28"/>
          <w:szCs w:val="28"/>
        </w:rPr>
        <w:t>которая потянет за собой проведение ряда других реформ.</w:t>
      </w:r>
    </w:p>
    <w:p w:rsidR="00543B89" w:rsidRDefault="00543B89" w:rsidP="00E1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№1-великие реформы)</w:t>
      </w:r>
    </w:p>
    <w:p w:rsidR="00543B89" w:rsidRDefault="00543B89" w:rsidP="00E17C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разработчиков земской, судебной, военной и других реформ 1860 - 1870гг. (братьев </w:t>
      </w:r>
      <w:proofErr w:type="spellStart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Милютиных</w:t>
      </w:r>
      <w:proofErr w:type="spellEnd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Ростовцева, вел</w:t>
      </w:r>
      <w:proofErr w:type="gramStart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Константина и вел. кн. Елену Павловну и других)  их противники постоянно обвиняли в либерализме. </w:t>
      </w:r>
    </w:p>
    <w:p w:rsidR="00543B89" w:rsidRDefault="00543B89" w:rsidP="00E17C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№2-авторы реформ)</w:t>
      </w:r>
    </w:p>
    <w:p w:rsidR="00543B89" w:rsidRPr="00543B89" w:rsidRDefault="00543B89" w:rsidP="00543B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Исходя из этих сведений, можно ли назвать эти реформы либеральными?  Судя по этому, действия правительства в 1860 – 1870- гг. должны были способствовать ускорению или торможению модернизации России?</w:t>
      </w:r>
    </w:p>
    <w:p w:rsidR="00543B89" w:rsidRDefault="00543B89" w:rsidP="00543B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Следовательно, какова наша главная задача на этом</w:t>
      </w:r>
      <w:r w:rsidRPr="0054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3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уроке?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(Рассмотреть великие реформы и решить были ли они действительно либеральными и способствовали ли ускорению/торможению модернизации России, так необходимой в  </w:t>
      </w:r>
      <w:proofErr w:type="spellStart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XlX</w:t>
      </w:r>
      <w:proofErr w:type="gramStart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43B89" w:rsidRPr="00543B89" w:rsidRDefault="00543B89" w:rsidP="0054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543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</w:t>
      </w:r>
      <w:proofErr w:type="gramStart"/>
      <w:r w:rsidRPr="00543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№3 </w:t>
      </w:r>
      <w:r w:rsidRPr="00543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урока)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Великие реформы – путь к модернизации России.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ли назвать этот путь либеральным?</w:t>
      </w:r>
    </w:p>
    <w:p w:rsidR="00543B89" w:rsidRPr="00543B89" w:rsidRDefault="00543B89" w:rsidP="00543B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знаний:</w:t>
      </w:r>
    </w:p>
    <w:p w:rsidR="00543B89" w:rsidRPr="00543B89" w:rsidRDefault="00543B89" w:rsidP="00543B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каким изменениям привела отмена крепостного права?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(исчезли слои зависимых крестьян, которые стали лично свободными и уравненными в правах с другими сословиями и т. д.)</w:t>
      </w:r>
    </w:p>
    <w:p w:rsidR="00543B89" w:rsidRPr="00543B89" w:rsidRDefault="00543B89" w:rsidP="00543B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«модернизация»?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(Переход от традиционного общества к  </w:t>
      </w:r>
      <w:proofErr w:type="gramStart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индустриальному</w:t>
      </w:r>
      <w:proofErr w:type="gramEnd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3B89" w:rsidRPr="00543B89" w:rsidRDefault="00543B89" w:rsidP="00543B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Назовите признаки модернизованного общества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(рыночные отношения, промышленный переворот, рост городского населения, гражданское равноправие, демократические свободы, распространение 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грамотности и научного образования, вовлечение широких народных масс в политическую жизнь). </w:t>
      </w:r>
    </w:p>
    <w:p w:rsidR="00543B89" w:rsidRDefault="00543B89" w:rsidP="00543B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либерализм? Каковы его основные признаки?</w:t>
      </w:r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(общественно-политическое учение, для которого главной ценностью являются права и  свободы человека; признаки: свободная личность, свободные экономические сообщества, </w:t>
      </w:r>
      <w:proofErr w:type="gramStart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4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/с, права и свободы человека, равенство всех перед законом).</w:t>
      </w:r>
    </w:p>
    <w:p w:rsidR="00581208" w:rsidRDefault="00BF0024" w:rsidP="0054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земская реформа (слайды №4,5,6</w:t>
      </w:r>
      <w:r w:rsidR="0058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81208" w:rsidRDefault="00581208" w:rsidP="0054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судебная реформ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слады</w:t>
      </w:r>
      <w:r w:rsidR="00BF0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№7,8,9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81208" w:rsidRDefault="00581208" w:rsidP="00543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военная реформ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слайды</w:t>
      </w:r>
      <w:r w:rsidR="00BF0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81208" w:rsidRP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документы, которые вы используете для анализа реформ?</w:t>
      </w:r>
    </w:p>
    <w:p w:rsidR="00581208" w:rsidRP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Распространялся ли закон на всю территорию страны?</w:t>
      </w:r>
    </w:p>
    <w:p w:rsidR="00581208" w:rsidRP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чего, с какой целью был принят закон о земствах?</w:t>
      </w:r>
    </w:p>
    <w:p w:rsidR="00581208" w:rsidRP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формировались земские учреждения? По какому принципу? О чем это говорит?</w:t>
      </w:r>
    </w:p>
    <w:p w:rsidR="00581208" w:rsidRP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основными вопросами занимались земства?</w:t>
      </w:r>
    </w:p>
    <w:p w:rsidR="00581208" w:rsidRP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земскую реформу либеральной в полном смысле слова?</w:t>
      </w:r>
    </w:p>
    <w:p w:rsidR="00581208" w:rsidRP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процессы модернизации влияла реформа?</w:t>
      </w:r>
    </w:p>
    <w:p w:rsidR="00581208" w:rsidRDefault="00581208" w:rsidP="005812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по вашему мнению, способствовала ли земская реформа ускорению или торможению модернизации страны?</w:t>
      </w:r>
    </w:p>
    <w:p w:rsidR="00581208" w:rsidRPr="00581208" w:rsidRDefault="00581208" w:rsidP="005812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Дополнительные сведения о деятельности земств:</w:t>
      </w:r>
    </w:p>
    <w:p w:rsidR="00581208" w:rsidRDefault="00581208" w:rsidP="0058120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Земства сыграли большую роль в решении местных хозяйственных и культурных задач: в организации мелкого кредита путем организации крестьянских ссудо-сберегательных товариществ, в  устройстве почт, дорожном строительстве, в развитии страхования, в медицинской и ветеринарной помощи на селе, в деле народного просвещения. К 1880 г. было открыто 12 тыс. земских школ. За это время в  земских школах получили образование до двух миллионов крестьянских детей. Земства подготовили    за свой счет 45 тыс. учителей и значительно подняли материальный и общественный статус народного учителя. Земские школы считались лучшими. По их образцу стали действовать и школы Мин. проса. Медицинские учреждения на селе, хотя еще и малочисленные и несовершенные, целиком были созданы земствами.  На средства земств были созданы фельдшерские курсы специально для села. Благодаря усилиям земских врачей показатель смертности среди крестьян сократился с 3,75 до 2,8%.  Велика роль зем</w:t>
      </w:r>
      <w:proofErr w:type="gramStart"/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ст</w:t>
      </w:r>
      <w:proofErr w:type="gramEnd"/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атистическом изучении народного хозяйства, в первую очередь крестьянского. Российская статистика  считалась самой лучшей в мире </w:t>
      </w: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богатству, точности и ценности собранных ею сведений. И поныне изучение экономики пореформенной России невозможно без привлечения ее материалов</w:t>
      </w:r>
      <w:proofErr w:type="gramStart"/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Либералы высоко оценивали деятельность земств как первый опыт демократии, отмечали, что спасение России состоит в дальнейшем укреплении и развитии земств; консерваторы же ругали эту реформу и считали ее  новой разорительной для народа бумажно-бюрократическую структуру западнического типа – </w:t>
      </w:r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«красавица свобода в украшениях западного самоуправления и либерализма, </w:t>
      </w: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понятная для русского мужика; В.И.Ленин -  как «пятое колесо в телеге русского государственного управления</w:t>
      </w:r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1208" w:rsidRDefault="00581208" w:rsidP="005812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оцениваете значение зем</w:t>
      </w:r>
      <w:proofErr w:type="gramStart"/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 дл</w:t>
      </w:r>
      <w:proofErr w:type="gramEnd"/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истории России? (</w:t>
      </w: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отвечать на вопросы)</w:t>
      </w:r>
    </w:p>
    <w:p w:rsidR="00581208" w:rsidRPr="00581208" w:rsidRDefault="00581208" w:rsidP="0058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Как называются документы, которые вы используете для анализа реформ?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появилась потребность в реформировании судебной системы в России?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изменилось в судебной системе? Какие виды судов были созданы? Какова их роль в развитии гражданского общества? Каковы основные принципы нового суда?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мог стать мировым судьей?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присяжные поверенные? Чем они занимались? Кто мог стать присяжным поверенным?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присяжные заседатели? Как они избирались?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судебную реформу либеральной в полном смысле слова?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какие процессы модернизации влияла реформа?</w:t>
      </w:r>
    </w:p>
    <w:p w:rsidR="00581208" w:rsidRPr="00581208" w:rsidRDefault="00581208" w:rsidP="005812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Как, по вашему мнению, способствовала ли судебная реформа ускорению или торможению модернизации страны?</w:t>
      </w:r>
    </w:p>
    <w:p w:rsidR="00581208" w:rsidRDefault="00581208" w:rsidP="0058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8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Дополнительные вопросы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58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схемой:</w:t>
      </w:r>
      <w:r w:rsidR="00BF0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2169A" w:rsidRPr="0042169A" w:rsidRDefault="0042169A" w:rsidP="004216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учреждений новой судебной системы олицетворяло прогрессивные перемены, а какое  - дань традициям прошлого? (волостной суд)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вопросу № 3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со схемой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</w:t>
      </w:r>
      <w:r w:rsidR="00BF0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№7 )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Каковы основные принципы нового суда?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Бессословный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представители всех сословий судятся одним судом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Гласный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судебные заседания открыты для всех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Состязательный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на процессе две стороны: обвиняющая – прокурор и защищающая - адвокат «состязаются»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Независимый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администрации, т.е. судью нельзя уволить за вынесение неугодного властям приговора.</w:t>
      </w:r>
    </w:p>
    <w:p w:rsidR="0042169A" w:rsidRPr="0042169A" w:rsidRDefault="0042169A" w:rsidP="004216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элементы судопроизводства второй половины 19 века возрождаются в современной России?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в 19 века, так и в нашем веке идут споры о суде </w:t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присяжныхВведение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 присяжных заседателей вызвало неоднозначную реакцию в российском обществе.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Консерватор Катков писал: «Если в силу закона уличная толпа приводиться в зал судебных заседаний и если здесь ее случайные суждения получают силу приговора, то всякий здравомыслящий человек скажет, что  в этом безобразии виновата не толпа, а те судебные учреждения, которые вручают ей  неподобающую власть».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всегда ли суд присяжных может обеспечить верное решение?</w:t>
      </w:r>
    </w:p>
    <w:p w:rsidR="0042169A" w:rsidRPr="0042169A" w:rsidRDefault="0042169A" w:rsidP="004216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представим, что мы находимся в зале суда.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1: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Старушка крала чайник (дело рассматривалось в Московском суде). По закону -  совершена кража, за которую следуют разные наказания, в том числе и лишение свободы. Прокурор на суде сам сказал, что кража незначительная, старушка нуждается. Тем не менее, он потребовал наказания, поскольку собственность 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прикосновенна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«если позволить людям  посягать на нее, страна погибнет». В суде выступал выдающийся  адвокат Ф.Н.Плевако. Речи адвокатов длились несколько часов, как правило. А в этом случае  - не более минуты. Ф.Н.Плевако произнес: «Много бед и испытаний пришлось претерпеть России за ее более чем тысячелетнее существование. Печенеги ее терзали, половцы, татары, поляки. Двенадцать языков обрушилось на нее, взяли Москву. Все вытерпела, все преодолела Россия, только крепла  и росла от  испытаний. Но теперь, теперь… старушка украла чайник ценою в 50 копеек. Этого Россия уж, конечно, не выдержит, от этого она погибнет безвозвратно». Благодаря этой речи старушка была оправдана.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2: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1878 году присяжные вынесли оправдательный приговор по делу о покушении Веры Засулич на петербургского градоначальника </w:t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Ф.Ф.Трепова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69A" w:rsidRPr="0042169A" w:rsidRDefault="0042169A" w:rsidP="004216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положительные и отрицательные стороны суда присяжных?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Важное место среди «великих реформ» занимала военная реформа. Слово предоставляется группе. </w:t>
      </w:r>
    </w:p>
    <w:p w:rsidR="0042169A" w:rsidRPr="0042169A" w:rsidRDefault="0042169A" w:rsidP="004216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документы, которые вы используете для анализа реформ?</w:t>
      </w:r>
    </w:p>
    <w:p w:rsidR="0042169A" w:rsidRPr="0042169A" w:rsidRDefault="0042169A" w:rsidP="004216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появления военной реформы?</w:t>
      </w:r>
    </w:p>
    <w:p w:rsidR="0042169A" w:rsidRPr="0042169A" w:rsidRDefault="0042169A" w:rsidP="004216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принципах строилась новая русская армия?</w:t>
      </w:r>
    </w:p>
    <w:p w:rsidR="0042169A" w:rsidRPr="0042169A" w:rsidRDefault="0042169A" w:rsidP="004216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военную реформу либеральной в полном смысле слова?</w:t>
      </w:r>
    </w:p>
    <w:p w:rsidR="0042169A" w:rsidRPr="0042169A" w:rsidRDefault="0042169A" w:rsidP="004216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процессы модернизации влияла реформа?</w:t>
      </w:r>
    </w:p>
    <w:p w:rsidR="0042169A" w:rsidRPr="0042169A" w:rsidRDefault="0042169A" w:rsidP="004216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Как, по вашему мнению, способствовала ли военная реформа ускорению или торможению модернизации страны?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рассмотрели и проанализировали реформы 1860-1870-х гг., которые современники назвали «Великими». Теперь же нам предстоит ответить на вопрос, который  мы поставили в начале урока: 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«Были ли реформы  1860-1870-х гг. либеральными и способствовали они ускорению или торможению модернизации России?»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№ </w:t>
      </w:r>
      <w:r w:rsidR="00BF0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169A" w:rsidRDefault="00AB52AD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42169A"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одводя итоги, можно сказать, что Великие реформы были близки к революционному перевороту. Ни одна страна в мире не имела подобного опыта проведения столь широкомасштабных преобразований, захватывающих самые разнообразные области жизни и свершавшихся  в течение полутора десятилетий. Эти революционные по своему характеру и последствиям  преобразования - реформы 60 - 70-х гг. </w:t>
      </w:r>
      <w:proofErr w:type="spellStart"/>
      <w:r w:rsidR="0042169A"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XlX</w:t>
      </w:r>
      <w:proofErr w:type="spellEnd"/>
      <w:r w:rsidR="0042169A"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не сопровождались общественными потрясениями. В ходе этих реформ мирно вместо России Феодальной рождалась  Россия  Буржуазная.  Однако  самодержавие  не решилось до конца использовать свой шанс – довести до конца буржуазные реформы. И эта упущенная возможность позже вылилась в большие потрясения – убийство Александра </w:t>
      </w:r>
      <w:proofErr w:type="spellStart"/>
      <w:r w:rsidR="0042169A"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ll</w:t>
      </w:r>
      <w:proofErr w:type="spellEnd"/>
      <w:r w:rsidR="0042169A"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контрреформы Александра </w:t>
      </w:r>
      <w:proofErr w:type="spellStart"/>
      <w:r w:rsidR="0042169A"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lll</w:t>
      </w:r>
      <w:proofErr w:type="spellEnd"/>
      <w:r w:rsidR="0042169A"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наконец, открыла путь к революциям ХХ века.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AB5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омашнее задание: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169A" w:rsidRPr="0042169A" w:rsidRDefault="0042169A" w:rsidP="004216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таблицу: Признаки либерализма и их проявление в реформах 60 -70-х гг.</w:t>
      </w:r>
    </w:p>
    <w:p w:rsidR="0042169A" w:rsidRPr="0042169A" w:rsidRDefault="0042169A" w:rsidP="004216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2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нарисовать символ, эмблему России в эпоху реформ.</w:t>
      </w:r>
      <w:bookmarkEnd w:id="0"/>
    </w:p>
    <w:p w:rsidR="0042169A" w:rsidRPr="0042169A" w:rsidRDefault="0042169A" w:rsidP="004216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Документы к анализу Земской реформы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Земская реформа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Положения о губернских и уездных земских учреждениях» январь 1864 г.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Земская реформа не распространялась на Сибирь, Архангельскую, Астра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ханскую и Оренбургскую губернии, где 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 слой дворянства, а также на Кавказ, Казахстан, Среднюю Азию, Польшу и Литву. Введение земских уч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реждений в остальных местах затянулось до 1879 г., хотя «Положение о гу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бернских и уездных земских учреждениях» получило силу закона в январе 1864 г.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1. Для заведывания делами, относящимися к местным хо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зяйственным пользам и нуждам каждой губернии и каждого уез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образуются губернские и уездные земские учреждения, состав и порядок действия коих определяются настоящим положением. Ст. 2. Дела, подлежащие ведению земских учреждений, в гу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бернии или уезде по принадлежности, суть: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I. Заведывание имуществами, капиталами и денежными сборами земства.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Устройство и содержание принадлежащих земству зда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ний, других сооружений и путей сообщения, </w:t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содержимых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земства.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III. Меры обеспечения народного продовольствия.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 Заведывание земскими благотворительными заведениями и прочие меры призрения; способы прекращения нищен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ства; попечение о построении церквей.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V. Попечение о развитии местной торговли и промышлен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VII. Участие, преимущественно в хозяйственном отношении и в пределах, законом определяемых, в попечении о народ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образовании, о народном здравии и о тюрьмах.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XII. Представление через губернское начальство высшему пра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вительству сведений и заключений по предметам, касаю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щимся местных хозяйственных польз и нужд...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XIII. Производство выборов в члены и другие должности  по земским 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назначение сумм на сохранение этих  учреждений.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5. Земские учреждения имеют право именем земства, на основании общих гражданских законов приобретать и отчуждать недвижимые и движимые имущества, заключать договоры, при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обязательства, вчинять гражданские иски и ответствен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  в  гражданских  судах   по   имущественным   делам   земства.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6. Земские учреждения в кругу вверенных им дел дейст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вуют самостоятельно. Закон определяет случаи и порядок, в ко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действия и распоряжения их подлежат утверждению и наблюдению общих правительственных властей.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9. Начальник губернии имеет право остановить исполнение всякого постановления земских учреждений, противного законам или общим государственным пользам...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13. Уездные земские учреждения суть: Уездное земское соб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рание и Уездная земская управа.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14. Уездное земское собрание составляется из земских гласных, избираемых: а) уездными землевладельцами; б) город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обществами; в) сельскими обществами...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16. Выбор уездных гласных, присутствующих в уездном земском собрании, производится: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 на съезде уездных землевладельцев;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 на съезде городских избирателей;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 на съезде выборных от сельских обществ...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23. В избирательном съезде уездных землевладельцев име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право голоса: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 лица, владеющие в уезде на праве собственности простран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земли, определенным для того уезда  в прилагаемом  рас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писании;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  лица, владеющие в уезде другим недвижимым имуществом, ценою не ниже пятнадцати тысяч рублей, а также владеющие в уезде промышленным или хозяйственным заведением не ниже той же капитальной ценности или 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 годовой оборот производ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не менее шести тысяч рублей;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  уполномоченные от нескольких землевладельцев, а также от разных учреждений, обществ, компаний и товариществ, владею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в уезде 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пространством земли, не достигающим положенного в первом пункте сей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размера, но составляющим не менее двадцатой доли оного.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28. В городских избирательных съездах участвуют: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 лица, имеющие купеческие свидетельства;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 владельцы находящихся на городской земле фабрик и других  промышленных  или торговых заведений,  годовой  оборот производства коих не менее 6000 рублей;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 лица, владеющие... недвижимой собственностью, оцененною для взимания налога в городских поселениях, имеющих от 2000 до  10 000 жителей,  не ниже  1000 рублей, и во всех прочих городских поселениях не ниже 500 рублей...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30. Съезды для избрания уездных гласных от сельских об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образуются из выборщиков, назначаемых волостными схо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из своей среды... с тем, чтобы от каждого сельского общества находилось в среде выборщиков не менее одного представителя...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38. Гласные избираются на три года в сроки, назначаемые министром внутренних дел по особому расписанию губерний...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46. Уездная земская управа составляется из председателя и двух членов, избираемых на три года уездным земским собра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из числа участвующих в нем лиц. Собрания могут, если най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дут нужным, увеличивать число избираемых членов управы до шести...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48. Избранный земским собранием председатель уездной управы утверждается в этой должности начальником губернии...</w:t>
      </w:r>
    </w:p>
    <w:p w:rsidR="0042169A" w:rsidRPr="0042169A" w:rsidRDefault="0042169A" w:rsidP="00421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Представительство сословий в земских учреждениях России                                        </w:t>
      </w:r>
    </w:p>
    <w:tbl>
      <w:tblPr>
        <w:tblW w:w="4900" w:type="pct"/>
        <w:jc w:val="center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2619"/>
        <w:gridCol w:w="951"/>
        <w:gridCol w:w="2619"/>
        <w:gridCol w:w="749"/>
      </w:tblGrid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Сословия </w:t>
            </w:r>
          </w:p>
        </w:tc>
        <w:tc>
          <w:tcPr>
            <w:tcW w:w="0" w:type="auto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Уезды</w:t>
            </w:r>
          </w:p>
        </w:tc>
        <w:tc>
          <w:tcPr>
            <w:tcW w:w="0" w:type="auto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Губернии</w:t>
            </w:r>
          </w:p>
        </w:tc>
      </w:tr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гласных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гласных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Дворяне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41,68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</w:p>
        </w:tc>
      </w:tr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Духовенство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Купцы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10,43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Мещане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Крестьяне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</w:tr>
      <w:tr w:rsidR="0042169A" w:rsidRPr="0042169A" w:rsidTr="00B537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42169A" w:rsidRPr="0042169A" w:rsidRDefault="0042169A" w:rsidP="0042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2169A" w:rsidRPr="0042169A" w:rsidRDefault="0042169A" w:rsidP="004216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по Судебной реформе</w:t>
      </w:r>
      <w:proofErr w:type="gramStart"/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"Всеподданнейшего доклада", в котором изложена сущность "Основных положений преобразования судебной части в России"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 судоустройству и судопроизводству вообще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Судебную власть Департаменты предположили совершенно отделить от </w:t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вла-стей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исполнительной, административной, законодательной.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 Разбор маловажных дел, как гражданских, так и уголовных, отделить от </w:t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домства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мест или полиции, учредив для сих дел особых мировых судей, из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бираемых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землевладельцев всеми сословиями уезда...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Для ходатайства по гражданским делам и для защиты подсудимых по уголов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делам учредить, при судебных местах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 их особым наблюдением, присяжных поверенных.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11) Судопроизводство иметь впредь гласно.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1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судопроизводству уголовному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24) Определение вины или невинности подсудимого зависит по делам важней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от присяжных заседателей, по делам менее важным - от обыкновенных судей, без участия присяжных заседателей.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25) Присяжные заседатели избираются из 3-х списков, из которых в первый вно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сятся дворяне, во второй - горожане, в третий - крестьяне, занимающие должности по волостному и сельскому управлениям.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Списки сии представляются на рассмотрение губернатора... 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Присяжные решают предложенные им вопросы по большинству голосов.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26) По делам о государственных преступлениях присяжные заседатели не участ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вуют вовсе...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("Основные положения преобразования судебной части в России", разработанные большой группой русских юристов, были одобрены царем в 1862 г. и обнародованы для последующего обсуждения.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поступивших замечаний, которые не меняли принци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пиальных положений проекта, Александр II 20 ноября 1864 г. утвердил новые судебные ус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тавы. 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сфера их действия не распространялась на Белоруссию, Сибирь, Среднюю Азию, ряд губерний севера Европейской России.)</w:t>
      </w:r>
      <w:proofErr w:type="gramEnd"/>
    </w:p>
    <w:p w:rsidR="0042169A" w:rsidRPr="0042169A" w:rsidRDefault="0042169A" w:rsidP="004216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Судебная реформа 1864 г.</w:t>
      </w:r>
    </w:p>
    <w:p w:rsidR="0042169A" w:rsidRPr="0042169A" w:rsidRDefault="0042169A" w:rsidP="0042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судебных установлений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1. Власть судебная принадлежит: мировым судьям, съездам мировых судей, судебным палатам и правительствующему сенату в качестве верховного кассационного суда.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Ст. 2. Судебная власть означенных в </w:t>
      </w:r>
      <w:proofErr w:type="spell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предшедшей</w:t>
      </w:r>
      <w:proofErr w:type="spell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 статье установлений распространяет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лица всех сословий и на все дела, как гражданские, так и уголовные.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3. Мировой судья есть власть единоличная, съезды мировых судей, окружные суды, су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дебные палаты и сенат суть установления коллегиальные...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Ст. 5. Мировые судьи, их съезды, окружные суды и судебные палаты рассматривают дела по существу; правительствующий же сенат в качестве 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верховного кассационного суда, не решая дел по существу в общем порядке судопроизводства, наблюдает за охранением точ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силы закона и за единообразным его исполнением всеми судебными установлениями империи.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6. Для производства следствий по делам о преступлениях и проступках состоят судеб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следователи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10. Мировые судьи избираются всеми сословиями в совокупности и утверждают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правительством. Присяжные заседатели назначаются особым установленным для </w:t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порядком. Все прочие должностные лица судебного ведомства определяются правительством...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12. Мировые судьи состоят по уездам и по городам. Уезд с находящимися в нем городами составляют мировой округ.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14. Мировой округ разделяется на мировые участки...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15. В каждом мировом участке находится участковый мировой судья.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16. В мировом округе кроме участковых состоят также почетные мировые су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дьи.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17. Собрание как почетных, так и участковых мировых судей каждого округа составляет высшую мировую инстанцию, именуемую съездом мировых судей...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19. В мировые судьи могут быть избраны те из местных жителей, которые: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1-х, имеют не менее двадцати пяти лет от роду;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2-х, получили образование в высших или средних учебных заведениях, или вы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держали соответствующее сему испытание, или же прослужили не менее трех лет в таких должностях, при исправлении которых могли приобрести практические сведения в про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изводстве судебных дел, и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3-х, если притом они сами, или их родители, или жены владеют хотя бы и в раз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местах: или пространством земли вдвое против</w:t>
      </w:r>
      <w:proofErr w:type="gramEnd"/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которое определено для непо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средственного участия в избрании гласных в уездные земские собрания, или другим не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движимым имуществом ценою не ниже пятнадцати тысяч рублей, а в городах недвижи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мою собственностью, оцененною для взимания налога: в столицах не менее шести тысяч, в прочих же городах не менее трех тысяч рублей.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23. Мировые судьи, как почетные, так и участковые, избираются на три го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 </w:t>
      </w:r>
      <w:r w:rsidRPr="004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24. Выборы мировых судей производятся на уездных земских собраниях.</w:t>
      </w:r>
    </w:p>
    <w:sectPr w:rsidR="0042169A" w:rsidRPr="0042169A" w:rsidSect="00FD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250"/>
    <w:multiLevelType w:val="multilevel"/>
    <w:tmpl w:val="7C1E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235F3"/>
    <w:multiLevelType w:val="multilevel"/>
    <w:tmpl w:val="ED6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A7194"/>
    <w:multiLevelType w:val="multilevel"/>
    <w:tmpl w:val="2284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818AA"/>
    <w:multiLevelType w:val="multilevel"/>
    <w:tmpl w:val="D922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B2365"/>
    <w:multiLevelType w:val="multilevel"/>
    <w:tmpl w:val="111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16735"/>
    <w:multiLevelType w:val="multilevel"/>
    <w:tmpl w:val="422A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41E0"/>
    <w:multiLevelType w:val="multilevel"/>
    <w:tmpl w:val="FE7E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F1411"/>
    <w:multiLevelType w:val="multilevel"/>
    <w:tmpl w:val="2C78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49"/>
    <w:rsid w:val="001C1CD2"/>
    <w:rsid w:val="001D6349"/>
    <w:rsid w:val="0042169A"/>
    <w:rsid w:val="00543B89"/>
    <w:rsid w:val="00581208"/>
    <w:rsid w:val="00AB43C4"/>
    <w:rsid w:val="00AB52AD"/>
    <w:rsid w:val="00BF0024"/>
    <w:rsid w:val="00BF3C48"/>
    <w:rsid w:val="00DE4AB0"/>
    <w:rsid w:val="00E17C41"/>
    <w:rsid w:val="00F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Admin</cp:lastModifiedBy>
  <cp:revision>2</cp:revision>
  <dcterms:created xsi:type="dcterms:W3CDTF">2020-04-27T21:27:00Z</dcterms:created>
  <dcterms:modified xsi:type="dcterms:W3CDTF">2020-04-27T21:27:00Z</dcterms:modified>
</cp:coreProperties>
</file>