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242" w:rsidRDefault="00A65242" w:rsidP="00DA3ADB">
      <w:pPr>
        <w:shd w:val="clear" w:color="auto" w:fill="FFFFFF"/>
        <w:spacing w:after="0" w:line="240" w:lineRule="auto"/>
        <w:rPr>
          <w:rFonts w:eastAsia="Times New Roman"/>
          <w:b/>
          <w:bCs/>
          <w:color w:val="000000"/>
          <w:szCs w:val="24"/>
          <w:lang w:eastAsia="ru-RU"/>
        </w:rPr>
      </w:pPr>
      <w:r>
        <w:rPr>
          <w:rFonts w:eastAsia="Times New Roman"/>
          <w:b/>
          <w:bCs/>
          <w:color w:val="000000"/>
          <w:szCs w:val="24"/>
          <w:lang w:eastAsia="ru-RU"/>
        </w:rPr>
        <w:t>Дата проведения: 29.04.2020</w:t>
      </w:r>
    </w:p>
    <w:p w:rsidR="00A65242" w:rsidRDefault="00A65242" w:rsidP="00DA3ADB">
      <w:pPr>
        <w:shd w:val="clear" w:color="auto" w:fill="FFFFFF"/>
        <w:spacing w:after="0" w:line="240" w:lineRule="auto"/>
        <w:rPr>
          <w:rFonts w:eastAsia="Times New Roman"/>
          <w:b/>
          <w:bCs/>
          <w:color w:val="000000"/>
          <w:szCs w:val="24"/>
          <w:lang w:eastAsia="ru-RU"/>
        </w:rPr>
      </w:pPr>
      <w:r>
        <w:rPr>
          <w:rFonts w:eastAsia="Times New Roman"/>
          <w:b/>
          <w:bCs/>
          <w:color w:val="000000"/>
          <w:szCs w:val="24"/>
          <w:lang w:eastAsia="ru-RU"/>
        </w:rPr>
        <w:t>Группа: МД-19</w:t>
      </w:r>
    </w:p>
    <w:p w:rsidR="00DA3ADB" w:rsidRPr="00DA3ADB" w:rsidRDefault="00DA3ADB" w:rsidP="00DA3ADB">
      <w:pPr>
        <w:shd w:val="clear" w:color="auto" w:fill="FFFFFF"/>
        <w:spacing w:after="0" w:line="240" w:lineRule="auto"/>
        <w:rPr>
          <w:rFonts w:eastAsia="Times New Roman"/>
          <w:b/>
          <w:bCs/>
          <w:color w:val="000000"/>
          <w:szCs w:val="24"/>
          <w:lang w:eastAsia="ru-RU"/>
        </w:rPr>
      </w:pPr>
      <w:r w:rsidRPr="00DA3ADB">
        <w:rPr>
          <w:rFonts w:eastAsia="Times New Roman"/>
          <w:b/>
          <w:bCs/>
          <w:color w:val="000000"/>
          <w:szCs w:val="24"/>
          <w:lang w:eastAsia="ru-RU"/>
        </w:rPr>
        <w:t>Тема урока: «Общественное движение во второй четверти XIX века».</w:t>
      </w:r>
    </w:p>
    <w:p w:rsidR="00B4729C" w:rsidRPr="00DA3ADB" w:rsidRDefault="00B4729C" w:rsidP="00DA3ADB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DA3ADB">
        <w:rPr>
          <w:rFonts w:eastAsia="Times New Roman"/>
          <w:b/>
          <w:bCs/>
          <w:color w:val="000000"/>
          <w:szCs w:val="24"/>
          <w:lang w:eastAsia="ru-RU"/>
        </w:rPr>
        <w:t>       Цели урока: </w:t>
      </w:r>
      <w:r w:rsidRPr="00DA3ADB">
        <w:rPr>
          <w:rFonts w:eastAsia="Times New Roman"/>
          <w:color w:val="000000"/>
          <w:szCs w:val="24"/>
          <w:lang w:eastAsia="ru-RU"/>
        </w:rPr>
        <w:t>характеристика основных направлений общественных движений в период правления Николая I; анализ факторов, определивших общественные движения изучаемого периода; сравнительная характеристика взглядов сторонников идей западников, славянофилов и теории «официальной народности».</w:t>
      </w:r>
    </w:p>
    <w:p w:rsidR="00A65242" w:rsidRDefault="00B4729C" w:rsidP="00A65242">
      <w:pPr>
        <w:shd w:val="clear" w:color="auto" w:fill="FFFFFF"/>
        <w:spacing w:after="0" w:line="240" w:lineRule="auto"/>
        <w:rPr>
          <w:rFonts w:eastAsia="Times New Roman"/>
          <w:b/>
          <w:bCs/>
          <w:color w:val="000000"/>
          <w:szCs w:val="24"/>
          <w:lang w:eastAsia="ru-RU"/>
        </w:rPr>
      </w:pPr>
      <w:r w:rsidRPr="00DA3ADB">
        <w:rPr>
          <w:rFonts w:eastAsia="Times New Roman"/>
          <w:b/>
          <w:bCs/>
          <w:color w:val="000000"/>
          <w:szCs w:val="24"/>
          <w:lang w:eastAsia="ru-RU"/>
        </w:rPr>
        <w:t>      Основные даты и события</w:t>
      </w:r>
      <w:r w:rsidR="00A65242">
        <w:rPr>
          <w:rFonts w:eastAsia="Times New Roman"/>
          <w:b/>
          <w:bCs/>
          <w:color w:val="000000"/>
          <w:szCs w:val="24"/>
          <w:lang w:eastAsia="ru-RU"/>
        </w:rPr>
        <w:t xml:space="preserve">:   </w:t>
      </w:r>
    </w:p>
    <w:p w:rsidR="00B4729C" w:rsidRPr="00DA3ADB" w:rsidRDefault="00B4729C" w:rsidP="00DA3ADB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DA3ADB">
        <w:rPr>
          <w:rFonts w:eastAsia="Times New Roman"/>
          <w:b/>
          <w:bCs/>
          <w:color w:val="000000"/>
          <w:szCs w:val="24"/>
          <w:lang w:eastAsia="ru-RU"/>
        </w:rPr>
        <w:br/>
      </w:r>
      <w:r w:rsidRPr="00DA3ADB">
        <w:rPr>
          <w:rFonts w:eastAsia="Times New Roman"/>
          <w:color w:val="000000"/>
          <w:szCs w:val="24"/>
          <w:lang w:eastAsia="ru-RU"/>
        </w:rPr>
        <w:t>      </w:t>
      </w:r>
      <w:r w:rsidRPr="00DA3ADB">
        <w:rPr>
          <w:rFonts w:eastAsia="Times New Roman"/>
          <w:b/>
          <w:bCs/>
          <w:i/>
          <w:iCs/>
          <w:color w:val="000000"/>
          <w:szCs w:val="24"/>
          <w:lang w:eastAsia="ru-RU"/>
        </w:rPr>
        <w:t>1823 г.</w:t>
      </w:r>
      <w:r w:rsidRPr="00DA3ADB">
        <w:rPr>
          <w:rFonts w:eastAsia="Times New Roman"/>
          <w:i/>
          <w:iCs/>
          <w:color w:val="000000"/>
          <w:szCs w:val="24"/>
          <w:lang w:eastAsia="ru-RU"/>
        </w:rPr>
        <w:t> </w:t>
      </w:r>
      <w:r w:rsidRPr="00DA3ADB">
        <w:rPr>
          <w:rFonts w:eastAsia="Times New Roman"/>
          <w:color w:val="000000"/>
          <w:szCs w:val="24"/>
          <w:lang w:eastAsia="ru-RU"/>
        </w:rPr>
        <w:t>— создание кружка любомудров.</w:t>
      </w:r>
      <w:r w:rsidRPr="00DA3ADB">
        <w:rPr>
          <w:rFonts w:eastAsia="Times New Roman"/>
          <w:color w:val="000000"/>
          <w:szCs w:val="24"/>
          <w:lang w:eastAsia="ru-RU"/>
        </w:rPr>
        <w:br/>
        <w:t>      </w:t>
      </w:r>
      <w:r w:rsidRPr="00DA3ADB">
        <w:rPr>
          <w:rFonts w:eastAsia="Times New Roman"/>
          <w:b/>
          <w:bCs/>
          <w:i/>
          <w:iCs/>
          <w:color w:val="000000"/>
          <w:szCs w:val="24"/>
          <w:lang w:eastAsia="ru-RU"/>
        </w:rPr>
        <w:t>30</w:t>
      </w:r>
      <w:r w:rsidRPr="00DA3ADB">
        <w:rPr>
          <w:rFonts w:eastAsia="Times New Roman"/>
          <w:b/>
          <w:bCs/>
          <w:color w:val="000000"/>
          <w:szCs w:val="24"/>
          <w:lang w:eastAsia="ru-RU"/>
        </w:rPr>
        <w:t>—</w:t>
      </w:r>
      <w:r w:rsidRPr="00DA3ADB">
        <w:rPr>
          <w:rFonts w:eastAsia="Times New Roman"/>
          <w:b/>
          <w:bCs/>
          <w:i/>
          <w:iCs/>
          <w:color w:val="000000"/>
          <w:szCs w:val="24"/>
          <w:lang w:eastAsia="ru-RU"/>
        </w:rPr>
        <w:t>40-е гг. XIX в. </w:t>
      </w:r>
      <w:r w:rsidRPr="00DA3ADB">
        <w:rPr>
          <w:rFonts w:eastAsia="Times New Roman"/>
          <w:color w:val="000000"/>
          <w:szCs w:val="24"/>
          <w:lang w:eastAsia="ru-RU"/>
        </w:rPr>
        <w:t>— дискуссии о путях общественного развития между западниками и славянофилами.</w:t>
      </w:r>
      <w:r w:rsidRPr="00DA3ADB">
        <w:rPr>
          <w:rFonts w:eastAsia="Times New Roman"/>
          <w:color w:val="000000"/>
          <w:szCs w:val="24"/>
          <w:lang w:eastAsia="ru-RU"/>
        </w:rPr>
        <w:br/>
        <w:t>      </w:t>
      </w:r>
      <w:r w:rsidRPr="00DA3ADB">
        <w:rPr>
          <w:rFonts w:eastAsia="Times New Roman"/>
          <w:b/>
          <w:bCs/>
          <w:i/>
          <w:iCs/>
          <w:color w:val="000000"/>
          <w:szCs w:val="24"/>
          <w:lang w:eastAsia="ru-RU"/>
        </w:rPr>
        <w:t>1844</w:t>
      </w:r>
      <w:r w:rsidRPr="00DA3ADB">
        <w:rPr>
          <w:rFonts w:eastAsia="Times New Roman"/>
          <w:b/>
          <w:bCs/>
          <w:color w:val="000000"/>
          <w:szCs w:val="24"/>
          <w:lang w:eastAsia="ru-RU"/>
        </w:rPr>
        <w:t>—</w:t>
      </w:r>
      <w:r w:rsidRPr="00DA3ADB">
        <w:rPr>
          <w:rFonts w:eastAsia="Times New Roman"/>
          <w:b/>
          <w:bCs/>
          <w:i/>
          <w:iCs/>
          <w:color w:val="000000"/>
          <w:szCs w:val="24"/>
          <w:lang w:eastAsia="ru-RU"/>
        </w:rPr>
        <w:t>1849 гг.</w:t>
      </w:r>
      <w:r w:rsidRPr="00DA3ADB">
        <w:rPr>
          <w:rFonts w:eastAsia="Times New Roman"/>
          <w:i/>
          <w:iCs/>
          <w:color w:val="000000"/>
          <w:szCs w:val="24"/>
          <w:lang w:eastAsia="ru-RU"/>
        </w:rPr>
        <w:t> </w:t>
      </w:r>
      <w:r w:rsidRPr="00DA3ADB">
        <w:rPr>
          <w:rFonts w:eastAsia="Times New Roman"/>
          <w:color w:val="000000"/>
          <w:szCs w:val="24"/>
          <w:lang w:eastAsia="ru-RU"/>
        </w:rPr>
        <w:t>— существование кружка петрашевцев.</w:t>
      </w:r>
    </w:p>
    <w:p w:rsidR="00701F57" w:rsidRDefault="00B4729C" w:rsidP="00DA3ADB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DA3ADB">
        <w:rPr>
          <w:rFonts w:eastAsia="Times New Roman"/>
          <w:b/>
          <w:bCs/>
          <w:color w:val="000000"/>
          <w:szCs w:val="24"/>
          <w:lang w:eastAsia="ru-RU"/>
        </w:rPr>
        <w:t>      Термины и понятия урока</w:t>
      </w:r>
      <w:r w:rsidRPr="00DA3ADB">
        <w:rPr>
          <w:rFonts w:eastAsia="Times New Roman"/>
          <w:b/>
          <w:bCs/>
          <w:color w:val="000000"/>
          <w:szCs w:val="24"/>
          <w:lang w:eastAsia="ru-RU"/>
        </w:rPr>
        <w:br/>
      </w:r>
      <w:r w:rsidRPr="00DA3ADB">
        <w:rPr>
          <w:rFonts w:eastAsia="Times New Roman"/>
          <w:color w:val="000000"/>
          <w:szCs w:val="24"/>
          <w:lang w:eastAsia="ru-RU"/>
        </w:rPr>
        <w:t>      </w:t>
      </w:r>
      <w:r w:rsidRPr="00DA3ADB">
        <w:rPr>
          <w:rFonts w:eastAsia="Times New Roman"/>
          <w:b/>
          <w:bCs/>
          <w:i/>
          <w:iCs/>
          <w:color w:val="000000"/>
          <w:szCs w:val="24"/>
          <w:lang w:eastAsia="ru-RU"/>
        </w:rPr>
        <w:t>Западничество </w:t>
      </w:r>
      <w:r w:rsidRPr="00DA3ADB">
        <w:rPr>
          <w:rFonts w:eastAsia="Times New Roman"/>
          <w:color w:val="000000"/>
          <w:szCs w:val="24"/>
          <w:lang w:eastAsia="ru-RU"/>
        </w:rPr>
        <w:t>— одно из направлений русской общественной мысли 1840—1850-х гг. Представители этого направления считали историю России частью общемирового исторического процесса, были сторонниками развития страны по западноевропейскому пути; критиковали самодержавие и крепостничество; выдвигали проекты освобождения крестьян с землей, реформ и конституционного преобразования государственного строя. Главные представители: П. В. Анненков, В. П. Боткин, Т. Н. Грановский, К. Д. Кавелин, М. Н. Катков, И. С. Тургенев, П. Я. Чаадаев, Б. Н. Чичерин и др.</w:t>
      </w:r>
      <w:r w:rsidRPr="00DA3ADB">
        <w:rPr>
          <w:rFonts w:eastAsia="Times New Roman"/>
          <w:color w:val="000000"/>
          <w:szCs w:val="24"/>
          <w:lang w:eastAsia="ru-RU"/>
        </w:rPr>
        <w:br/>
        <w:t>      </w:t>
      </w:r>
      <w:r w:rsidRPr="00DA3ADB">
        <w:rPr>
          <w:rFonts w:eastAsia="Times New Roman"/>
          <w:b/>
          <w:bCs/>
          <w:i/>
          <w:iCs/>
          <w:color w:val="000000"/>
          <w:szCs w:val="24"/>
          <w:lang w:eastAsia="ru-RU"/>
        </w:rPr>
        <w:t>Либерализм </w:t>
      </w:r>
      <w:r w:rsidRPr="00DA3ADB">
        <w:rPr>
          <w:rFonts w:eastAsia="Times New Roman"/>
          <w:color w:val="000000"/>
          <w:szCs w:val="24"/>
          <w:lang w:eastAsia="ru-RU"/>
        </w:rPr>
        <w:t>— идейное и общественно-политическое течение, возникшее в европейских странах в XVII—XVIII вв. и провозгласившее принцип гражданских, политических, экономических свобод.</w:t>
      </w:r>
      <w:r w:rsidRPr="00DA3ADB">
        <w:rPr>
          <w:rFonts w:eastAsia="Times New Roman"/>
          <w:color w:val="000000"/>
          <w:szCs w:val="24"/>
          <w:lang w:eastAsia="ru-RU"/>
        </w:rPr>
        <w:br/>
        <w:t>      </w:t>
      </w:r>
      <w:r w:rsidRPr="00DA3ADB">
        <w:rPr>
          <w:rFonts w:eastAsia="Times New Roman"/>
          <w:b/>
          <w:bCs/>
          <w:i/>
          <w:iCs/>
          <w:color w:val="000000"/>
          <w:szCs w:val="24"/>
          <w:lang w:eastAsia="ru-RU"/>
        </w:rPr>
        <w:t>Славянофильство </w:t>
      </w:r>
      <w:r w:rsidRPr="00DA3ADB">
        <w:rPr>
          <w:rFonts w:eastAsia="Times New Roman"/>
          <w:color w:val="000000"/>
          <w:szCs w:val="24"/>
          <w:lang w:eastAsia="ru-RU"/>
        </w:rPr>
        <w:t>— одно из направлений русской общественной мысли 40—50-х гг. XIX в. Представители этого направления выступали с обоснованием особого, отличного от западноевропейского пути исторического развития России, усматривая ее самобытность в отсутствии борьбы социальных групп, в крестьянской общине, православии как единственно истинном христианстве, противостояли западникам. Выступали за отмену крепостного права, смертной казни, за свободу печати и т. п. Главные представители: И. С. и К. С. Аксаковы, И. В. и П. В. Киреевские, А. И. Кошелев, Ю. Ф. Самарин, А. С. Хомяков, В. А. Черкасский и др. Близки к славянофилам были В. И. Даль, А. Н. Островский, А. А. Григорьев, Ф. И. Тютчев и др.</w:t>
      </w:r>
      <w:r w:rsidRPr="00DA3ADB">
        <w:rPr>
          <w:rFonts w:eastAsia="Times New Roman"/>
          <w:color w:val="000000"/>
          <w:szCs w:val="24"/>
          <w:lang w:eastAsia="ru-RU"/>
        </w:rPr>
        <w:br/>
        <w:t>      </w:t>
      </w:r>
      <w:r w:rsidRPr="00DA3ADB">
        <w:rPr>
          <w:rFonts w:eastAsia="Times New Roman"/>
          <w:b/>
          <w:bCs/>
          <w:i/>
          <w:iCs/>
          <w:color w:val="000000"/>
          <w:szCs w:val="24"/>
          <w:lang w:eastAsia="ru-RU"/>
        </w:rPr>
        <w:t>Социализм</w:t>
      </w:r>
      <w:r w:rsidRPr="00DA3ADB">
        <w:rPr>
          <w:rFonts w:eastAsia="Times New Roman"/>
          <w:i/>
          <w:iCs/>
          <w:color w:val="000000"/>
          <w:szCs w:val="24"/>
          <w:lang w:eastAsia="ru-RU"/>
        </w:rPr>
        <w:t> </w:t>
      </w:r>
      <w:r w:rsidRPr="00DA3ADB">
        <w:rPr>
          <w:rFonts w:eastAsia="Times New Roman"/>
          <w:color w:val="000000"/>
          <w:szCs w:val="24"/>
          <w:lang w:eastAsia="ru-RU"/>
        </w:rPr>
        <w:t>— обозначение учений, в которых в качестве цели и идеала выдвигается осуществление принципов социальной справедливости, свободы и равенства, а также установление общественного строя, воплощающего эти принципы.</w:t>
      </w:r>
      <w:r w:rsidRPr="00DA3ADB">
        <w:rPr>
          <w:rFonts w:eastAsia="Times New Roman"/>
          <w:color w:val="000000"/>
          <w:szCs w:val="24"/>
          <w:lang w:eastAsia="ru-RU"/>
        </w:rPr>
        <w:br/>
        <w:t>      </w:t>
      </w:r>
      <w:r w:rsidRPr="00DA3ADB">
        <w:rPr>
          <w:rFonts w:eastAsia="Times New Roman"/>
          <w:b/>
          <w:bCs/>
          <w:color w:val="000000"/>
          <w:szCs w:val="24"/>
          <w:lang w:eastAsia="ru-RU"/>
        </w:rPr>
        <w:t>Персоналии: </w:t>
      </w:r>
      <w:r w:rsidRPr="00DA3ADB">
        <w:rPr>
          <w:rFonts w:eastAsia="Times New Roman"/>
          <w:color w:val="000000"/>
          <w:szCs w:val="24"/>
          <w:lang w:eastAsia="ru-RU"/>
        </w:rPr>
        <w:t>И. С. Аксаков, В. Г. Белинский, А. И. Герцен, Т. Н. Грановский, К. Д. Кавелин, И. В. Киреевский, Н. П. Огарев, М. В. Петрашевский (</w:t>
      </w:r>
      <w:proofErr w:type="spellStart"/>
      <w:r w:rsidRPr="00DA3ADB">
        <w:rPr>
          <w:rFonts w:eastAsia="Times New Roman"/>
          <w:color w:val="000000"/>
          <w:szCs w:val="24"/>
          <w:lang w:eastAsia="ru-RU"/>
        </w:rPr>
        <w:t>Буташевич-Петрашевский</w:t>
      </w:r>
      <w:proofErr w:type="spellEnd"/>
      <w:r w:rsidRPr="00DA3ADB">
        <w:rPr>
          <w:rFonts w:eastAsia="Times New Roman"/>
          <w:color w:val="000000"/>
          <w:szCs w:val="24"/>
          <w:lang w:eastAsia="ru-RU"/>
        </w:rPr>
        <w:t>), Ю. Ф. Самарин, Н. В. Станкевич, А. С. Хомяков, П. Я. Чаадаев.</w:t>
      </w:r>
      <w:r w:rsidRPr="00DA3ADB">
        <w:rPr>
          <w:rFonts w:eastAsia="Times New Roman"/>
          <w:color w:val="000000"/>
          <w:szCs w:val="24"/>
          <w:lang w:eastAsia="ru-RU"/>
        </w:rPr>
        <w:br/>
      </w:r>
      <w:proofErr w:type="gramStart"/>
      <w:r w:rsidRPr="00DA3ADB">
        <w:rPr>
          <w:rFonts w:eastAsia="Times New Roman"/>
          <w:color w:val="000000"/>
          <w:szCs w:val="24"/>
          <w:lang w:eastAsia="ru-RU"/>
        </w:rPr>
        <w:t>      </w:t>
      </w:r>
      <w:r w:rsidR="00701F57">
        <w:rPr>
          <w:rFonts w:eastAsia="Times New Roman"/>
          <w:bCs/>
          <w:color w:val="000000"/>
          <w:szCs w:val="24"/>
          <w:lang w:eastAsia="ru-RU"/>
        </w:rPr>
        <w:t>.</w:t>
      </w:r>
      <w:proofErr w:type="gramEnd"/>
      <w:r w:rsidRPr="00DA3ADB">
        <w:rPr>
          <w:rFonts w:eastAsia="Times New Roman"/>
          <w:color w:val="000000"/>
          <w:szCs w:val="24"/>
          <w:lang w:eastAsia="ru-RU"/>
        </w:rPr>
        <w:t>      </w:t>
      </w:r>
    </w:p>
    <w:p w:rsidR="00B4729C" w:rsidRPr="00DA3ADB" w:rsidRDefault="00B4729C" w:rsidP="00DA3ADB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DA3ADB">
        <w:rPr>
          <w:rFonts w:eastAsia="Times New Roman"/>
          <w:b/>
          <w:bCs/>
          <w:color w:val="000000"/>
          <w:szCs w:val="24"/>
          <w:lang w:eastAsia="ru-RU"/>
        </w:rPr>
        <w:t>План изучения нового материала: </w:t>
      </w:r>
      <w:r w:rsidR="00701F57">
        <w:rPr>
          <w:rFonts w:eastAsia="Times New Roman"/>
          <w:b/>
          <w:bCs/>
          <w:color w:val="000000"/>
          <w:szCs w:val="24"/>
          <w:lang w:eastAsia="ru-RU"/>
        </w:rPr>
        <w:t xml:space="preserve">                                                                                                              </w:t>
      </w:r>
      <w:r w:rsidRPr="00DA3ADB">
        <w:rPr>
          <w:rFonts w:eastAsia="Times New Roman"/>
          <w:color w:val="000000"/>
          <w:szCs w:val="24"/>
          <w:lang w:eastAsia="ru-RU"/>
        </w:rPr>
        <w:t xml:space="preserve">1. Факторы, определявшие общественное движение в период правления Николая I. </w:t>
      </w:r>
      <w:r w:rsidR="00701F57">
        <w:rPr>
          <w:rFonts w:eastAsia="Times New Roman"/>
          <w:color w:val="000000"/>
          <w:szCs w:val="24"/>
          <w:lang w:eastAsia="ru-RU"/>
        </w:rPr>
        <w:t xml:space="preserve">                           </w:t>
      </w:r>
      <w:r w:rsidRPr="00DA3ADB">
        <w:rPr>
          <w:rFonts w:eastAsia="Times New Roman"/>
          <w:color w:val="000000"/>
          <w:szCs w:val="24"/>
          <w:lang w:eastAsia="ru-RU"/>
        </w:rPr>
        <w:t>2. Основные направления общественных движений при Николае I.</w:t>
      </w:r>
      <w:r w:rsidRPr="00DA3ADB">
        <w:rPr>
          <w:rFonts w:eastAsia="Times New Roman"/>
          <w:color w:val="000000"/>
          <w:szCs w:val="24"/>
          <w:lang w:eastAsia="ru-RU"/>
        </w:rPr>
        <w:br/>
        <w:t>      </w:t>
      </w:r>
      <w:r w:rsidRPr="00DA3ADB">
        <w:rPr>
          <w:rFonts w:eastAsia="Times New Roman"/>
          <w:b/>
          <w:bCs/>
          <w:color w:val="000000"/>
          <w:szCs w:val="24"/>
          <w:lang w:eastAsia="ru-RU"/>
        </w:rPr>
        <w:t>1.</w:t>
      </w:r>
      <w:r w:rsidRPr="00DA3ADB">
        <w:rPr>
          <w:rFonts w:eastAsia="Times New Roman"/>
          <w:color w:val="000000"/>
          <w:szCs w:val="24"/>
          <w:lang w:eastAsia="ru-RU"/>
        </w:rPr>
        <w:t> </w:t>
      </w:r>
      <w:r w:rsidR="00A65242">
        <w:rPr>
          <w:rFonts w:eastAsia="Times New Roman"/>
          <w:color w:val="000000"/>
          <w:szCs w:val="24"/>
          <w:lang w:eastAsia="ru-RU"/>
        </w:rPr>
        <w:t>Ц</w:t>
      </w:r>
      <w:r w:rsidRPr="00DA3ADB">
        <w:rPr>
          <w:rFonts w:eastAsia="Times New Roman"/>
          <w:color w:val="000000"/>
          <w:szCs w:val="24"/>
          <w:lang w:eastAsia="ru-RU"/>
        </w:rPr>
        <w:t>арствование Николая I стало эпохой напряженных размышлений о судьбах России. Перед многими образованными людьми встали вопросы о прошлом, настоящем и будущем страны, о том, по какому пути пойдет ее дальнейшее развитие. Споры между приверженцами различных философских и политических направлений носили острейший характер и явились главным событием общественной жизни России.</w:t>
      </w:r>
      <w:r w:rsidRPr="00DA3ADB">
        <w:rPr>
          <w:rFonts w:eastAsia="Times New Roman"/>
          <w:color w:val="000000"/>
          <w:szCs w:val="24"/>
          <w:lang w:eastAsia="ru-RU"/>
        </w:rPr>
        <w:br/>
        <w:t>      </w:t>
      </w:r>
      <w:r w:rsidRPr="00DA3ADB">
        <w:rPr>
          <w:rFonts w:eastAsia="Times New Roman"/>
          <w:color w:val="000000"/>
          <w:szCs w:val="24"/>
          <w:lang w:eastAsia="ru-RU"/>
        </w:rPr>
        <w:br/>
        <w:t>      </w:t>
      </w:r>
      <w:r w:rsidRPr="00DA3ADB">
        <w:rPr>
          <w:rFonts w:eastAsia="Times New Roman"/>
          <w:b/>
          <w:bCs/>
          <w:color w:val="000000"/>
          <w:szCs w:val="24"/>
          <w:lang w:eastAsia="ru-RU"/>
        </w:rPr>
        <w:t>2.</w:t>
      </w:r>
      <w:r w:rsidRPr="00DA3ADB">
        <w:rPr>
          <w:rFonts w:eastAsia="Times New Roman"/>
          <w:color w:val="000000"/>
          <w:szCs w:val="24"/>
          <w:lang w:eastAsia="ru-RU"/>
        </w:rPr>
        <w:t xml:space="preserve"> Рассмотрение основных течений в общественной жизни периода правления Николая I целесообразно провести в форме анализа докладов и сообщений учащихся. Используя сведения, представленные в докладах и сообщениях, а также материалы учебника, учащиеся составляют схему «Направления в идейной жизни общества при Николае I». </w:t>
      </w:r>
    </w:p>
    <w:p w:rsidR="00F10EAD" w:rsidRDefault="00F10EAD" w:rsidP="00DA3ADB">
      <w:pPr>
        <w:shd w:val="clear" w:color="auto" w:fill="FFFFFF"/>
        <w:spacing w:after="0" w:line="240" w:lineRule="auto"/>
        <w:rPr>
          <w:rFonts w:eastAsia="Times New Roman"/>
          <w:b/>
          <w:bCs/>
          <w:color w:val="000000"/>
          <w:szCs w:val="24"/>
          <w:lang w:eastAsia="ru-RU"/>
        </w:rPr>
      </w:pPr>
    </w:p>
    <w:p w:rsidR="00F10EAD" w:rsidRDefault="00F10EAD" w:rsidP="00DA3ADB">
      <w:pPr>
        <w:shd w:val="clear" w:color="auto" w:fill="FFFFFF"/>
        <w:spacing w:after="0" w:line="240" w:lineRule="auto"/>
        <w:rPr>
          <w:rFonts w:eastAsia="Times New Roman"/>
          <w:b/>
          <w:bCs/>
          <w:color w:val="000000"/>
          <w:szCs w:val="24"/>
          <w:lang w:eastAsia="ru-RU"/>
        </w:rPr>
      </w:pPr>
    </w:p>
    <w:p w:rsidR="00F10EAD" w:rsidRDefault="00F10EAD" w:rsidP="00DA3ADB">
      <w:pPr>
        <w:shd w:val="clear" w:color="auto" w:fill="FFFFFF"/>
        <w:spacing w:after="0" w:line="240" w:lineRule="auto"/>
        <w:rPr>
          <w:rFonts w:eastAsia="Times New Roman"/>
          <w:b/>
          <w:bCs/>
          <w:color w:val="000000"/>
          <w:szCs w:val="24"/>
          <w:lang w:eastAsia="ru-RU"/>
        </w:rPr>
      </w:pPr>
    </w:p>
    <w:p w:rsidR="00F10EAD" w:rsidRDefault="00F10EAD" w:rsidP="00DA3ADB">
      <w:pPr>
        <w:shd w:val="clear" w:color="auto" w:fill="FFFFFF"/>
        <w:spacing w:after="0" w:line="240" w:lineRule="auto"/>
        <w:rPr>
          <w:rFonts w:eastAsia="Times New Roman"/>
          <w:b/>
          <w:bCs/>
          <w:color w:val="000000"/>
          <w:szCs w:val="24"/>
          <w:lang w:eastAsia="ru-RU"/>
        </w:rPr>
      </w:pPr>
    </w:p>
    <w:p w:rsidR="00F10EAD" w:rsidRDefault="00F10EAD" w:rsidP="00DA3ADB">
      <w:pPr>
        <w:shd w:val="clear" w:color="auto" w:fill="FFFFFF"/>
        <w:spacing w:after="0" w:line="240" w:lineRule="auto"/>
        <w:rPr>
          <w:rFonts w:eastAsia="Times New Roman"/>
          <w:b/>
          <w:bCs/>
          <w:color w:val="000000"/>
          <w:szCs w:val="24"/>
          <w:lang w:eastAsia="ru-RU"/>
        </w:rPr>
      </w:pPr>
    </w:p>
    <w:p w:rsidR="00B4729C" w:rsidRDefault="00B4729C" w:rsidP="00DA3ADB">
      <w:pPr>
        <w:shd w:val="clear" w:color="auto" w:fill="FFFFFF"/>
        <w:spacing w:after="0" w:line="240" w:lineRule="auto"/>
        <w:rPr>
          <w:rFonts w:eastAsia="Times New Roman"/>
          <w:b/>
          <w:bCs/>
          <w:color w:val="000000"/>
          <w:szCs w:val="24"/>
          <w:lang w:eastAsia="ru-RU"/>
        </w:rPr>
      </w:pPr>
      <w:r w:rsidRPr="00DA3ADB">
        <w:rPr>
          <w:rFonts w:eastAsia="Times New Roman"/>
          <w:b/>
          <w:bCs/>
          <w:color w:val="000000"/>
          <w:szCs w:val="24"/>
          <w:lang w:eastAsia="ru-RU"/>
        </w:rPr>
        <w:t>Направления в идейной жизни общества при Николае I </w:t>
      </w:r>
    </w:p>
    <w:p w:rsidR="00F10EAD" w:rsidRDefault="00F10EAD" w:rsidP="00DA3ADB">
      <w:pPr>
        <w:shd w:val="clear" w:color="auto" w:fill="FFFFFF"/>
        <w:spacing w:after="0" w:line="240" w:lineRule="auto"/>
        <w:rPr>
          <w:rFonts w:eastAsia="Times New Roman"/>
          <w:b/>
          <w:bCs/>
          <w:color w:val="000000"/>
          <w:szCs w:val="24"/>
          <w:lang w:eastAsia="ru-RU"/>
        </w:rPr>
      </w:pPr>
    </w:p>
    <w:p w:rsidR="00F10EAD" w:rsidRDefault="00F10EAD" w:rsidP="00DA3ADB">
      <w:pPr>
        <w:shd w:val="clear" w:color="auto" w:fill="FFFFFF"/>
        <w:spacing w:after="0" w:line="240" w:lineRule="auto"/>
        <w:rPr>
          <w:rFonts w:eastAsia="Times New Roman"/>
          <w:b/>
          <w:bCs/>
          <w:color w:val="000000"/>
          <w:szCs w:val="24"/>
          <w:lang w:eastAsia="ru-RU"/>
        </w:rPr>
      </w:pPr>
    </w:p>
    <w:p w:rsidR="00F10EAD" w:rsidRPr="00DA3ADB" w:rsidRDefault="00F10EAD" w:rsidP="00DA3ADB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B4729C" w:rsidRDefault="00B4729C" w:rsidP="00DA3ADB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DA3ADB">
        <w:rPr>
          <w:rFonts w:eastAsia="Times New Roman"/>
          <w:noProof/>
          <w:color w:val="000000"/>
          <w:szCs w:val="24"/>
          <w:lang w:eastAsia="ru-RU"/>
        </w:rPr>
        <w:drawing>
          <wp:inline distT="0" distB="0" distL="0" distR="0">
            <wp:extent cx="4805778" cy="1307805"/>
            <wp:effectExtent l="19050" t="0" r="0" b="0"/>
            <wp:docPr id="1" name="Рисунок 1" descr="http://www.prosv.ru/ebooks/Kozlenko_IstoriaRossii_10kl/images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osv.ru/ebooks/Kozlenko_IstoriaRossii_10kl/images/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680" cy="1307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EAD" w:rsidRDefault="00F10EAD" w:rsidP="00DA3ADB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F10EAD" w:rsidRPr="00DA3ADB" w:rsidRDefault="00F10EAD" w:rsidP="00DA3ADB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B4729C" w:rsidRPr="00DA3ADB" w:rsidRDefault="00A65242" w:rsidP="00DA3ADB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Т</w:t>
      </w:r>
      <w:r w:rsidR="00B4729C" w:rsidRPr="00DA3ADB">
        <w:rPr>
          <w:rFonts w:eastAsia="Times New Roman"/>
          <w:color w:val="000000"/>
          <w:szCs w:val="24"/>
          <w:lang w:eastAsia="ru-RU"/>
        </w:rPr>
        <w:t>аблиц</w:t>
      </w:r>
      <w:r>
        <w:rPr>
          <w:rFonts w:eastAsia="Times New Roman"/>
          <w:color w:val="000000"/>
          <w:szCs w:val="24"/>
          <w:lang w:eastAsia="ru-RU"/>
        </w:rPr>
        <w:t>а</w:t>
      </w:r>
      <w:r w:rsidR="00B4729C" w:rsidRPr="00DA3ADB">
        <w:rPr>
          <w:rFonts w:eastAsia="Times New Roman"/>
          <w:color w:val="000000"/>
          <w:szCs w:val="24"/>
          <w:lang w:eastAsia="ru-RU"/>
        </w:rPr>
        <w:t xml:space="preserve"> «Основные направления общественных движений при Николае I».      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014"/>
        <w:gridCol w:w="2104"/>
        <w:gridCol w:w="2037"/>
        <w:gridCol w:w="2104"/>
        <w:gridCol w:w="2328"/>
      </w:tblGrid>
      <w:tr w:rsidR="00B4729C" w:rsidRPr="00DA3ADB" w:rsidTr="00B4729C">
        <w:trPr>
          <w:tblCellSpacing w:w="15" w:type="dxa"/>
        </w:trPr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729C" w:rsidRPr="00DA3ADB" w:rsidRDefault="00B4729C" w:rsidP="00DA3A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DA3ADB">
              <w:rPr>
                <w:rFonts w:eastAsia="Times New Roman"/>
                <w:b/>
                <w:bCs/>
                <w:szCs w:val="24"/>
                <w:lang w:eastAsia="ru-RU"/>
              </w:rPr>
              <w:t>Вопросы для сравнения</w:t>
            </w:r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729C" w:rsidRPr="00DA3ADB" w:rsidRDefault="00B4729C" w:rsidP="00DA3A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DA3ADB">
              <w:rPr>
                <w:rFonts w:eastAsia="Times New Roman"/>
                <w:b/>
                <w:bCs/>
                <w:szCs w:val="24"/>
                <w:lang w:eastAsia="ru-RU"/>
              </w:rPr>
              <w:t>Консервативное направление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729C" w:rsidRPr="00DA3ADB" w:rsidRDefault="00B4729C" w:rsidP="00DA3A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DA3ADB">
              <w:rPr>
                <w:rFonts w:eastAsia="Times New Roman"/>
                <w:b/>
                <w:bCs/>
                <w:szCs w:val="24"/>
                <w:lang w:eastAsia="ru-RU"/>
              </w:rPr>
              <w:t>Либеральное направление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729C" w:rsidRPr="00DA3ADB" w:rsidRDefault="00B4729C" w:rsidP="00DA3A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DA3ADB">
              <w:rPr>
                <w:rFonts w:eastAsia="Times New Roman"/>
                <w:b/>
                <w:bCs/>
                <w:szCs w:val="24"/>
                <w:lang w:eastAsia="ru-RU"/>
              </w:rPr>
              <w:t>Революционно-демократическое направление</w:t>
            </w:r>
          </w:p>
        </w:tc>
      </w:tr>
      <w:tr w:rsidR="00B4729C" w:rsidRPr="00DA3ADB" w:rsidTr="00B4729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729C" w:rsidRPr="00DA3ADB" w:rsidRDefault="00B4729C" w:rsidP="00DA3A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729C" w:rsidRPr="00DA3ADB" w:rsidRDefault="00B4729C" w:rsidP="00DA3A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729C" w:rsidRPr="00DA3ADB" w:rsidRDefault="00B4729C" w:rsidP="00DA3A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DA3ADB">
              <w:rPr>
                <w:rFonts w:eastAsia="Times New Roman"/>
                <w:b/>
                <w:bCs/>
                <w:szCs w:val="24"/>
                <w:lang w:eastAsia="ru-RU"/>
              </w:rPr>
              <w:t>Западники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729C" w:rsidRPr="00DA3ADB" w:rsidRDefault="00B4729C" w:rsidP="00DA3A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DA3ADB">
              <w:rPr>
                <w:rFonts w:eastAsia="Times New Roman"/>
                <w:b/>
                <w:bCs/>
                <w:szCs w:val="24"/>
                <w:lang w:eastAsia="ru-RU"/>
              </w:rPr>
              <w:t>Славянофилы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729C" w:rsidRPr="00DA3ADB" w:rsidRDefault="00B4729C" w:rsidP="00DA3A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B4729C" w:rsidRPr="00DA3ADB" w:rsidTr="00B4729C">
        <w:trPr>
          <w:tblCellSpacing w:w="15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29C" w:rsidRPr="00DA3ADB" w:rsidRDefault="00B4729C" w:rsidP="00DA3A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DA3ADB">
              <w:rPr>
                <w:rFonts w:eastAsia="Times New Roman"/>
                <w:szCs w:val="24"/>
                <w:lang w:eastAsia="ru-RU"/>
              </w:rPr>
              <w:t>Состав участников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29C" w:rsidRPr="00DA3ADB" w:rsidRDefault="00B4729C" w:rsidP="00DA3A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DA3ADB">
              <w:rPr>
                <w:rFonts w:eastAsia="Times New Roman"/>
                <w:szCs w:val="24"/>
                <w:lang w:eastAsia="ru-RU"/>
              </w:rPr>
              <w:t>Бюрократия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29C" w:rsidRPr="00DA3ADB" w:rsidRDefault="00B4729C" w:rsidP="00DA3A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DA3ADB">
              <w:rPr>
                <w:rFonts w:eastAsia="Times New Roman"/>
                <w:szCs w:val="24"/>
                <w:lang w:eastAsia="ru-RU"/>
              </w:rPr>
              <w:t>Интеллигенция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29C" w:rsidRPr="00DA3ADB" w:rsidRDefault="00B4729C" w:rsidP="00DA3A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DA3ADB">
              <w:rPr>
                <w:rFonts w:eastAsia="Times New Roman"/>
                <w:szCs w:val="24"/>
                <w:lang w:eastAsia="ru-RU"/>
              </w:rPr>
              <w:t>Молодежь, студенты</w:t>
            </w:r>
          </w:p>
        </w:tc>
      </w:tr>
      <w:tr w:rsidR="00B4729C" w:rsidRPr="00DA3ADB" w:rsidTr="00B4729C">
        <w:trPr>
          <w:tblCellSpacing w:w="15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29C" w:rsidRPr="00DA3ADB" w:rsidRDefault="00B4729C" w:rsidP="00DA3A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DA3ADB">
              <w:rPr>
                <w:rFonts w:eastAsia="Times New Roman"/>
                <w:szCs w:val="24"/>
                <w:lang w:eastAsia="ru-RU"/>
              </w:rPr>
              <w:t>Основные представители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29C" w:rsidRPr="00DA3ADB" w:rsidRDefault="00B4729C" w:rsidP="00DA3A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DA3ADB">
              <w:rPr>
                <w:rFonts w:eastAsia="Times New Roman"/>
                <w:szCs w:val="24"/>
                <w:lang w:eastAsia="ru-RU"/>
              </w:rPr>
              <w:t>Ф. В. </w:t>
            </w:r>
            <w:proofErr w:type="spellStart"/>
            <w:r w:rsidRPr="00DA3ADB">
              <w:rPr>
                <w:rFonts w:eastAsia="Times New Roman"/>
                <w:szCs w:val="24"/>
                <w:lang w:eastAsia="ru-RU"/>
              </w:rPr>
              <w:t>Булгарин</w:t>
            </w:r>
            <w:proofErr w:type="spellEnd"/>
            <w:r w:rsidRPr="00DA3ADB">
              <w:rPr>
                <w:rFonts w:eastAsia="Times New Roman"/>
                <w:szCs w:val="24"/>
                <w:lang w:eastAsia="ru-RU"/>
              </w:rPr>
              <w:t>, М. П. Погодин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29C" w:rsidRPr="00DA3ADB" w:rsidRDefault="00B4729C" w:rsidP="00DA3A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DA3ADB">
              <w:rPr>
                <w:rFonts w:eastAsia="Times New Roman"/>
                <w:szCs w:val="24"/>
                <w:lang w:eastAsia="ru-RU"/>
              </w:rPr>
              <w:t>Т. Н. Грановский, С. М. Соловьев, К. Д. Кавелин, Б. Н. Чичерин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29C" w:rsidRPr="00DA3ADB" w:rsidRDefault="00B4729C" w:rsidP="00DA3A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DA3ADB">
              <w:rPr>
                <w:rFonts w:eastAsia="Times New Roman"/>
                <w:szCs w:val="24"/>
                <w:lang w:eastAsia="ru-RU"/>
              </w:rPr>
              <w:t>И. В. Киреевский, И. С. Аксаков, Ю. Ф. Самарин, А. С. Хомяков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29C" w:rsidRPr="00DA3ADB" w:rsidRDefault="00B4729C" w:rsidP="00DA3A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DA3ADB">
              <w:rPr>
                <w:rFonts w:eastAsia="Times New Roman"/>
                <w:szCs w:val="24"/>
                <w:lang w:eastAsia="ru-RU"/>
              </w:rPr>
              <w:t>М. В. </w:t>
            </w:r>
            <w:proofErr w:type="spellStart"/>
            <w:r w:rsidRPr="00DA3ADB">
              <w:rPr>
                <w:rFonts w:eastAsia="Times New Roman"/>
                <w:szCs w:val="24"/>
                <w:lang w:eastAsia="ru-RU"/>
              </w:rPr>
              <w:t>Буташевич-Петрашевский</w:t>
            </w:r>
            <w:proofErr w:type="spellEnd"/>
            <w:r w:rsidRPr="00DA3ADB">
              <w:rPr>
                <w:rFonts w:eastAsia="Times New Roman"/>
                <w:szCs w:val="24"/>
                <w:lang w:eastAsia="ru-RU"/>
              </w:rPr>
              <w:t>, А. И. Герцен, Н. П. Огарев</w:t>
            </w:r>
          </w:p>
        </w:tc>
      </w:tr>
      <w:tr w:rsidR="00B4729C" w:rsidRPr="00DA3ADB" w:rsidTr="00B4729C">
        <w:trPr>
          <w:tblCellSpacing w:w="15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29C" w:rsidRPr="00DA3ADB" w:rsidRDefault="00B4729C" w:rsidP="00DA3A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DA3ADB">
              <w:rPr>
                <w:rFonts w:eastAsia="Times New Roman"/>
                <w:szCs w:val="24"/>
                <w:lang w:eastAsia="ru-RU"/>
              </w:rPr>
              <w:t>Основные идеи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29C" w:rsidRPr="00DA3ADB" w:rsidRDefault="00B4729C" w:rsidP="00DA3A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DA3ADB">
              <w:rPr>
                <w:rFonts w:eastAsia="Times New Roman"/>
                <w:szCs w:val="24"/>
                <w:lang w:eastAsia="ru-RU"/>
              </w:rPr>
              <w:t>Православие, самодержавие, народность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29C" w:rsidRPr="00DA3ADB" w:rsidRDefault="00B4729C" w:rsidP="00DA3A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DA3ADB">
              <w:rPr>
                <w:rFonts w:eastAsia="Times New Roman"/>
                <w:szCs w:val="24"/>
                <w:lang w:eastAsia="ru-RU"/>
              </w:rPr>
              <w:t>Россия развивается по единому с Западной Европой пути, поэтому в России должна сложиться конституционная монархия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29C" w:rsidRPr="00DA3ADB" w:rsidRDefault="00B4729C" w:rsidP="00DA3A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DA3ADB">
              <w:rPr>
                <w:rFonts w:eastAsia="Times New Roman"/>
                <w:szCs w:val="24"/>
                <w:lang w:eastAsia="ru-RU"/>
              </w:rPr>
              <w:t>Россия развивается по отличному от Запада пути. Самодержавие возможно сохранить, однако народ имеет право на выражение собственного мнения (Земские соборы)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29C" w:rsidRPr="00DA3ADB" w:rsidRDefault="00B4729C" w:rsidP="00DA3A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DA3ADB">
              <w:rPr>
                <w:rFonts w:eastAsia="Times New Roman"/>
                <w:szCs w:val="24"/>
                <w:lang w:eastAsia="ru-RU"/>
              </w:rPr>
              <w:t>Ликвидация самодержавия и крепостничества</w:t>
            </w:r>
          </w:p>
        </w:tc>
      </w:tr>
      <w:tr w:rsidR="00B4729C" w:rsidRPr="00DA3ADB" w:rsidTr="00B4729C">
        <w:trPr>
          <w:tblCellSpacing w:w="15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29C" w:rsidRPr="00DA3ADB" w:rsidRDefault="00B4729C" w:rsidP="00DA3A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DA3ADB">
              <w:rPr>
                <w:rFonts w:eastAsia="Times New Roman"/>
                <w:szCs w:val="24"/>
                <w:lang w:eastAsia="ru-RU"/>
              </w:rPr>
              <w:t>Способы достижения целей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29C" w:rsidRPr="00DA3ADB" w:rsidRDefault="00B4729C" w:rsidP="00DA3A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DA3ADB">
              <w:rPr>
                <w:rFonts w:eastAsia="Times New Roman"/>
                <w:szCs w:val="24"/>
                <w:lang w:eastAsia="ru-RU"/>
              </w:rPr>
              <w:t>Укрепление основ самодержавия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29C" w:rsidRPr="00DA3ADB" w:rsidRDefault="00B4729C" w:rsidP="00DA3A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DA3ADB">
              <w:rPr>
                <w:rFonts w:eastAsia="Times New Roman"/>
                <w:szCs w:val="24"/>
                <w:lang w:eastAsia="ru-RU"/>
              </w:rPr>
              <w:t>Мирное осуществление преобразований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29C" w:rsidRPr="00DA3ADB" w:rsidRDefault="00B4729C" w:rsidP="00DA3A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DA3ADB">
              <w:rPr>
                <w:rFonts w:eastAsia="Times New Roman"/>
                <w:szCs w:val="24"/>
                <w:lang w:eastAsia="ru-RU"/>
              </w:rPr>
              <w:t>Мирный путь, реформы сверху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29C" w:rsidRPr="00DA3ADB" w:rsidRDefault="00B4729C" w:rsidP="00DA3AD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DA3ADB">
              <w:rPr>
                <w:rFonts w:eastAsia="Times New Roman"/>
                <w:szCs w:val="24"/>
                <w:lang w:eastAsia="ru-RU"/>
              </w:rPr>
              <w:t>Реформы сверху</w:t>
            </w:r>
          </w:p>
        </w:tc>
      </w:tr>
    </w:tbl>
    <w:p w:rsidR="00B4729C" w:rsidRPr="00A65242" w:rsidRDefault="00B4729C" w:rsidP="00DA3ADB">
      <w:pPr>
        <w:shd w:val="clear" w:color="auto" w:fill="FFFFFF"/>
        <w:spacing w:after="0" w:line="240" w:lineRule="auto"/>
        <w:rPr>
          <w:rFonts w:eastAsia="Times New Roman"/>
          <w:b/>
          <w:bCs/>
          <w:color w:val="FF0000"/>
          <w:spacing w:val="67"/>
          <w:szCs w:val="24"/>
          <w:u w:val="single"/>
          <w:lang w:eastAsia="ru-RU"/>
        </w:rPr>
      </w:pPr>
      <w:r w:rsidRPr="00A65242">
        <w:rPr>
          <w:rFonts w:eastAsia="Times New Roman"/>
          <w:b/>
          <w:bCs/>
          <w:color w:val="FF0000"/>
          <w:szCs w:val="24"/>
          <w:lang w:eastAsia="ru-RU"/>
        </w:rPr>
        <w:t>Домашнее задание: </w:t>
      </w:r>
      <w:r w:rsidR="00A65242" w:rsidRPr="00A65242">
        <w:rPr>
          <w:rFonts w:eastAsia="Times New Roman"/>
          <w:bCs/>
          <w:color w:val="FF0000"/>
          <w:szCs w:val="24"/>
          <w:lang w:eastAsia="ru-RU"/>
        </w:rPr>
        <w:t>выполнить конспект</w:t>
      </w:r>
      <w:r w:rsidRPr="00A65242">
        <w:rPr>
          <w:rFonts w:eastAsia="Times New Roman"/>
          <w:color w:val="FF0000"/>
          <w:szCs w:val="24"/>
          <w:lang w:eastAsia="ru-RU"/>
        </w:rPr>
        <w:t xml:space="preserve"> </w:t>
      </w:r>
      <w:bookmarkStart w:id="0" w:name="_GoBack"/>
      <w:bookmarkEnd w:id="0"/>
    </w:p>
    <w:p w:rsidR="00B4729C" w:rsidRPr="00A65242" w:rsidRDefault="00B4729C" w:rsidP="00DA3ADB">
      <w:pPr>
        <w:shd w:val="clear" w:color="auto" w:fill="FFFFFF"/>
        <w:spacing w:after="0" w:line="240" w:lineRule="auto"/>
        <w:rPr>
          <w:rFonts w:eastAsia="Times New Roman"/>
          <w:b/>
          <w:bCs/>
          <w:color w:val="FF0000"/>
          <w:spacing w:val="67"/>
          <w:szCs w:val="24"/>
          <w:u w:val="single"/>
          <w:lang w:eastAsia="ru-RU"/>
        </w:rPr>
      </w:pPr>
    </w:p>
    <w:p w:rsidR="00B4729C" w:rsidRPr="00DA3ADB" w:rsidRDefault="00B4729C" w:rsidP="00DA3ADB">
      <w:pPr>
        <w:shd w:val="clear" w:color="auto" w:fill="FFFFFF"/>
        <w:spacing w:after="0" w:line="240" w:lineRule="auto"/>
        <w:rPr>
          <w:rFonts w:eastAsia="Times New Roman"/>
          <w:b/>
          <w:bCs/>
          <w:color w:val="000000"/>
          <w:spacing w:val="67"/>
          <w:szCs w:val="24"/>
          <w:u w:val="single"/>
          <w:lang w:eastAsia="ru-RU"/>
        </w:rPr>
      </w:pPr>
    </w:p>
    <w:p w:rsidR="00B4729C" w:rsidRPr="00DA3ADB" w:rsidRDefault="00B4729C" w:rsidP="00DA3ADB">
      <w:pPr>
        <w:shd w:val="clear" w:color="auto" w:fill="FFFFFF"/>
        <w:spacing w:after="0" w:line="240" w:lineRule="auto"/>
        <w:rPr>
          <w:rFonts w:eastAsia="Times New Roman"/>
          <w:b/>
          <w:bCs/>
          <w:color w:val="000000"/>
          <w:spacing w:val="67"/>
          <w:szCs w:val="24"/>
          <w:u w:val="single"/>
          <w:lang w:eastAsia="ru-RU"/>
        </w:rPr>
      </w:pPr>
    </w:p>
    <w:p w:rsidR="00B4729C" w:rsidRPr="00B4729C" w:rsidRDefault="00B4729C" w:rsidP="00B4729C">
      <w:pPr>
        <w:shd w:val="clear" w:color="auto" w:fill="FFFFFF"/>
        <w:spacing w:after="0" w:line="240" w:lineRule="auto"/>
        <w:rPr>
          <w:rFonts w:eastAsia="Times New Roman"/>
          <w:color w:val="000000"/>
          <w:sz w:val="22"/>
          <w:lang w:eastAsia="ru-RU"/>
        </w:rPr>
      </w:pPr>
    </w:p>
    <w:sectPr w:rsidR="00B4729C" w:rsidRPr="00B4729C" w:rsidSect="00B4729C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4729C"/>
    <w:rsid w:val="00051711"/>
    <w:rsid w:val="00130FF0"/>
    <w:rsid w:val="003A515C"/>
    <w:rsid w:val="00484C93"/>
    <w:rsid w:val="00495525"/>
    <w:rsid w:val="005C0E8D"/>
    <w:rsid w:val="006A1F28"/>
    <w:rsid w:val="00701F57"/>
    <w:rsid w:val="007262AD"/>
    <w:rsid w:val="00790364"/>
    <w:rsid w:val="008C437B"/>
    <w:rsid w:val="0093388A"/>
    <w:rsid w:val="009A7741"/>
    <w:rsid w:val="00A65242"/>
    <w:rsid w:val="00A71111"/>
    <w:rsid w:val="00B4729C"/>
    <w:rsid w:val="00BA409D"/>
    <w:rsid w:val="00D77CA9"/>
    <w:rsid w:val="00DA3ADB"/>
    <w:rsid w:val="00DC703A"/>
    <w:rsid w:val="00F10EAD"/>
    <w:rsid w:val="00FE3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ECC"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77CA9"/>
    <w:pPr>
      <w:keepNext/>
      <w:spacing w:after="0"/>
      <w:jc w:val="both"/>
      <w:outlineLvl w:val="0"/>
    </w:pPr>
    <w:rPr>
      <w:rFonts w:eastAsiaTheme="majorEastAsia" w:cstheme="majorBidi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A51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A51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3A51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3A515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3A515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3A515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3A515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3A515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CA9"/>
    <w:rPr>
      <w:rFonts w:eastAsiaTheme="majorEastAsia" w:cstheme="majorBidi"/>
      <w:bCs/>
      <w:kern w:val="32"/>
      <w:szCs w:val="32"/>
      <w:lang w:eastAsia="en-US"/>
    </w:rPr>
  </w:style>
  <w:style w:type="character" w:customStyle="1" w:styleId="20">
    <w:name w:val="Заголовок 2 Знак"/>
    <w:basedOn w:val="a0"/>
    <w:link w:val="2"/>
    <w:semiHidden/>
    <w:rsid w:val="003A51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semiHidden/>
    <w:rsid w:val="003A515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3A515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semiHidden/>
    <w:rsid w:val="003A515C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3A515C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semiHidden/>
    <w:rsid w:val="003A515C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semiHidden/>
    <w:rsid w:val="003A515C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0"/>
    <w:link w:val="9"/>
    <w:semiHidden/>
    <w:rsid w:val="003A515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a3">
    <w:name w:val="caption"/>
    <w:basedOn w:val="a"/>
    <w:next w:val="a"/>
    <w:semiHidden/>
    <w:unhideWhenUsed/>
    <w:qFormat/>
    <w:rsid w:val="003A515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3A51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3A51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6">
    <w:name w:val="Subtitle"/>
    <w:basedOn w:val="a"/>
    <w:next w:val="a"/>
    <w:link w:val="a7"/>
    <w:qFormat/>
    <w:rsid w:val="003A51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7">
    <w:name w:val="Подзаголовок Знак"/>
    <w:basedOn w:val="a0"/>
    <w:link w:val="a6"/>
    <w:rsid w:val="003A51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a8">
    <w:name w:val="Strong"/>
    <w:basedOn w:val="a0"/>
    <w:uiPriority w:val="22"/>
    <w:qFormat/>
    <w:rsid w:val="003A515C"/>
    <w:rPr>
      <w:b/>
      <w:bCs/>
    </w:rPr>
  </w:style>
  <w:style w:type="character" w:styleId="a9">
    <w:name w:val="Emphasis"/>
    <w:basedOn w:val="a0"/>
    <w:uiPriority w:val="20"/>
    <w:qFormat/>
    <w:rsid w:val="009A7741"/>
    <w:rPr>
      <w:rFonts w:ascii="Times New Roman" w:hAnsi="Times New Roman"/>
      <w:iCs/>
      <w:sz w:val="28"/>
    </w:rPr>
  </w:style>
  <w:style w:type="paragraph" w:styleId="aa">
    <w:name w:val="No Spacing"/>
    <w:uiPriority w:val="1"/>
    <w:qFormat/>
    <w:rsid w:val="003A515C"/>
    <w:rPr>
      <w:rFonts w:ascii="Calibri" w:hAnsi="Calibri"/>
      <w:sz w:val="22"/>
      <w:lang w:eastAsia="en-US"/>
    </w:rPr>
  </w:style>
  <w:style w:type="paragraph" w:styleId="ab">
    <w:name w:val="List Paragraph"/>
    <w:basedOn w:val="a"/>
    <w:uiPriority w:val="34"/>
    <w:qFormat/>
    <w:rsid w:val="003A515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A515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A515C"/>
    <w:rPr>
      <w:rFonts w:ascii="Calibri" w:hAnsi="Calibri" w:cs="Calibri"/>
      <w:i/>
      <w:iCs/>
      <w:color w:val="000000" w:themeColor="text1"/>
      <w:sz w:val="22"/>
      <w:szCs w:val="22"/>
      <w:lang w:eastAsia="en-US"/>
    </w:rPr>
  </w:style>
  <w:style w:type="paragraph" w:styleId="ac">
    <w:name w:val="Intense Quote"/>
    <w:basedOn w:val="a"/>
    <w:next w:val="a"/>
    <w:link w:val="ad"/>
    <w:uiPriority w:val="30"/>
    <w:qFormat/>
    <w:rsid w:val="003A51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A515C"/>
    <w:rPr>
      <w:rFonts w:ascii="Calibri" w:hAnsi="Calibri" w:cs="Calibri"/>
      <w:b/>
      <w:bCs/>
      <w:i/>
      <w:iCs/>
      <w:color w:val="4F81BD" w:themeColor="accent1"/>
      <w:sz w:val="22"/>
      <w:szCs w:val="22"/>
      <w:lang w:eastAsia="en-US"/>
    </w:rPr>
  </w:style>
  <w:style w:type="character" w:styleId="ae">
    <w:name w:val="Subtle Emphasis"/>
    <w:basedOn w:val="a0"/>
    <w:uiPriority w:val="19"/>
    <w:qFormat/>
    <w:rsid w:val="003A515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A515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A515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A515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A515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A515C"/>
    <w:pPr>
      <w:outlineLvl w:val="9"/>
    </w:pPr>
  </w:style>
  <w:style w:type="character" w:customStyle="1" w:styleId="razriadka">
    <w:name w:val="razriadka"/>
    <w:basedOn w:val="a0"/>
    <w:rsid w:val="00B4729C"/>
  </w:style>
  <w:style w:type="paragraph" w:styleId="af4">
    <w:name w:val="Normal (Web)"/>
    <w:basedOn w:val="a"/>
    <w:uiPriority w:val="99"/>
    <w:unhideWhenUsed/>
    <w:rsid w:val="00B4729C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B4729C"/>
  </w:style>
  <w:style w:type="character" w:customStyle="1" w:styleId="arial">
    <w:name w:val="arial"/>
    <w:basedOn w:val="a0"/>
    <w:rsid w:val="00B4729C"/>
  </w:style>
  <w:style w:type="paragraph" w:customStyle="1" w:styleId="zag4">
    <w:name w:val="zag_4"/>
    <w:basedOn w:val="a"/>
    <w:rsid w:val="00B4729C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urok">
    <w:name w:val="urok"/>
    <w:basedOn w:val="a"/>
    <w:rsid w:val="00B4729C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zagtimes">
    <w:name w:val="zag_times"/>
    <w:basedOn w:val="a"/>
    <w:rsid w:val="00B4729C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doptextariel">
    <w:name w:val="dop_text_ariel"/>
    <w:basedOn w:val="a"/>
    <w:rsid w:val="00B4729C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B47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4729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7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Admin</cp:lastModifiedBy>
  <cp:revision>2</cp:revision>
  <cp:lastPrinted>2014-01-22T16:19:00Z</cp:lastPrinted>
  <dcterms:created xsi:type="dcterms:W3CDTF">2020-04-27T21:16:00Z</dcterms:created>
  <dcterms:modified xsi:type="dcterms:W3CDTF">2020-04-27T21:16:00Z</dcterms:modified>
</cp:coreProperties>
</file>