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C" w:rsidRPr="00FB2754" w:rsidRDefault="009C452C" w:rsidP="009C4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05248A">
        <w:rPr>
          <w:rFonts w:ascii="Times New Roman" w:hAnsi="Times New Roman"/>
          <w:b/>
          <w:sz w:val="32"/>
          <w:szCs w:val="28"/>
        </w:rPr>
        <w:t>Общ 29</w:t>
      </w:r>
      <w:r w:rsidRPr="008B26F2">
        <w:rPr>
          <w:rFonts w:ascii="Times New Roman" w:hAnsi="Times New Roman"/>
          <w:b/>
          <w:sz w:val="32"/>
          <w:szCs w:val="28"/>
        </w:rPr>
        <w:t xml:space="preserve">.04.20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9C452C" w:rsidRPr="007E5499" w:rsidRDefault="009C452C" w:rsidP="009C45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обществознанию (2 часа) – группа  29-1б</w:t>
      </w:r>
    </w:p>
    <w:p w:rsidR="009C452C" w:rsidRDefault="009C452C" w:rsidP="009C452C">
      <w:pPr>
        <w:jc w:val="center"/>
        <w:rPr>
          <w:rFonts w:ascii="Times New Roman" w:hAnsi="Times New Roman"/>
          <w:b/>
          <w:sz w:val="28"/>
          <w:szCs w:val="24"/>
        </w:rPr>
      </w:pPr>
      <w:r w:rsidRPr="000114B8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792D3B">
        <w:rPr>
          <w:rFonts w:ascii="Times New Roman" w:hAnsi="Times New Roman"/>
          <w:sz w:val="24"/>
          <w:szCs w:val="24"/>
        </w:rPr>
        <w:t xml:space="preserve"> </w:t>
      </w:r>
      <w:r w:rsidRPr="0005758A">
        <w:rPr>
          <w:rFonts w:ascii="Times New Roman" w:hAnsi="Times New Roman"/>
          <w:b/>
          <w:sz w:val="28"/>
          <w:szCs w:val="24"/>
        </w:rPr>
        <w:t>«Избирательное право и выборы в Российской Федерации»</w:t>
      </w:r>
    </w:p>
    <w:p w:rsidR="00C3472A" w:rsidRPr="009608A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 w:rsidRPr="00880913">
        <w:rPr>
          <w:b/>
          <w:bCs/>
          <w:color w:val="1D1D1B"/>
        </w:rPr>
        <w:t>Основная литература по теме:</w:t>
      </w:r>
    </w:p>
    <w:p w:rsidR="00C3472A" w:rsidRPr="00852D95" w:rsidRDefault="00C3472A" w:rsidP="00C3472A">
      <w:pPr>
        <w:pStyle w:val="a3"/>
        <w:numPr>
          <w:ilvl w:val="0"/>
          <w:numId w:val="1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C3472A" w:rsidRDefault="00C3472A" w:rsidP="00C3472A">
      <w:pPr>
        <w:pStyle w:val="a3"/>
        <w:numPr>
          <w:ilvl w:val="0"/>
          <w:numId w:val="1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C3472A" w:rsidRDefault="00C3472A" w:rsidP="00C3472A">
      <w:pPr>
        <w:pStyle w:val="a3"/>
        <w:numPr>
          <w:ilvl w:val="0"/>
          <w:numId w:val="1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C3472A" w:rsidRDefault="00C3472A" w:rsidP="00C3472A">
      <w:pPr>
        <w:pStyle w:val="a3"/>
        <w:numPr>
          <w:ilvl w:val="0"/>
          <w:numId w:val="1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C3472A" w:rsidRPr="00834D23" w:rsidRDefault="00C3472A" w:rsidP="00C3472A">
      <w:pPr>
        <w:pStyle w:val="a3"/>
        <w:numPr>
          <w:ilvl w:val="0"/>
          <w:numId w:val="1"/>
        </w:numPr>
        <w:ind w:left="-567" w:right="20" w:firstLine="0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C3472A" w:rsidRPr="00834D23" w:rsidRDefault="00C3472A" w:rsidP="00C347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5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C3472A" w:rsidRPr="00621459" w:rsidRDefault="00C3472A" w:rsidP="00C347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6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  <w:r>
        <w:t xml:space="preserve"> </w:t>
      </w:r>
    </w:p>
    <w:p w:rsidR="00C3472A" w:rsidRPr="00621459" w:rsidRDefault="00C3472A" w:rsidP="00C3472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</w:rPr>
      </w:pPr>
      <w:r w:rsidRPr="00621459">
        <w:rPr>
          <w:rFonts w:ascii="Times New Roman" w:hAnsi="Times New Roman" w:cs="Times New Roman"/>
          <w:b/>
        </w:rPr>
        <w:t>Литература к теме:</w:t>
      </w:r>
    </w:p>
    <w:p w:rsidR="00C3472A" w:rsidRPr="00621459" w:rsidRDefault="00C3472A" w:rsidP="00C3472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621459">
        <w:rPr>
          <w:color w:val="000000"/>
          <w:sz w:val="22"/>
          <w:szCs w:val="22"/>
        </w:rPr>
        <w:t>.</w:t>
      </w:r>
      <w:proofErr w:type="gramEnd"/>
      <w:r w:rsidRPr="00621459">
        <w:rPr>
          <w:color w:val="000000"/>
          <w:sz w:val="22"/>
          <w:szCs w:val="22"/>
        </w:rPr>
        <w:t xml:space="preserve"> </w:t>
      </w:r>
      <w:proofErr w:type="gramStart"/>
      <w:r w:rsidRPr="00621459">
        <w:rPr>
          <w:color w:val="000000"/>
          <w:sz w:val="22"/>
          <w:szCs w:val="22"/>
        </w:rPr>
        <w:t>р</w:t>
      </w:r>
      <w:proofErr w:type="gramEnd"/>
      <w:r w:rsidRPr="00621459">
        <w:rPr>
          <w:color w:val="000000"/>
          <w:sz w:val="22"/>
          <w:szCs w:val="22"/>
        </w:rPr>
        <w:t xml:space="preserve">ед. проф. А.С. Горшкова. – СПб. «Виктория плюс», 2010. – 400 </w:t>
      </w:r>
      <w:proofErr w:type="gramStart"/>
      <w:r w:rsidRPr="00621459">
        <w:rPr>
          <w:color w:val="000000"/>
          <w:sz w:val="22"/>
          <w:szCs w:val="22"/>
        </w:rPr>
        <w:t>с</w:t>
      </w:r>
      <w:proofErr w:type="gramEnd"/>
      <w:r w:rsidRPr="00621459">
        <w:rPr>
          <w:color w:val="000000"/>
          <w:sz w:val="22"/>
          <w:szCs w:val="22"/>
        </w:rPr>
        <w:t>.</w:t>
      </w:r>
    </w:p>
    <w:p w:rsidR="00C3472A" w:rsidRPr="00621459" w:rsidRDefault="00C3472A" w:rsidP="00C3472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Конституция Российской Федерации (1993)</w:t>
      </w:r>
    </w:p>
    <w:p w:rsidR="00C3472A" w:rsidRPr="00621459" w:rsidRDefault="00C3472A" w:rsidP="00C3472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 xml:space="preserve">Человек и общество. Обществознание/ 11 класс./Под ред. Л.Н. Боголюбова и А. Ю. </w:t>
      </w:r>
      <w:proofErr w:type="spellStart"/>
      <w:r w:rsidRPr="00621459">
        <w:rPr>
          <w:color w:val="000000"/>
          <w:sz w:val="22"/>
          <w:szCs w:val="22"/>
        </w:rPr>
        <w:t>Лазебниковой</w:t>
      </w:r>
      <w:proofErr w:type="spellEnd"/>
      <w:r w:rsidRPr="00621459">
        <w:rPr>
          <w:color w:val="000000"/>
          <w:sz w:val="22"/>
          <w:szCs w:val="22"/>
        </w:rPr>
        <w:t xml:space="preserve"> – М. Просвещение 2011.</w:t>
      </w:r>
    </w:p>
    <w:p w:rsidR="00C3472A" w:rsidRPr="00621459" w:rsidRDefault="00C3472A" w:rsidP="00C3472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Избирательное право и избирательный процесс в Российской Федерации. Учебник для вузов</w:t>
      </w:r>
      <w:proofErr w:type="gramStart"/>
      <w:r w:rsidRPr="00621459">
        <w:rPr>
          <w:color w:val="000000"/>
          <w:sz w:val="22"/>
          <w:szCs w:val="22"/>
        </w:rPr>
        <w:t xml:space="preserve"> / О</w:t>
      </w:r>
      <w:proofErr w:type="gramEnd"/>
      <w:r w:rsidRPr="00621459">
        <w:rPr>
          <w:color w:val="000000"/>
          <w:sz w:val="22"/>
          <w:szCs w:val="22"/>
        </w:rPr>
        <w:t>тв. ред. А. А. Вешняков. — М.: Изд-во «Норма», 2003.</w:t>
      </w:r>
    </w:p>
    <w:p w:rsidR="00C3472A" w:rsidRPr="00621459" w:rsidRDefault="00C3472A" w:rsidP="00C3472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 xml:space="preserve">Обществознание в схемах и таблицах / А.В. </w:t>
      </w:r>
      <w:proofErr w:type="spellStart"/>
      <w:r w:rsidRPr="00621459">
        <w:rPr>
          <w:color w:val="000000"/>
          <w:sz w:val="22"/>
          <w:szCs w:val="22"/>
        </w:rPr>
        <w:t>Махоткин</w:t>
      </w:r>
      <w:proofErr w:type="spellEnd"/>
      <w:r w:rsidRPr="00621459">
        <w:rPr>
          <w:color w:val="000000"/>
          <w:sz w:val="22"/>
          <w:szCs w:val="22"/>
        </w:rPr>
        <w:t xml:space="preserve">, Н.В. </w:t>
      </w:r>
      <w:proofErr w:type="spellStart"/>
      <w:r w:rsidRPr="00621459">
        <w:rPr>
          <w:color w:val="000000"/>
          <w:sz w:val="22"/>
          <w:szCs w:val="22"/>
        </w:rPr>
        <w:t>Махоткина</w:t>
      </w:r>
      <w:proofErr w:type="spellEnd"/>
      <w:r w:rsidRPr="00621459">
        <w:rPr>
          <w:color w:val="000000"/>
          <w:sz w:val="22"/>
          <w:szCs w:val="22"/>
        </w:rPr>
        <w:t xml:space="preserve">. – М.: </w:t>
      </w:r>
      <w:proofErr w:type="spellStart"/>
      <w:r w:rsidRPr="00621459">
        <w:rPr>
          <w:color w:val="000000"/>
          <w:sz w:val="22"/>
          <w:szCs w:val="22"/>
        </w:rPr>
        <w:t>Эксмо</w:t>
      </w:r>
      <w:proofErr w:type="spellEnd"/>
      <w:r w:rsidRPr="00621459">
        <w:rPr>
          <w:color w:val="000000"/>
          <w:sz w:val="22"/>
          <w:szCs w:val="22"/>
        </w:rPr>
        <w:t>, 2011.</w:t>
      </w:r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Словарь терминов и понятий по обществознанию</w:t>
      </w:r>
      <w:proofErr w:type="gramStart"/>
      <w:r w:rsidRPr="00621459">
        <w:rPr>
          <w:color w:val="000000"/>
          <w:sz w:val="22"/>
          <w:szCs w:val="22"/>
        </w:rPr>
        <w:t>.</w:t>
      </w:r>
      <w:proofErr w:type="gramEnd"/>
      <w:r w:rsidRPr="00621459">
        <w:rPr>
          <w:color w:val="000000"/>
          <w:sz w:val="22"/>
          <w:szCs w:val="22"/>
        </w:rPr>
        <w:t>/</w:t>
      </w:r>
      <w:proofErr w:type="gramStart"/>
      <w:r w:rsidRPr="00621459">
        <w:rPr>
          <w:color w:val="000000"/>
          <w:sz w:val="22"/>
          <w:szCs w:val="22"/>
        </w:rPr>
        <w:t>а</w:t>
      </w:r>
      <w:proofErr w:type="gramEnd"/>
      <w:r w:rsidRPr="00621459">
        <w:rPr>
          <w:color w:val="000000"/>
          <w:sz w:val="22"/>
          <w:szCs w:val="22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621459">
        <w:rPr>
          <w:color w:val="000000"/>
          <w:sz w:val="22"/>
          <w:szCs w:val="22"/>
        </w:rPr>
        <w:t>Айриспресс</w:t>
      </w:r>
      <w:proofErr w:type="spellEnd"/>
      <w:r w:rsidRPr="00621459">
        <w:rPr>
          <w:color w:val="000000"/>
          <w:sz w:val="22"/>
          <w:szCs w:val="22"/>
        </w:rPr>
        <w:t>. 2011. 448 с.</w:t>
      </w:r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621459">
        <w:rPr>
          <w:color w:val="000000"/>
          <w:sz w:val="22"/>
          <w:szCs w:val="22"/>
        </w:rPr>
        <w:t>http://ru.wikipedia.org/. </w:t>
      </w:r>
      <w:hyperlink r:id="rId7" w:history="1">
        <w:r w:rsidRPr="00621459">
          <w:rPr>
            <w:rStyle w:val="a7"/>
            <w:color w:val="0066FF"/>
            <w:sz w:val="22"/>
            <w:szCs w:val="22"/>
          </w:rPr>
          <w:t>Википедия — свободная энциклопедия - </w:t>
        </w:r>
        <w:proofErr w:type="spellStart"/>
        <w:r w:rsidRPr="00621459">
          <w:rPr>
            <w:rStyle w:val="a7"/>
            <w:color w:val="0066FF"/>
            <w:sz w:val="22"/>
            <w:szCs w:val="22"/>
          </w:rPr>
          <w:t>Wikipedia</w:t>
        </w:r>
        <w:proofErr w:type="spellEnd"/>
      </w:hyperlink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hyperlink r:id="rId8" w:history="1">
        <w:r w:rsidRPr="00621459">
          <w:rPr>
            <w:rStyle w:val="a7"/>
            <w:color w:val="0066FF"/>
            <w:sz w:val="22"/>
            <w:szCs w:val="22"/>
          </w:rPr>
          <w:t>http://wciom.ru./. Сайт</w:t>
        </w:r>
      </w:hyperlink>
      <w:r w:rsidRPr="00621459">
        <w:rPr>
          <w:color w:val="000000"/>
          <w:sz w:val="22"/>
          <w:szCs w:val="22"/>
        </w:rPr>
        <w:t> Всероссийского Центра изучения общественного мнения.</w:t>
      </w:r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hyperlink r:id="rId9" w:history="1">
        <w:r w:rsidRPr="00621459">
          <w:rPr>
            <w:rStyle w:val="a7"/>
            <w:color w:val="000080"/>
            <w:sz w:val="22"/>
            <w:szCs w:val="22"/>
          </w:rPr>
          <w:t>http://ombudsman.gov.ru</w:t>
        </w:r>
      </w:hyperlink>
      <w:r w:rsidRPr="00621459">
        <w:rPr>
          <w:color w:val="000000"/>
          <w:sz w:val="22"/>
          <w:szCs w:val="22"/>
        </w:rPr>
        <w:t>. Сайт Уполномоченного по правам человека в Российской Федерации.</w:t>
      </w:r>
    </w:p>
    <w:p w:rsidR="00C3472A" w:rsidRPr="00621459" w:rsidRDefault="00C3472A" w:rsidP="00C3472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hyperlink r:id="rId10" w:history="1">
        <w:r w:rsidRPr="00621459">
          <w:rPr>
            <w:rStyle w:val="a7"/>
            <w:color w:val="000080"/>
            <w:sz w:val="22"/>
            <w:szCs w:val="22"/>
          </w:rPr>
          <w:t>www.cikrf.ru</w:t>
        </w:r>
      </w:hyperlink>
      <w:r w:rsidRPr="00621459">
        <w:rPr>
          <w:color w:val="000000"/>
          <w:sz w:val="22"/>
          <w:szCs w:val="22"/>
        </w:rPr>
        <w:t>. Официальный сайт Центральной избирательной комиссии Российской Федерации.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  <w:r w:rsidRPr="00C3472A">
        <w:rPr>
          <w:rStyle w:val="1"/>
          <w:rFonts w:eastAsiaTheme="minorEastAsia"/>
          <w:b/>
          <w:i/>
          <w:color w:val="000000"/>
          <w:sz w:val="28"/>
        </w:rPr>
        <w:t xml:space="preserve">Здравствуйте, дорогие мои ребята! </w:t>
      </w:r>
    </w:p>
    <w:p w:rsidR="009608AA" w:rsidRPr="00C3472A" w:rsidRDefault="009C452C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2"/>
          <w:szCs w:val="22"/>
        </w:rPr>
      </w:pPr>
      <w:r w:rsidRPr="00C3472A">
        <w:rPr>
          <w:rStyle w:val="1"/>
          <w:rFonts w:eastAsiaTheme="minorEastAsia"/>
          <w:color w:val="000000"/>
          <w:sz w:val="22"/>
          <w:szCs w:val="22"/>
        </w:rPr>
        <w:t>На этом уроке</w:t>
      </w:r>
      <w:r w:rsidR="009608AA" w:rsidRPr="00C3472A">
        <w:rPr>
          <w:color w:val="000000"/>
          <w:sz w:val="22"/>
          <w:szCs w:val="22"/>
        </w:rPr>
        <w:t xml:space="preserve"> мы с вами рассмотрим три основных понятия, из чего складывается личность, включенная в политическую жизнь страны </w:t>
      </w:r>
    </w:p>
    <w:p w:rsidR="009608AA" w:rsidRPr="00C3472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2"/>
          <w:szCs w:val="22"/>
        </w:rPr>
      </w:pPr>
      <w:r w:rsidRPr="00C3472A">
        <w:rPr>
          <w:color w:val="000000"/>
          <w:sz w:val="22"/>
          <w:szCs w:val="22"/>
        </w:rPr>
        <w:t>- это политическая социализация и что на неё влияет;</w:t>
      </w:r>
    </w:p>
    <w:p w:rsidR="009608AA" w:rsidRPr="00C3472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2"/>
          <w:szCs w:val="22"/>
        </w:rPr>
      </w:pPr>
      <w:r w:rsidRPr="00C3472A">
        <w:rPr>
          <w:color w:val="000000"/>
          <w:sz w:val="22"/>
          <w:szCs w:val="22"/>
        </w:rPr>
        <w:t>- политическая культура и её функции;</w:t>
      </w:r>
    </w:p>
    <w:p w:rsidR="009608AA" w:rsidRPr="00C3472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2"/>
          <w:szCs w:val="22"/>
        </w:rPr>
      </w:pPr>
      <w:r w:rsidRPr="00C3472A">
        <w:rPr>
          <w:color w:val="000000"/>
          <w:sz w:val="22"/>
          <w:szCs w:val="22"/>
        </w:rPr>
        <w:t>- гражданство и гражданская ответственность.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rStyle w:val="1"/>
          <w:rFonts w:eastAsiaTheme="minorEastAsia"/>
          <w:color w:val="000000"/>
          <w:sz w:val="22"/>
          <w:szCs w:val="22"/>
        </w:rPr>
        <w:t xml:space="preserve"> вы </w:t>
      </w:r>
      <w:r w:rsidR="00D37BD8" w:rsidRPr="00C3472A">
        <w:rPr>
          <w:rStyle w:val="1"/>
          <w:rFonts w:eastAsiaTheme="minorEastAsia"/>
          <w:color w:val="000000"/>
          <w:sz w:val="22"/>
          <w:szCs w:val="22"/>
        </w:rPr>
        <w:t xml:space="preserve">продолжаете </w:t>
      </w:r>
      <w:r w:rsidRPr="00C3472A">
        <w:rPr>
          <w:rStyle w:val="1"/>
          <w:rFonts w:eastAsiaTheme="minorEastAsia"/>
          <w:color w:val="000000"/>
          <w:sz w:val="22"/>
          <w:szCs w:val="22"/>
        </w:rPr>
        <w:t xml:space="preserve">чётко для себя  осознать </w:t>
      </w:r>
      <w:r w:rsidRPr="00C3472A">
        <w:rPr>
          <w:color w:val="000000"/>
          <w:sz w:val="22"/>
          <w:szCs w:val="22"/>
        </w:rPr>
        <w:t xml:space="preserve">избирательный процесс и нормы  избирательного права в Российской Федерации. 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color w:val="000000"/>
          <w:sz w:val="22"/>
          <w:szCs w:val="22"/>
        </w:rPr>
        <w:t>Уметь применять правовые нормы на практике. Это тема очень актуальная на сегодняшний день.</w:t>
      </w:r>
      <w:r w:rsidRPr="00C3472A">
        <w:rPr>
          <w:iCs/>
          <w:color w:val="000000"/>
          <w:sz w:val="22"/>
          <w:szCs w:val="22"/>
        </w:rPr>
        <w:t xml:space="preserve"> Настанет день и вы, граждане нашего Отечества, станете избирателями. Как и к любому ответственному делу к этому дню надо подготовиться заранее. Что же необходимо знать гражданину, впервые принимающему участие в выборах?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iCs/>
          <w:color w:val="000000"/>
          <w:sz w:val="22"/>
          <w:szCs w:val="22"/>
        </w:rPr>
        <w:t>Во-первых, необходимо осознать важность самого участия в выборах. Может быть, кто-то из вас думает, что выборы - это дело взрослых, это их скучные игры, не имеющие отношения к вам, молодым людям, только вступающим в жизнь. Конечно, это не так.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iCs/>
          <w:color w:val="000000"/>
          <w:sz w:val="22"/>
          <w:szCs w:val="22"/>
        </w:rPr>
        <w:t>Избирательная система, как институт демократического участия граждан в принятии решений по формированию органов государственной власти и органов местного самоуправления устанавливалась веками, и это становление и развитие было очень долгим, трудным и драматичным. И в нашей стране не так давно всё было далеко не однозначно относительно прав граждан на свободное волеизъявление.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iCs/>
          <w:color w:val="000000"/>
          <w:sz w:val="22"/>
          <w:szCs w:val="22"/>
        </w:rPr>
        <w:lastRenderedPageBreak/>
        <w:t>Избирательную систему по праву можно считать величайшим достижением политической и гражданской культуры человечества, может быть, даже сравнимой с выходом человека в космос. Оценим по достоинству это достижение и будем его уважать.</w:t>
      </w:r>
    </w:p>
    <w:p w:rsidR="009C452C" w:rsidRPr="00C3472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472A">
        <w:rPr>
          <w:iCs/>
          <w:color w:val="000000"/>
          <w:sz w:val="22"/>
          <w:szCs w:val="22"/>
        </w:rPr>
        <w:t>Под таким углом зрения становится очевидным, что участие в выборах – это признак современного, прогрессивного подхода к гражданскому и политическому самоопределению личности.</w:t>
      </w:r>
    </w:p>
    <w:p w:rsidR="009C452C" w:rsidRPr="009608AA" w:rsidRDefault="009C452C" w:rsidP="009C45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</w:rPr>
      </w:pPr>
      <w:r w:rsidRPr="00C3472A">
        <w:rPr>
          <w:iCs/>
          <w:color w:val="000000"/>
          <w:sz w:val="22"/>
          <w:szCs w:val="22"/>
        </w:rPr>
        <w:t>Во-вторых, необходимо знать основы избирательного процесса, нормы избирательного права, процедуры участия в голосовании. Когда вы ознакомитесь со своими избирательными правами, с принципами проведения выборов, с правилами и процедурами, надеемся, у вас возникнет интерес к избирательному процессу. Кроме того, гражданина, владеющего правовой, политической и гражданской культурой не надо силком тащить или</w:t>
      </w:r>
      <w:r w:rsidRPr="009608AA">
        <w:rPr>
          <w:b/>
          <w:iCs/>
          <w:color w:val="000000"/>
          <w:sz w:val="22"/>
          <w:szCs w:val="22"/>
        </w:rPr>
        <w:t xml:space="preserve"> заманивать на избирательный участок, он пойдет туда сам и осознано, со всей полнотой гражданской ответственности сделает свой выбор.</w:t>
      </w:r>
    </w:p>
    <w:p w:rsidR="009C452C" w:rsidRPr="009608AA" w:rsidRDefault="009C452C" w:rsidP="00C3472A">
      <w:pPr>
        <w:pStyle w:val="a6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2"/>
          <w:szCs w:val="22"/>
        </w:rPr>
      </w:pPr>
      <w:r w:rsidRPr="009608AA">
        <w:rPr>
          <w:b/>
          <w:iCs/>
          <w:color w:val="000000"/>
          <w:sz w:val="22"/>
          <w:szCs w:val="22"/>
        </w:rPr>
        <w:t>ПОЭТОМУ, сегодня я постараюсь вам доходчиво и ясно…и, вкратце объяснить всю историю избирательного права, а вы, затем, выполните обязательное задание.</w:t>
      </w:r>
    </w:p>
    <w:p w:rsidR="00D37BD8" w:rsidRPr="009608AA" w:rsidRDefault="00D37BD8" w:rsidP="00C3472A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b/>
          <w:color w:val="000000"/>
          <w:sz w:val="22"/>
          <w:szCs w:val="22"/>
        </w:rPr>
      </w:pPr>
      <w:r w:rsidRPr="009608AA">
        <w:rPr>
          <w:b/>
          <w:color w:val="000000"/>
          <w:sz w:val="22"/>
          <w:szCs w:val="22"/>
        </w:rPr>
        <w:t xml:space="preserve">Вы должны сформировать представление о личности в политике: о политической социализации личности; о том, что формирует политическую культуру личности; закрепить понятия, политическая социализация, политическая культура, её типы и функции; гражданство и гражданственность. </w:t>
      </w:r>
    </w:p>
    <w:p w:rsidR="00D37BD8" w:rsidRPr="00C3472A" w:rsidRDefault="00D37BD8" w:rsidP="00C3472A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b/>
          <w:color w:val="000000"/>
          <w:sz w:val="22"/>
          <w:szCs w:val="22"/>
        </w:rPr>
      </w:pPr>
      <w:r w:rsidRPr="009608AA">
        <w:rPr>
          <w:b/>
          <w:color w:val="000000"/>
          <w:sz w:val="22"/>
          <w:szCs w:val="22"/>
        </w:rPr>
        <w:t xml:space="preserve">Вы должны  выработать умение выделять главное в текстовом материале, анализировать выделенный материал,  делать выводы, что есть политическая культура,  политическое </w:t>
      </w:r>
      <w:r w:rsidRPr="00C3472A">
        <w:rPr>
          <w:b/>
          <w:color w:val="000000"/>
          <w:sz w:val="22"/>
          <w:szCs w:val="22"/>
        </w:rPr>
        <w:t>сознание и политическое поведение, и личная ответственность.</w:t>
      </w:r>
    </w:p>
    <w:p w:rsidR="009608AA" w:rsidRPr="00C3472A" w:rsidRDefault="009608AA" w:rsidP="00C3472A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C3472A">
        <w:rPr>
          <w:b/>
          <w:color w:val="000000"/>
        </w:rPr>
        <w:t>Политика как сфера деятельности человека, связанная с отношениями между различными социальными группами по поводу власти, и, так или иначе, затрагивает интересы каждого человека. По мере социализации в обществе, человек осознаёт свою включенность в общественные отношения и в том числе политические.</w:t>
      </w:r>
    </w:p>
    <w:p w:rsidR="009608AA" w:rsidRPr="00C3472A" w:rsidRDefault="009608AA" w:rsidP="00C3472A">
      <w:pPr>
        <w:pStyle w:val="a6"/>
        <w:shd w:val="clear" w:color="auto" w:fill="FFFFFF"/>
        <w:spacing w:before="0" w:beforeAutospacing="0" w:after="0" w:afterAutospacing="0" w:line="271" w:lineRule="atLeast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C3472A">
        <w:rPr>
          <w:b/>
          <w:color w:val="000000"/>
        </w:rPr>
        <w:t>Человек в процессе общественного взаимодействия формирует свой взгляд на сущность политических отношений, определяет своё место в них, свои симпатии и антипатии к различным политическим течениям. Процесс формирования политического сознания и политического поведения личности называется политической социализацией.</w:t>
      </w:r>
    </w:p>
    <w:p w:rsidR="009608A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9608A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9608AA">
        <w:rPr>
          <w:b/>
          <w:i/>
          <w:iCs/>
          <w:color w:val="000000"/>
        </w:rPr>
        <w:t>Политическая социализация</w:t>
      </w:r>
      <w:r>
        <w:rPr>
          <w:i/>
          <w:iCs/>
          <w:color w:val="000000"/>
        </w:rPr>
        <w:t xml:space="preserve"> – это процесс усвоения личностью социально-политических знаний, норм, ценностей и навыков деятельности, предпочтительных для существующей политической системы, она </w:t>
      </w:r>
      <w:r>
        <w:rPr>
          <w:color w:val="000000"/>
        </w:rPr>
        <w:t>обеспечивает передачу политических знаний, накопление политического опыта, формирование традиций политической жизни, а также развитие и совершенствование политической культуры. В процессе политической социализации личности выделяют несколько этапов</w:t>
      </w:r>
    </w:p>
    <w:p w:rsidR="009608AA" w:rsidRPr="009608A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9608AA" w:rsidRDefault="009608AA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b/>
          <w:bCs/>
          <w:color w:val="000000"/>
        </w:rPr>
        <w:t>1-й этап</w:t>
      </w:r>
      <w:r>
        <w:rPr>
          <w:color w:val="000000"/>
        </w:rPr>
        <w:t> — детство и ранние юношеские годы, когда ребенок формирует свои первоначальные политические взгляды и усваивает образцы политического поведения;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2-й этап</w:t>
      </w:r>
      <w:r>
        <w:rPr>
          <w:color w:val="000000"/>
        </w:rPr>
        <w:t> — период обучения в старших классах школы и вузе, когда формируется информационная сторона мировоззрения;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3-й этап</w:t>
      </w:r>
      <w:r>
        <w:rPr>
          <w:color w:val="000000"/>
        </w:rPr>
        <w:t> — начало активной социальной деятельности индивида, включение его в работу государственных органов и общественных организаций, когда происходит превращение человека в гражданина становление полноценного субъекта политической жизни;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4-й этап</w:t>
      </w:r>
      <w:r>
        <w:rPr>
          <w:color w:val="000000"/>
        </w:rPr>
        <w:t> — последующая жизнь человека, когда он ежедневно совершенствует и развивает свою политическую культуру.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lastRenderedPageBreak/>
        <w:br/>
      </w:r>
      <w:r>
        <w:rPr>
          <w:b/>
          <w:bCs/>
          <w:color w:val="000000"/>
        </w:rPr>
        <w:t>Политическая культура</w:t>
      </w:r>
      <w:r>
        <w:rPr>
          <w:color w:val="000000"/>
        </w:rPr>
        <w:t> — </w:t>
      </w:r>
      <w:r>
        <w:rPr>
          <w:i/>
          <w:iCs/>
          <w:color w:val="000000"/>
        </w:rPr>
        <w:t>это передаваемый из поколения в поколение опыт политической деятельности, в котором соединены знания, убеждения и модели поведения человека и социальных групп.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На формирование политической культуры того или иного общества оказывают влияние различные факторы. Принципиальное значение для понимания особенностей политической культуры имеет учет </w:t>
      </w:r>
      <w:proofErr w:type="spellStart"/>
      <w:r>
        <w:rPr>
          <w:color w:val="000000"/>
        </w:rPr>
        <w:t>цивилизационного</w:t>
      </w:r>
      <w:proofErr w:type="spellEnd"/>
      <w:r>
        <w:rPr>
          <w:color w:val="000000"/>
        </w:rPr>
        <w:t xml:space="preserve"> фактора исторического развития. Мощное воздействие на эволюцию политической культуры оказывает и национально-исторический фактор (исторические традиции, этнические особенности, хозяйственно-географические условия развития, национальная психология народа). Как показывает исторический опыт, на уровень политической культуры оказывают влияние социально-экономические факторы: экономическая стабильность, степень экономической свободы, удельный вес среднего класса в социальной структуре и т. п. В формировании политической культуры общества принимают участие государство, политические партии, общественные движения, церковь, средства массовой информации, семья.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Американские ученые С. Верба и Г. </w:t>
      </w:r>
      <w:proofErr w:type="spellStart"/>
      <w:r>
        <w:rPr>
          <w:color w:val="000000"/>
        </w:rPr>
        <w:t>Алмонд</w:t>
      </w:r>
      <w:proofErr w:type="spellEnd"/>
      <w:r>
        <w:rPr>
          <w:color w:val="000000"/>
        </w:rPr>
        <w:t xml:space="preserve"> предложили </w:t>
      </w:r>
      <w:proofErr w:type="gramStart"/>
      <w:r>
        <w:rPr>
          <w:color w:val="000000"/>
        </w:rPr>
        <w:t>следующую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типологизацию</w:t>
      </w:r>
      <w:proofErr w:type="spellEnd"/>
      <w:r>
        <w:rPr>
          <w:color w:val="000000"/>
        </w:rPr>
        <w:t xml:space="preserve"> политической культуры. Избрав в качестве критерия степень ориентации людей на участие в политической жизни, эти политологи выделили три "чистых" типа политической культуры: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1. Патриархальная</w:t>
      </w:r>
      <w:r>
        <w:rPr>
          <w:color w:val="000000"/>
        </w:rPr>
        <w:t> политическая культура характеризуется полным отсутствием у членов сообщества интереса к политическим институтам, глобальным политическим процессам. Носители этого типа политической культуры ориентированы на местные проблемы, безразличны к политике, установкам и нормам центральных властей. Данный тип политической культуры характерен для развивающихся стран Африки и Азии.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2. Подданническая</w:t>
      </w:r>
      <w:r>
        <w:rPr>
          <w:color w:val="000000"/>
        </w:rPr>
        <w:t> политическая культура  отличается ориентацией субъектов на политическую систему, деятельность центральных властей. Носители подданнической культуры имеют собственное представление о политике, но не принимают активного участия в ней, ожидая от власти либо благ, либо приказа.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 Гражданская</w:t>
      </w:r>
      <w:r>
        <w:rPr>
          <w:color w:val="000000"/>
        </w:rPr>
        <w:t> политическая культура  присуща современным развитым демократическим государствам. Носители данной культуры не только ориентированы на политическую систему, но и стремятся быть активными участниками политического процесса. Они подчиняются велениям власти, но при этом воздействуют на принятие решений государственными органами.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Политическая культура людей проявляется не только в словах, но и в делах. Она связана с активной жизненной позицией человека, ответственным исполнением им своего гражданского долга. Это предполагает сознательное участие в выборах, обсуждение ключевых вопросов жизни своего города, страны в целом. Политическая культура проявляется в уважительном отношении к государственным символам, политическим традициям своего народа.</w:t>
      </w:r>
      <w:r>
        <w:rPr>
          <w:color w:val="000000"/>
        </w:rPr>
        <w:br/>
      </w:r>
      <w:r>
        <w:rPr>
          <w:color w:val="000000"/>
        </w:rPr>
        <w:br/>
        <w:t>Зрелая политическая культура – это и любовь к Родине, готовность служить ей, защищать её. В основе патриотизма лежит присущее практически каждому человеку почитание места своего рождения, места постоянного проживания.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>Политическая культура также несёт в себе ряд общеполезных функций, с которыми вы ознакомитесь самостоятельно при помощи учебника.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Важнейшими функциями политической культуры являются:</w:t>
      </w:r>
      <w:r>
        <w:rPr>
          <w:color w:val="000000"/>
        </w:rPr>
        <w:br/>
      </w:r>
      <w:r>
        <w:rPr>
          <w:b/>
          <w:bCs/>
          <w:color w:val="000000"/>
        </w:rPr>
        <w:t>1) функция идентификации – </w:t>
      </w:r>
      <w:r>
        <w:rPr>
          <w:color w:val="000000"/>
        </w:rPr>
        <w:t xml:space="preserve">понимание человеком своей принадлежности к </w:t>
      </w:r>
      <w:r>
        <w:rPr>
          <w:color w:val="000000"/>
        </w:rPr>
        <w:lastRenderedPageBreak/>
        <w:t>определённой социально-политической группе;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2) функция ориентации – </w:t>
      </w:r>
      <w:r>
        <w:rPr>
          <w:color w:val="000000"/>
        </w:rPr>
        <w:t>отражает стремление человека понять свои возможности при реализации прав и свобод в конкретной политической системе;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3) функция адаптации – </w:t>
      </w:r>
      <w:r>
        <w:rPr>
          <w:color w:val="000000"/>
        </w:rPr>
        <w:t>выражает потребность человека в приспособлении к изменяющейся политической среде, условиям осуществления его прав;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4) функция социализации – </w:t>
      </w:r>
      <w:r>
        <w:rPr>
          <w:color w:val="000000"/>
        </w:rPr>
        <w:t>обеспечивает обретение человеком определённых навыков, позволяющих ему реализовать свои политические права;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5) функция интеграции – </w:t>
      </w:r>
      <w:r>
        <w:rPr>
          <w:color w:val="000000"/>
        </w:rPr>
        <w:t>обеспечивает различным группам возможность сосуществовать в рамках определённой политической системы при сохранении целостности государства.</w:t>
      </w:r>
    </w:p>
    <w:p w:rsidR="00FE0553" w:rsidRP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b/>
          <w:bCs/>
          <w:color w:val="000000"/>
        </w:rPr>
        <w:t>6)</w:t>
      </w:r>
      <w:r>
        <w:rPr>
          <w:color w:val="000000"/>
        </w:rPr>
        <w:t> </w:t>
      </w:r>
      <w:r>
        <w:rPr>
          <w:b/>
          <w:bCs/>
          <w:color w:val="000000"/>
        </w:rPr>
        <w:t>Функция коммуникации</w:t>
      </w:r>
      <w:r>
        <w:rPr>
          <w:color w:val="000000"/>
        </w:rPr>
        <w:t> – позволяет субъектам политической жизни взаимодействовать между собой на основе использования общественных средств политического общения (язык, терминология, стиль).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color w:val="000000"/>
        </w:rPr>
        <w:t>Одной из важнейших, а может и главной предпосылкой политического участия личности в политической жизни страны выступает гражданство.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Гражданством называется связь человека с государством в устойчивом правовом поле и выражается в совокупности их взаимных прав и обязанностей.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Место человека в политической жизни определяется, прежде всего, тем, что он гражданин своей страны. Обычно каждый человек является гражданином какого-либо государства. Гражданство выражает политическую и правовую связь лица с государством и не зависит от национальной принадлежности этого лица. Гражданство приобретается человеком в момент рождения, но впоследствии может изменяться. Порой человек становится гражданином другого государства, или может быть лишён гражданства.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С наличием гражданства субъект приобретает и права и обязанности по отношению к государству. Будучи гражданином своей страны, пройдя через политическую социализацию и воспитав в себе политическую культуру, человек вырабатывает в себе, такую черту, как Гражданственность.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Гражданственность – это качество человека, выражающееся в его активном взаимодействии с государством. Однако речь идет не о лояльности к строю или политическим деятелям. Скорее, данным термином обозначают желание и способность человека вести диалог с властями. Если говорить шире, то это понимание того, что такое государство и осознание своего места в нем.</w:t>
      </w:r>
    </w:p>
    <w:p w:rsidR="00FE0553" w:rsidRDefault="00FE0553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>Гражданственность – это антитеза аполитичности, равнодушия к собственно стране, тому, что с ней происходит. Само описываемое качество имеет глубокий смысл. Оно не сводится к показной позиции. Просто принимать участие в политической жизни, голосовать или ходить на митинги маловато. Необходимо переживать за судьбу государства и народа, действовать им во благо. А это невозможно без полного понимания ситуации, формирования собственной политической позиции</w:t>
      </w:r>
      <w:r w:rsidR="00C3472A">
        <w:rPr>
          <w:color w:val="000000"/>
        </w:rPr>
        <w:t>.</w:t>
      </w:r>
    </w:p>
    <w:p w:rsidR="00C3472A" w:rsidRPr="00C3472A" w:rsidRDefault="00C3472A" w:rsidP="00FE0553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 w:rsidRPr="00C3472A">
        <w:rPr>
          <w:b/>
          <w:color w:val="000000"/>
        </w:rPr>
        <w:t>Таким образом, вы, изучив текст учебника должны ответить на следующие вопросы</w:t>
      </w:r>
      <w:r>
        <w:rPr>
          <w:color w:val="000000"/>
        </w:rPr>
        <w:t>:</w:t>
      </w:r>
    </w:p>
    <w:p w:rsidR="00FE0553" w:rsidRDefault="00FE0553" w:rsidP="009608A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>
        <w:rPr>
          <w:color w:val="000000"/>
        </w:rPr>
        <w:t>1</w:t>
      </w:r>
      <w:r w:rsidRPr="00C3472A">
        <w:rPr>
          <w:b/>
          <w:color w:val="000000"/>
          <w:sz w:val="28"/>
        </w:rPr>
        <w:t>. Что такое политическая социализация?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t>2. Что влияет на процесс политической социализации?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t>3. Какие типы личности политической культуры вы узнали?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t>4. Что такое политическая культура?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t>5. Какие функции выполняет политическая культура?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t>6. Что такое гражданство?</w:t>
      </w:r>
    </w:p>
    <w:p w:rsidR="00C3472A" w:rsidRPr="00C3472A" w:rsidRDefault="00C3472A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  <w:sz w:val="20"/>
          <w:szCs w:val="19"/>
        </w:rPr>
      </w:pPr>
      <w:r w:rsidRPr="00C3472A">
        <w:rPr>
          <w:b/>
          <w:color w:val="000000"/>
          <w:sz w:val="28"/>
        </w:rPr>
        <w:lastRenderedPageBreak/>
        <w:t>7. Что такое гражданственность?</w:t>
      </w:r>
    </w:p>
    <w:p w:rsidR="00D37BD8" w:rsidRPr="009608AA" w:rsidRDefault="00D37BD8" w:rsidP="00D37BD8">
      <w:pPr>
        <w:pStyle w:val="a6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2"/>
          <w:szCs w:val="22"/>
        </w:rPr>
      </w:pPr>
      <w:r w:rsidRPr="00C3472A">
        <w:rPr>
          <w:b/>
          <w:color w:val="000000"/>
          <w:szCs w:val="22"/>
        </w:rPr>
        <w:br/>
      </w:r>
      <w:proofErr w:type="gramStart"/>
      <w:r w:rsidR="009C452C" w:rsidRPr="009608AA">
        <w:rPr>
          <w:b/>
          <w:bCs/>
          <w:color w:val="000000"/>
          <w:u w:val="single"/>
        </w:rPr>
        <w:t>Основные понятия</w:t>
      </w:r>
      <w:r w:rsidR="009C452C" w:rsidRPr="009608AA">
        <w:rPr>
          <w:b/>
          <w:color w:val="000000"/>
        </w:rPr>
        <w:t>: конституционные права, конституционные обязанности, федеральный закон, избиратель, активное и пассивное избирательное право, пропорциональная и мажоритарная избирательная система, выборы, тайное голосование</w:t>
      </w:r>
      <w:r w:rsidRPr="009608AA">
        <w:rPr>
          <w:b/>
          <w:color w:val="000000"/>
        </w:rPr>
        <w:t>,  правовой статус личности, политическая культура,</w:t>
      </w:r>
      <w:r w:rsidR="009608AA" w:rsidRPr="009608AA">
        <w:rPr>
          <w:b/>
          <w:color w:val="000000"/>
        </w:rPr>
        <w:t xml:space="preserve"> </w:t>
      </w:r>
      <w:r w:rsidRPr="009608AA">
        <w:rPr>
          <w:b/>
          <w:color w:val="000000"/>
        </w:rPr>
        <w:t> гражданская политическая культура.</w:t>
      </w:r>
      <w:proofErr w:type="gramEnd"/>
    </w:p>
    <w:p w:rsidR="00C3472A" w:rsidRDefault="00D37BD8" w:rsidP="00C3472A">
      <w:pPr>
        <w:pStyle w:val="a6"/>
        <w:shd w:val="clear" w:color="auto" w:fill="FFFFFF"/>
        <w:spacing w:before="0" w:beforeAutospacing="0" w:after="0" w:afterAutospacing="0" w:line="271" w:lineRule="atLeast"/>
        <w:rPr>
          <w:b/>
          <w:bCs/>
          <w:color w:val="1D1D1B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F0253" w:rsidRPr="00C3472A" w:rsidRDefault="00C3472A">
      <w:pPr>
        <w:rPr>
          <w:b/>
        </w:rPr>
      </w:pPr>
      <w:r w:rsidRPr="00C3472A">
        <w:rPr>
          <w:b/>
        </w:rPr>
        <w:t>Всего вам доброго!!!</w:t>
      </w:r>
    </w:p>
    <w:sectPr w:rsidR="00DF0253" w:rsidRPr="00C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B40"/>
    <w:multiLevelType w:val="multilevel"/>
    <w:tmpl w:val="4610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04FB5"/>
    <w:multiLevelType w:val="multilevel"/>
    <w:tmpl w:val="41C6A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0330"/>
    <w:multiLevelType w:val="multilevel"/>
    <w:tmpl w:val="DF94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A70"/>
    <w:multiLevelType w:val="multilevel"/>
    <w:tmpl w:val="EA24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75277"/>
    <w:multiLevelType w:val="multilevel"/>
    <w:tmpl w:val="D5AA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36835"/>
    <w:multiLevelType w:val="multilevel"/>
    <w:tmpl w:val="00EC9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030D5"/>
    <w:multiLevelType w:val="multilevel"/>
    <w:tmpl w:val="552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2B13"/>
    <w:multiLevelType w:val="multilevel"/>
    <w:tmpl w:val="46A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B4F85"/>
    <w:multiLevelType w:val="multilevel"/>
    <w:tmpl w:val="C60A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>
    <w:useFELayout/>
  </w:compat>
  <w:rsids>
    <w:rsidRoot w:val="009C452C"/>
    <w:rsid w:val="0005248A"/>
    <w:rsid w:val="008E7C13"/>
    <w:rsid w:val="009608AA"/>
    <w:rsid w:val="009C452C"/>
    <w:rsid w:val="00C3472A"/>
    <w:rsid w:val="00D37BD8"/>
    <w:rsid w:val="00DF0253"/>
    <w:rsid w:val="00F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C45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452C"/>
  </w:style>
  <w:style w:type="character" w:customStyle="1" w:styleId="1">
    <w:name w:val="Основной текст Знак1"/>
    <w:basedOn w:val="a0"/>
    <w:link w:val="a3"/>
    <w:rsid w:val="009C45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C4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s://infourok.ru/go.html?href=http%3A%2F%2Fwww.ci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2020-04-28T07:54:00Z</dcterms:created>
  <dcterms:modified xsi:type="dcterms:W3CDTF">2020-04-28T08:49:00Z</dcterms:modified>
</cp:coreProperties>
</file>