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6F" w:rsidRDefault="00D5126F" w:rsidP="00D5126F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126F" w:rsidRDefault="00D5126F" w:rsidP="00D5126F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51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Исследования герметичности топливных магистралей и их соединений»</w:t>
      </w:r>
    </w:p>
    <w:p w:rsidR="00D5126F" w:rsidRDefault="00D5126F" w:rsidP="00D5126F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D5126F">
        <w:rPr>
          <w:rFonts w:ascii="Times New Roman" w:hAnsi="Times New Roman" w:cs="Times New Roman"/>
          <w:sz w:val="28"/>
          <w:szCs w:val="28"/>
        </w:rPr>
        <w:t xml:space="preserve"> – 2 часа. </w:t>
      </w:r>
    </w:p>
    <w:p w:rsidR="00D5126F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5126F">
        <w:rPr>
          <w:rFonts w:ascii="Times New Roman" w:hAnsi="Times New Roman" w:cs="Times New Roman"/>
          <w:sz w:val="28"/>
          <w:szCs w:val="28"/>
        </w:rPr>
        <w:t xml:space="preserve"> Изучить порядок исследования герметичности топливных магистралей и их соединений. </w:t>
      </w:r>
    </w:p>
    <w:p w:rsidR="00D5126F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b/>
          <w:sz w:val="28"/>
          <w:szCs w:val="28"/>
        </w:rPr>
        <w:t xml:space="preserve">Пояснения </w:t>
      </w:r>
      <w:r w:rsidRPr="00D5126F">
        <w:rPr>
          <w:rFonts w:ascii="Times New Roman" w:hAnsi="Times New Roman" w:cs="Times New Roman"/>
          <w:sz w:val="28"/>
          <w:szCs w:val="28"/>
        </w:rPr>
        <w:t xml:space="preserve">(теория и основные характеристики). АЗС эксплуатируются на основании требований </w:t>
      </w:r>
      <w:r w:rsidRPr="00D5126F">
        <w:rPr>
          <w:rFonts w:ascii="Times New Roman" w:hAnsi="Times New Roman" w:cs="Times New Roman"/>
          <w:b/>
          <w:sz w:val="28"/>
          <w:szCs w:val="28"/>
        </w:rPr>
        <w:t>Правил технической эксплуатации автозаправочных станций РД 153- 39.2-080-01</w:t>
      </w:r>
      <w:r w:rsidRPr="00D5126F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 xml:space="preserve">дальнейшем – </w:t>
      </w:r>
      <w:r w:rsidRPr="00D5126F">
        <w:rPr>
          <w:rFonts w:ascii="Times New Roman" w:hAnsi="Times New Roman" w:cs="Times New Roman"/>
          <w:b/>
          <w:sz w:val="28"/>
          <w:szCs w:val="28"/>
        </w:rPr>
        <w:t>Правил</w:t>
      </w:r>
      <w:r w:rsidRPr="00D5126F">
        <w:rPr>
          <w:rFonts w:ascii="Times New Roman" w:hAnsi="Times New Roman" w:cs="Times New Roman"/>
          <w:sz w:val="28"/>
          <w:szCs w:val="28"/>
        </w:rPr>
        <w:t xml:space="preserve">) и нормативных документов, регламентирующих требования к средствам измерения, противопожарным мероприятиям, экологической и санитарной безопасности, охраны труда и иных документов, принятых в соответствии с законодательством Российской Федерации. </w:t>
      </w:r>
    </w:p>
    <w:p w:rsidR="00D5126F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>Обслуживание и ремонт технологического оборудования АЗС проводится в соответствии с инструкциями заводов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 xml:space="preserve">изготовителей и системой технического обслуживания и ремонта. Обо всех видах выполненного обслуживания и ремонта в паспортах (формулярах) оборудования и журнале учета ремонта оборудования делаются соответствующие записи. </w:t>
      </w:r>
    </w:p>
    <w:p w:rsidR="00D5126F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>Эксплуатация оборудования не может осуществляться при обнаружении в процессе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проверки, монтажа или эксплуатации несоответствия требованиям нормативных и эксплуатационных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6F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>Основные технологические линии:</w:t>
      </w:r>
    </w:p>
    <w:p w:rsidR="00D5126F" w:rsidRDefault="00D5126F" w:rsidP="003060EA">
      <w:pPr>
        <w:spacing w:after="0"/>
        <w:ind w:left="-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Линия наполнения – комплекс оборудования, с помощью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 xml:space="preserve">обеспечивается наполнение резервуара топливом из АЦ. </w:t>
      </w:r>
    </w:p>
    <w:p w:rsidR="00D5126F" w:rsidRDefault="00D5126F" w:rsidP="003060EA">
      <w:pPr>
        <w:spacing w:after="0"/>
        <w:ind w:left="-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Линия выдачи – комплекс оборудования, с помощью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 xml:space="preserve">обеспечивается подача топлива из резервуара к ТРК. </w:t>
      </w:r>
    </w:p>
    <w:p w:rsidR="00D5126F" w:rsidRDefault="00D5126F" w:rsidP="003060EA">
      <w:pPr>
        <w:spacing w:after="0"/>
        <w:ind w:left="-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Линия деаэрации – комплекс оборудования, с помощью которого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6F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126F">
        <w:rPr>
          <w:rFonts w:ascii="Times New Roman" w:hAnsi="Times New Roman" w:cs="Times New Roman"/>
          <w:sz w:val="28"/>
          <w:szCs w:val="28"/>
        </w:rPr>
        <w:t>взрывобезопасное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сообщение с атмосферой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 xml:space="preserve">свободного пространства резервуара. </w:t>
      </w:r>
    </w:p>
    <w:p w:rsidR="00D5126F" w:rsidRDefault="00D5126F" w:rsidP="003060EA">
      <w:pPr>
        <w:spacing w:after="0"/>
        <w:ind w:left="-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Линия </w:t>
      </w:r>
      <w:proofErr w:type="spellStart"/>
      <w:r w:rsidRPr="00D5126F">
        <w:rPr>
          <w:rFonts w:ascii="Times New Roman" w:hAnsi="Times New Roman" w:cs="Times New Roman"/>
          <w:sz w:val="28"/>
          <w:szCs w:val="28"/>
        </w:rPr>
        <w:t>обезшламливания</w:t>
      </w:r>
      <w:proofErr w:type="spellEnd"/>
      <w:r w:rsidRPr="00D5126F">
        <w:rPr>
          <w:rFonts w:ascii="Times New Roman" w:hAnsi="Times New Roman" w:cs="Times New Roman"/>
          <w:sz w:val="28"/>
          <w:szCs w:val="28"/>
        </w:rPr>
        <w:t xml:space="preserve"> – комплекс оборудования, с помощью которого обеспечивается удаление из резервуара подтоварной воды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твердыми частицами (шлама).</w:t>
      </w:r>
    </w:p>
    <w:p w:rsidR="003060EA" w:rsidRDefault="003060EA" w:rsidP="003060EA">
      <w:pPr>
        <w:spacing w:after="0"/>
        <w:ind w:left="-450" w:hanging="270"/>
        <w:rPr>
          <w:rFonts w:ascii="Times New Roman" w:hAnsi="Times New Roman" w:cs="Times New Roman"/>
          <w:sz w:val="28"/>
          <w:szCs w:val="28"/>
        </w:rPr>
      </w:pPr>
    </w:p>
    <w:p w:rsidR="00D5126F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Технологические трубопроводы (наземная часть), арматура и устройства </w:t>
      </w:r>
      <w:proofErr w:type="spellStart"/>
      <w:r w:rsidRPr="00D5126F">
        <w:rPr>
          <w:rFonts w:ascii="Times New Roman" w:hAnsi="Times New Roman" w:cs="Times New Roman"/>
          <w:sz w:val="28"/>
          <w:szCs w:val="28"/>
        </w:rPr>
        <w:t>ежесменно</w:t>
      </w:r>
      <w:proofErr w:type="spellEnd"/>
      <w:r w:rsidRPr="00D5126F">
        <w:rPr>
          <w:rFonts w:ascii="Times New Roman" w:hAnsi="Times New Roman" w:cs="Times New Roman"/>
          <w:sz w:val="28"/>
          <w:szCs w:val="28"/>
        </w:rPr>
        <w:t xml:space="preserve"> осматриваются ответственным лицом, с целью выявления утечек топлива. Запрещается эксплуатация </w:t>
      </w:r>
      <w:proofErr w:type="spellStart"/>
      <w:r w:rsidRPr="00D5126F">
        <w:rPr>
          <w:rFonts w:ascii="Times New Roman" w:hAnsi="Times New Roman" w:cs="Times New Roman"/>
          <w:sz w:val="28"/>
          <w:szCs w:val="28"/>
        </w:rPr>
        <w:t>разгерметизированных</w:t>
      </w:r>
      <w:proofErr w:type="spellEnd"/>
      <w:r w:rsidRPr="00D5126F">
        <w:rPr>
          <w:rFonts w:ascii="Times New Roman" w:hAnsi="Times New Roman" w:cs="Times New Roman"/>
          <w:sz w:val="28"/>
          <w:szCs w:val="28"/>
        </w:rPr>
        <w:t xml:space="preserve"> трубопроводов. </w:t>
      </w:r>
    </w:p>
    <w:p w:rsidR="00D5126F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В состав работ по техническому обслуживанию трубопроводов входят: </w:t>
      </w:r>
    </w:p>
    <w:p w:rsidR="00D5126F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126F">
        <w:rPr>
          <w:rFonts w:ascii="Times New Roman" w:hAnsi="Times New Roman" w:cs="Times New Roman"/>
          <w:sz w:val="28"/>
          <w:szCs w:val="28"/>
        </w:rPr>
        <w:t xml:space="preserve">нешний осмотр наружных трубопроводов и соединений; </w:t>
      </w:r>
    </w:p>
    <w:p w:rsidR="00D5126F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проверка крепления трубопроводов в технологических шахтах; </w:t>
      </w:r>
    </w:p>
    <w:p w:rsidR="00D5126F" w:rsidRDefault="00D5126F" w:rsidP="003060EA">
      <w:pPr>
        <w:spacing w:after="0"/>
        <w:ind w:left="-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очистка арматуры и окраска ее; - внесение записей в эксплуатационную документацию;</w:t>
      </w:r>
    </w:p>
    <w:p w:rsidR="00D5126F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126F">
        <w:rPr>
          <w:rFonts w:ascii="Times New Roman" w:hAnsi="Times New Roman" w:cs="Times New Roman"/>
          <w:sz w:val="28"/>
          <w:szCs w:val="28"/>
        </w:rPr>
        <w:t xml:space="preserve"> проверка состояния уплотнительных прокладок в соединительных устройствах; </w:t>
      </w:r>
    </w:p>
    <w:p w:rsidR="003060EA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5126F">
        <w:rPr>
          <w:rFonts w:ascii="Times New Roman" w:hAnsi="Times New Roman" w:cs="Times New Roman"/>
          <w:sz w:val="28"/>
          <w:szCs w:val="28"/>
        </w:rPr>
        <w:t xml:space="preserve">очистка и продувка </w:t>
      </w:r>
      <w:proofErr w:type="gramStart"/>
      <w:r w:rsidRPr="00D5126F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Pr="00D5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6F">
        <w:rPr>
          <w:rFonts w:ascii="Times New Roman" w:hAnsi="Times New Roman" w:cs="Times New Roman"/>
          <w:sz w:val="28"/>
          <w:szCs w:val="28"/>
        </w:rPr>
        <w:t>преградителей</w:t>
      </w:r>
      <w:proofErr w:type="spellEnd"/>
      <w:r w:rsidRPr="00D5126F">
        <w:rPr>
          <w:rFonts w:ascii="Times New Roman" w:hAnsi="Times New Roman" w:cs="Times New Roman"/>
          <w:sz w:val="28"/>
          <w:szCs w:val="28"/>
        </w:rPr>
        <w:t xml:space="preserve"> (по мере необходимости). </w:t>
      </w:r>
    </w:p>
    <w:p w:rsidR="003060EA" w:rsidRDefault="003060EA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0EA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>При техническом обслуживании запорной арматуры контролируется отсутствие утечки топлива через сальниковые уплотнения, состояние соединительных фланцев и прокладок, наличие полного комплекта болтов, гаек и</w:t>
      </w:r>
      <w:r w:rsidR="003060EA">
        <w:rPr>
          <w:rFonts w:ascii="Times New Roman" w:hAnsi="Times New Roman" w:cs="Times New Roman"/>
          <w:sz w:val="28"/>
          <w:szCs w:val="28"/>
        </w:rPr>
        <w:t xml:space="preserve">  </w:t>
      </w:r>
      <w:r w:rsidRPr="00D5126F">
        <w:rPr>
          <w:rFonts w:ascii="Times New Roman" w:hAnsi="Times New Roman" w:cs="Times New Roman"/>
          <w:sz w:val="28"/>
          <w:szCs w:val="28"/>
        </w:rPr>
        <w:t>шпилек, целостность маховиков и надежность крепления. В случае тяжелого хода шпинделя запорной арматуры и потери герметичности сальникового</w:t>
      </w:r>
      <w:r w:rsidR="003060EA">
        <w:rPr>
          <w:rFonts w:ascii="Times New Roman" w:hAnsi="Times New Roman" w:cs="Times New Roman"/>
          <w:sz w:val="28"/>
          <w:szCs w:val="28"/>
        </w:rPr>
        <w:t xml:space="preserve"> уплот</w:t>
      </w:r>
      <w:r w:rsidRPr="00D5126F">
        <w:rPr>
          <w:rFonts w:ascii="Times New Roman" w:hAnsi="Times New Roman" w:cs="Times New Roman"/>
          <w:sz w:val="28"/>
          <w:szCs w:val="28"/>
        </w:rPr>
        <w:t>нения, набивка должна заменяться или уплотняться при соблюдении мер безопасности. Неисправная и негерметичная арматура подлежит внеочередному ремонту или замене. Не реже одного раза в пять лет технологические трубопроводы подвергают испытаниям на герметичность. Эту операцию рекомендуется совмещать с зачисткой</w:t>
      </w:r>
      <w:r w:rsidR="003060EA"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 xml:space="preserve">резервуаров. </w:t>
      </w:r>
    </w:p>
    <w:p w:rsidR="003060EA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3060EA">
        <w:rPr>
          <w:rFonts w:ascii="Times New Roman" w:hAnsi="Times New Roman" w:cs="Times New Roman"/>
          <w:b/>
          <w:sz w:val="28"/>
          <w:szCs w:val="28"/>
        </w:rPr>
        <w:t>Необходимое оборудование и пособия:</w:t>
      </w:r>
      <w:r w:rsidRPr="00D5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EA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>Правила технической</w:t>
      </w:r>
      <w:r w:rsidR="003060EA"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эксплуатации автозаправочных станций,</w:t>
      </w:r>
      <w:r w:rsidR="003060EA"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Инструкция о порядке поступления и</w:t>
      </w:r>
      <w:r w:rsidR="003060EA"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хранения нефтепродуктов,</w:t>
      </w:r>
      <w:r w:rsidR="003060EA">
        <w:rPr>
          <w:rFonts w:ascii="Times New Roman" w:hAnsi="Times New Roman" w:cs="Times New Roman"/>
          <w:sz w:val="28"/>
          <w:szCs w:val="28"/>
        </w:rPr>
        <w:t xml:space="preserve"> </w:t>
      </w:r>
      <w:r w:rsidRPr="00D5126F">
        <w:rPr>
          <w:rFonts w:ascii="Times New Roman" w:hAnsi="Times New Roman" w:cs="Times New Roman"/>
          <w:sz w:val="28"/>
          <w:szCs w:val="28"/>
        </w:rPr>
        <w:t>Правила технической эксплуатации стационарных, конте</w:t>
      </w:r>
      <w:r w:rsidR="003060EA">
        <w:rPr>
          <w:rFonts w:ascii="Times New Roman" w:hAnsi="Times New Roman" w:cs="Times New Roman"/>
          <w:sz w:val="28"/>
          <w:szCs w:val="28"/>
        </w:rPr>
        <w:t>й</w:t>
      </w:r>
      <w:r w:rsidRPr="00D5126F">
        <w:rPr>
          <w:rFonts w:ascii="Times New Roman" w:hAnsi="Times New Roman" w:cs="Times New Roman"/>
          <w:sz w:val="28"/>
          <w:szCs w:val="28"/>
        </w:rPr>
        <w:t xml:space="preserve">нерных и передвижных автозаправочных станций, образцы технической документации; </w:t>
      </w:r>
    </w:p>
    <w:p w:rsidR="003060EA" w:rsidRDefault="003060EA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5126F" w:rsidRPr="00D5126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126F" w:rsidRPr="00D5126F">
        <w:rPr>
          <w:rFonts w:ascii="Times New Roman" w:hAnsi="Times New Roman" w:cs="Times New Roman"/>
          <w:sz w:val="28"/>
          <w:szCs w:val="28"/>
        </w:rPr>
        <w:t>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6F" w:rsidRPr="00D5126F">
        <w:rPr>
          <w:rFonts w:ascii="Times New Roman" w:hAnsi="Times New Roman" w:cs="Times New Roman"/>
          <w:sz w:val="28"/>
          <w:szCs w:val="28"/>
        </w:rPr>
        <w:t xml:space="preserve">приборы; </w:t>
      </w:r>
    </w:p>
    <w:p w:rsidR="003060EA" w:rsidRDefault="003060EA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26F" w:rsidRPr="00D5126F">
        <w:rPr>
          <w:rFonts w:ascii="Times New Roman" w:hAnsi="Times New Roman" w:cs="Times New Roman"/>
          <w:sz w:val="28"/>
          <w:szCs w:val="28"/>
        </w:rPr>
        <w:t xml:space="preserve">бразцы топливо – смазочных материалов; </w:t>
      </w:r>
    </w:p>
    <w:p w:rsidR="003060EA" w:rsidRDefault="00D5126F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рабочие тетради по предмету, тетради по ЛПЗ, методические указания (рекомендации) по выполнению ЛПЗ. </w:t>
      </w:r>
    </w:p>
    <w:p w:rsidR="003060EA" w:rsidRDefault="003060EA" w:rsidP="003060EA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3060EA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3060EA">
        <w:rPr>
          <w:rFonts w:ascii="Times New Roman" w:hAnsi="Times New Roman" w:cs="Times New Roman"/>
          <w:b/>
          <w:sz w:val="28"/>
          <w:szCs w:val="28"/>
        </w:rPr>
        <w:t>Порядок проведения работы:</w:t>
      </w:r>
      <w:r w:rsidRPr="00D5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EA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1. Исследование герметичности топливных магистралей и их соединений. </w:t>
      </w:r>
    </w:p>
    <w:p w:rsidR="003060EA" w:rsidRPr="003060EA" w:rsidRDefault="00D5126F" w:rsidP="00D5126F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3060EA">
        <w:rPr>
          <w:rFonts w:ascii="Times New Roman" w:hAnsi="Times New Roman" w:cs="Times New Roman"/>
          <w:b/>
          <w:sz w:val="28"/>
          <w:szCs w:val="28"/>
        </w:rPr>
        <w:t xml:space="preserve">Содержание отчета </w:t>
      </w:r>
    </w:p>
    <w:p w:rsidR="003060EA" w:rsidRDefault="00D5126F" w:rsidP="003060EA">
      <w:pPr>
        <w:ind w:left="-450" w:hanging="27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1. В отчете указать назначение и перечислить </w:t>
      </w:r>
      <w:proofErr w:type="gramStart"/>
      <w:r w:rsidRPr="00D5126F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D5126F">
        <w:rPr>
          <w:rFonts w:ascii="Times New Roman" w:hAnsi="Times New Roman" w:cs="Times New Roman"/>
          <w:sz w:val="28"/>
          <w:szCs w:val="28"/>
        </w:rPr>
        <w:t xml:space="preserve"> технологические ли-</w:t>
      </w:r>
      <w:proofErr w:type="spellStart"/>
      <w:r w:rsidRPr="00D5126F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5126F">
        <w:rPr>
          <w:rFonts w:ascii="Times New Roman" w:hAnsi="Times New Roman" w:cs="Times New Roman"/>
          <w:sz w:val="28"/>
          <w:szCs w:val="28"/>
        </w:rPr>
        <w:t xml:space="preserve"> и ответить на контрольные вопросы. </w:t>
      </w:r>
    </w:p>
    <w:p w:rsidR="003060EA" w:rsidRPr="003060EA" w:rsidRDefault="00D5126F" w:rsidP="00D5126F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3060E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3060EA" w:rsidRDefault="00D5126F" w:rsidP="00D5126F">
      <w:pPr>
        <w:ind w:left="-72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1. Какие работы входят в ТО трубопроводов? </w:t>
      </w:r>
    </w:p>
    <w:p w:rsidR="00456560" w:rsidRPr="00D5126F" w:rsidRDefault="00D5126F" w:rsidP="003060EA">
      <w:pPr>
        <w:ind w:left="-450" w:hanging="270"/>
        <w:rPr>
          <w:rFonts w:ascii="Times New Roman" w:hAnsi="Times New Roman" w:cs="Times New Roman"/>
          <w:sz w:val="28"/>
          <w:szCs w:val="28"/>
        </w:rPr>
      </w:pPr>
      <w:r w:rsidRPr="00D5126F">
        <w:rPr>
          <w:rFonts w:ascii="Times New Roman" w:hAnsi="Times New Roman" w:cs="Times New Roman"/>
          <w:sz w:val="28"/>
          <w:szCs w:val="28"/>
        </w:rPr>
        <w:t xml:space="preserve">2. Каким </w:t>
      </w:r>
      <w:proofErr w:type="spellStart"/>
      <w:proofErr w:type="gramStart"/>
      <w:r w:rsidRPr="00D5126F">
        <w:rPr>
          <w:rFonts w:ascii="Times New Roman" w:hAnsi="Times New Roman" w:cs="Times New Roman"/>
          <w:sz w:val="28"/>
          <w:szCs w:val="28"/>
        </w:rPr>
        <w:t>образоми</w:t>
      </w:r>
      <w:proofErr w:type="spellEnd"/>
      <w:proofErr w:type="gramEnd"/>
      <w:r w:rsidRPr="00D5126F">
        <w:rPr>
          <w:rFonts w:ascii="Times New Roman" w:hAnsi="Times New Roman" w:cs="Times New Roman"/>
          <w:sz w:val="28"/>
          <w:szCs w:val="28"/>
        </w:rPr>
        <w:t xml:space="preserve"> в какие сроки проверяют герметичность резервуаров и трубопроводов?</w:t>
      </w:r>
    </w:p>
    <w:sectPr w:rsidR="00456560" w:rsidRPr="00D5126F" w:rsidSect="00D5126F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8"/>
    <w:rsid w:val="003060EA"/>
    <w:rsid w:val="00456560"/>
    <w:rsid w:val="00580298"/>
    <w:rsid w:val="00D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2020-05-11T14:18:00Z</dcterms:created>
  <dcterms:modified xsi:type="dcterms:W3CDTF">2020-05-11T14:35:00Z</dcterms:modified>
</cp:coreProperties>
</file>