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D0" w:rsidRPr="003F69D0" w:rsidRDefault="003F69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B0712">
        <w:rPr>
          <w:rFonts w:ascii="Times New Roman" w:hAnsi="Times New Roman" w:cs="Times New Roman"/>
          <w:sz w:val="24"/>
          <w:szCs w:val="24"/>
        </w:rPr>
        <w:t>12.05.</w:t>
      </w:r>
      <w:r w:rsidRPr="003F69D0">
        <w:rPr>
          <w:rFonts w:ascii="Times New Roman" w:hAnsi="Times New Roman" w:cs="Times New Roman"/>
          <w:sz w:val="24"/>
          <w:szCs w:val="24"/>
        </w:rPr>
        <w:t>2020</w:t>
      </w:r>
    </w:p>
    <w:p w:rsidR="003F69D0" w:rsidRPr="003F69D0" w:rsidRDefault="007B0712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3F69D0" w:rsidRPr="003F69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69D0" w:rsidRPr="003F69D0">
        <w:rPr>
          <w:rFonts w:ascii="Times New Roman" w:hAnsi="Times New Roman" w:cs="Times New Roman"/>
          <w:sz w:val="24"/>
          <w:szCs w:val="24"/>
        </w:rPr>
        <w:t>-19</w:t>
      </w:r>
    </w:p>
    <w:p w:rsidR="003F69D0" w:rsidRPr="003F69D0" w:rsidRDefault="003F69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Предмет:  история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603EA">
        <w:rPr>
          <w:rFonts w:ascii="Times New Roman" w:hAnsi="Times New Roman" w:cs="Times New Roman"/>
          <w:b/>
          <w:sz w:val="24"/>
          <w:szCs w:val="24"/>
        </w:rPr>
        <w:t>Русск</w:t>
      </w:r>
      <w:r w:rsidRPr="009323D1">
        <w:rPr>
          <w:rFonts w:ascii="Times New Roman" w:hAnsi="Times New Roman" w:cs="Times New Roman"/>
          <w:b/>
          <w:sz w:val="24"/>
          <w:szCs w:val="24"/>
        </w:rPr>
        <w:t>ая культура XIX века</w:t>
      </w:r>
    </w:p>
    <w:p w:rsidR="008278D0" w:rsidRPr="004A09A9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 </w:t>
      </w:r>
      <w:r w:rsidRPr="004A09A9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·        создать у учащихся представление о российской культуре XIX века, обратив их внимание на ту атмосферу, в которой создавались выдающиеся произведения; изучить творчество литераторов, художников, архитекторов, познакомиться с музыкальными произведениями композиторов данного периода;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·        развивать навыки самостоятельной работы, подбора материала на заданную тему, групповой работы на основе товарищества, доброжелательности, вежливости, дисциплинированности;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·        пробудить у учащихся интерес к отечественной культуре.</w:t>
      </w:r>
    </w:p>
    <w:p w:rsidR="008278D0" w:rsidRPr="009323D1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4"/>
          <w:szCs w:val="24"/>
        </w:rPr>
      </w:pP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932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23D1">
        <w:rPr>
          <w:rFonts w:ascii="Times New Roman" w:hAnsi="Times New Roman" w:cs="Times New Roman"/>
          <w:b/>
          <w:sz w:val="24"/>
          <w:szCs w:val="24"/>
        </w:rPr>
        <w:t>Новые понятия</w:t>
      </w:r>
      <w:r w:rsidRPr="003F69D0">
        <w:rPr>
          <w:rFonts w:ascii="Times New Roman" w:hAnsi="Times New Roman" w:cs="Times New Roman"/>
          <w:sz w:val="24"/>
          <w:szCs w:val="24"/>
        </w:rPr>
        <w:t>: романтизм, ампир, русско-византийский стиль, бытовой жанр, академизм, реализм, критический реализм, классицизм.</w:t>
      </w:r>
      <w:proofErr w:type="gramEnd"/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8278D0" w:rsidRPr="009323D1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4"/>
          <w:szCs w:val="24"/>
        </w:rPr>
      </w:pPr>
      <w:r w:rsidRPr="009323D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В мире всегда что-то меняется</w:t>
      </w:r>
      <w:proofErr w:type="gramStart"/>
      <w:r w:rsidRPr="003F69D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F69D0">
        <w:rPr>
          <w:rFonts w:ascii="Times New Roman" w:hAnsi="Times New Roman" w:cs="Times New Roman"/>
          <w:sz w:val="24"/>
          <w:szCs w:val="24"/>
        </w:rPr>
        <w:t xml:space="preserve">роходят эпохи, разрушаются цивилизации. Великие памятники превращаются в прах. Но у человечества есть защита от духовного вымирания – это память о людях, которые жили и творили в то или иное время. «Память – одно из самых благодатных даров неба, - говорил Петр Ильич Чайковский. – Воспоминания, как луч света, имеют свойства озарять произошедшее как раз настолько, что все худое не замечается, что все </w:t>
      </w:r>
      <w:proofErr w:type="gramStart"/>
      <w:r w:rsidRPr="003F69D0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3F69D0">
        <w:rPr>
          <w:rFonts w:ascii="Times New Roman" w:hAnsi="Times New Roman" w:cs="Times New Roman"/>
          <w:sz w:val="24"/>
          <w:szCs w:val="24"/>
        </w:rPr>
        <w:t xml:space="preserve"> кажется лучше». Есть какая-то неразрешимая загадка в притягательности дней, давно ушедших. Сегодня я приглашаю вас совершить путешествие в Россию XIX века.</w:t>
      </w:r>
    </w:p>
    <w:p w:rsidR="008278D0" w:rsidRPr="003F69D0" w:rsidRDefault="003F69D0" w:rsidP="003F69D0">
      <w:pPr>
        <w:tabs>
          <w:tab w:val="left" w:pos="4020"/>
        </w:tabs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XIX век… Его называют «золотым веком» русской культуры. После победы над Наполеоном русский народ испытывал небывалый подъем патриотических чувств. Именно в начале XIX века в России произошел мощный взлет в литературе, музыке, живописи, архитектуре. 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 Но прежде чем совершить путешествие назад в прошлое, нам необходимо подготовить экскурсоводов. Сейчас я предлагаю вам разделиться на три группы: «Архитекторы», «Художники», «Литераторы». На столах у вас имеется весь необходимый материал для подготовки обзорной экскурсии по своему направлению. </w:t>
      </w:r>
    </w:p>
    <w:p w:rsidR="003F69D0" w:rsidRDefault="003F69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8278D0" w:rsidRDefault="003F69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9323D1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Ознакомьтесь с презентацией и ответьте на вопросы:</w:t>
      </w:r>
    </w:p>
    <w:p w:rsidR="008278D0" w:rsidRPr="003F69D0" w:rsidRDefault="008278D0" w:rsidP="003F69D0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BA40A2" w:rsidRPr="003F69D0" w:rsidRDefault="00BA40A2" w:rsidP="00A3119E">
      <w:pPr>
        <w:pStyle w:val="a3"/>
        <w:numPr>
          <w:ilvl w:val="0"/>
          <w:numId w:val="9"/>
        </w:numPr>
        <w:shd w:val="clear" w:color="auto" w:fill="FFFFFF"/>
        <w:spacing w:line="482" w:lineRule="exact"/>
        <w:ind w:left="0" w:hanging="284"/>
        <w:rPr>
          <w:bCs/>
          <w:sz w:val="24"/>
          <w:szCs w:val="24"/>
        </w:rPr>
      </w:pPr>
      <w:r w:rsidRPr="003F69D0">
        <w:rPr>
          <w:bCs/>
          <w:sz w:val="24"/>
          <w:szCs w:val="24"/>
        </w:rPr>
        <w:t xml:space="preserve">Почему   </w:t>
      </w:r>
      <w:r w:rsidRPr="003F69D0">
        <w:rPr>
          <w:bCs/>
          <w:sz w:val="24"/>
          <w:szCs w:val="24"/>
          <w:lang w:val="en-US"/>
        </w:rPr>
        <w:t>I</w:t>
      </w:r>
      <w:r w:rsidRPr="003F69D0">
        <w:rPr>
          <w:bCs/>
          <w:sz w:val="24"/>
          <w:szCs w:val="24"/>
        </w:rPr>
        <w:t xml:space="preserve">   половину   </w:t>
      </w:r>
      <w:r w:rsidRPr="003F69D0">
        <w:rPr>
          <w:bCs/>
          <w:sz w:val="24"/>
          <w:szCs w:val="24"/>
          <w:lang w:val="en-US"/>
        </w:rPr>
        <w:t>XIX</w:t>
      </w:r>
      <w:r w:rsidRPr="003F69D0">
        <w:rPr>
          <w:bCs/>
          <w:sz w:val="24"/>
          <w:szCs w:val="24"/>
        </w:rPr>
        <w:t xml:space="preserve">   века   называют   «Золотым   веком» в развитии русской культуры?</w:t>
      </w:r>
    </w:p>
    <w:p w:rsidR="00BA40A2" w:rsidRPr="003F69D0" w:rsidRDefault="00BA40A2" w:rsidP="00A3119E">
      <w:pPr>
        <w:pStyle w:val="a3"/>
        <w:numPr>
          <w:ilvl w:val="0"/>
          <w:numId w:val="9"/>
        </w:numPr>
        <w:shd w:val="clear" w:color="auto" w:fill="FFFFFF"/>
        <w:spacing w:line="482" w:lineRule="exact"/>
        <w:ind w:left="0" w:hanging="284"/>
        <w:rPr>
          <w:bCs/>
          <w:sz w:val="24"/>
          <w:szCs w:val="24"/>
        </w:rPr>
      </w:pPr>
      <w:r w:rsidRPr="003F69D0">
        <w:rPr>
          <w:bCs/>
          <w:sz w:val="24"/>
          <w:szCs w:val="24"/>
        </w:rPr>
        <w:t>Какое влияние оказал 19 век на развитие мировой художественной культуры?</w:t>
      </w:r>
    </w:p>
    <w:p w:rsidR="00BA40A2" w:rsidRPr="003F69D0" w:rsidRDefault="00BA40A2" w:rsidP="00A3119E">
      <w:pPr>
        <w:pStyle w:val="a3"/>
        <w:numPr>
          <w:ilvl w:val="0"/>
          <w:numId w:val="9"/>
        </w:numPr>
        <w:shd w:val="clear" w:color="auto" w:fill="FFFFFF"/>
        <w:spacing w:line="482" w:lineRule="exact"/>
        <w:ind w:left="0" w:hanging="284"/>
        <w:rPr>
          <w:sz w:val="24"/>
          <w:szCs w:val="24"/>
        </w:rPr>
      </w:pPr>
      <w:r w:rsidRPr="003F69D0">
        <w:rPr>
          <w:bCs/>
          <w:sz w:val="24"/>
          <w:szCs w:val="24"/>
        </w:rPr>
        <w:t>Какой вклад внесли  в мировую художественную культуру русские деятели искусства?</w:t>
      </w:r>
    </w:p>
    <w:p w:rsidR="009323D1" w:rsidRPr="00A3119E" w:rsidRDefault="00BA40A2" w:rsidP="00A3119E">
      <w:pPr>
        <w:pStyle w:val="a3"/>
        <w:numPr>
          <w:ilvl w:val="0"/>
          <w:numId w:val="9"/>
        </w:numPr>
        <w:shd w:val="clear" w:color="auto" w:fill="FFFFFF"/>
        <w:tabs>
          <w:tab w:val="left" w:pos="-426"/>
          <w:tab w:val="left" w:pos="713"/>
        </w:tabs>
        <w:spacing w:before="7"/>
        <w:ind w:left="0" w:hanging="284"/>
        <w:jc w:val="both"/>
        <w:rPr>
          <w:spacing w:val="-1"/>
          <w:sz w:val="24"/>
          <w:szCs w:val="24"/>
        </w:rPr>
      </w:pPr>
      <w:r w:rsidRPr="00A3119E">
        <w:rPr>
          <w:spacing w:val="-1"/>
          <w:sz w:val="24"/>
          <w:szCs w:val="24"/>
        </w:rPr>
        <w:t xml:space="preserve">Что являлось предпосылками  развития  русской культуры I половины XIX века? </w:t>
      </w:r>
    </w:p>
    <w:p w:rsidR="00BA40A2" w:rsidRPr="009323D1" w:rsidRDefault="009323D1" w:rsidP="009323D1">
      <w:pPr>
        <w:pStyle w:val="a3"/>
        <w:shd w:val="clear" w:color="auto" w:fill="FFFFFF"/>
        <w:tabs>
          <w:tab w:val="left" w:pos="0"/>
          <w:tab w:val="left" w:pos="713"/>
        </w:tabs>
        <w:spacing w:before="7"/>
        <w:ind w:left="-426"/>
        <w:jc w:val="both"/>
        <w:rPr>
          <w:spacing w:val="-1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</w:t>
      </w:r>
      <w:r w:rsidR="00BA40A2" w:rsidRPr="009323D1">
        <w:rPr>
          <w:spacing w:val="-1"/>
          <w:sz w:val="24"/>
          <w:szCs w:val="24"/>
        </w:rPr>
        <w:t>Победа в Отечественной войне 1812 года</w:t>
      </w:r>
      <w:proofErr w:type="gramEnd"/>
    </w:p>
    <w:p w:rsidR="00BA40A2" w:rsidRPr="003F69D0" w:rsidRDefault="00BA40A2" w:rsidP="009323D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40" w:lineRule="auto"/>
        <w:ind w:left="-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23D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F69D0">
        <w:rPr>
          <w:rFonts w:ascii="Times New Roman" w:hAnsi="Times New Roman" w:cs="Times New Roman"/>
          <w:spacing w:val="-1"/>
          <w:sz w:val="24"/>
          <w:szCs w:val="24"/>
        </w:rPr>
        <w:t>осстание декабристов</w:t>
      </w:r>
    </w:p>
    <w:p w:rsidR="00BA40A2" w:rsidRPr="003F69D0" w:rsidRDefault="009323D1" w:rsidP="009323D1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40" w:lineRule="auto"/>
        <w:ind w:left="-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Начало промышленного переворота)</w:t>
      </w:r>
      <w:proofErr w:type="gramEnd"/>
    </w:p>
    <w:p w:rsidR="00BA40A2" w:rsidRPr="009323D1" w:rsidRDefault="009323D1" w:rsidP="003F69D0">
      <w:pPr>
        <w:shd w:val="clear" w:color="auto" w:fill="FFFFFF"/>
        <w:tabs>
          <w:tab w:val="left" w:pos="713"/>
        </w:tabs>
        <w:spacing w:before="7" w:line="475" w:lineRule="exact"/>
        <w:ind w:left="-567" w:firstLine="141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века</w:t>
      </w:r>
    </w:p>
    <w:p w:rsidR="00BA40A2" w:rsidRPr="003F69D0" w:rsidRDefault="00BA40A2" w:rsidP="009323D1">
      <w:pPr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>- Литература первой половины 19 века становится ведущей областью культурной и общественной жизни России. В  ней находят отражение передовые общественные идеи, насущные проблемы жизни. Она формирует национальное самосознание, обращается к историческому прошлому страны. Для этого периода характерна быстрая смена различных идейно-эстетических течений.  В начале века господствует классицизм с его идеей служения государю и отечеству. На смену ему пришел сентиментализм, провозглашающий культ естественного чувства. Природы. Нередко идеализацию патриархального быта. Основоположником и наиболее ярким представителем сентиментализма в русской литературе стал Н.М.Карамзин, показавший в своей повести «Бедная Лиза» что и крестьянки любить умеют.</w:t>
      </w:r>
    </w:p>
    <w:p w:rsidR="00BA40A2" w:rsidRPr="003F69D0" w:rsidRDefault="009323D1" w:rsidP="009323D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A40A2" w:rsidRPr="003F69D0">
        <w:rPr>
          <w:rFonts w:ascii="Times New Roman" w:hAnsi="Times New Roman" w:cs="Times New Roman"/>
          <w:sz w:val="24"/>
          <w:szCs w:val="24"/>
        </w:rPr>
        <w:t xml:space="preserve">о втором десятилетии  </w:t>
      </w:r>
      <w:r w:rsidR="00BA40A2" w:rsidRPr="003F69D0">
        <w:rPr>
          <w:rFonts w:ascii="Times New Roman" w:hAnsi="Times New Roman" w:cs="Times New Roman"/>
          <w:spacing w:val="-1"/>
          <w:sz w:val="24"/>
          <w:szCs w:val="24"/>
        </w:rPr>
        <w:t>XIX века</w:t>
      </w:r>
      <w:r w:rsidR="00BA40A2" w:rsidRPr="003F69D0">
        <w:rPr>
          <w:rFonts w:ascii="Times New Roman" w:hAnsi="Times New Roman" w:cs="Times New Roman"/>
          <w:sz w:val="24"/>
          <w:szCs w:val="24"/>
        </w:rPr>
        <w:t xml:space="preserve"> господствующим становится романтизм с его устремленностью к свободе, жаждой совершенства и обновления, пафосом личной и гражданской независимости. Выдающимся представителем этого направления был поэт В.А.Жуковский. Идеями романтизма пронизаны и ранние произведения М.Ю.Лермонтова, А.С.Пушкина.</w:t>
      </w:r>
    </w:p>
    <w:p w:rsidR="00BA40A2" w:rsidRPr="003F69D0" w:rsidRDefault="00BA40A2" w:rsidP="009323D1">
      <w:pPr>
        <w:ind w:left="-567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 Начиная с 30-х гг. в литературе утверждается реализм. Его задача правдивое отражение объективной действительности. Становление этого направления связано, прежде всего, с  именем А.С. Пушкина («Евгений Онегин») и Н.В. Гоголя («Шинель»)</w:t>
      </w:r>
    </w:p>
    <w:p w:rsidR="00BA40A2" w:rsidRPr="003F69D0" w:rsidRDefault="00BA40A2" w:rsidP="009323D1">
      <w:pPr>
        <w:ind w:left="-567"/>
        <w:rPr>
          <w:rFonts w:ascii="Times New Roman" w:hAnsi="Times New Roman" w:cs="Times New Roman"/>
          <w:sz w:val="24"/>
          <w:szCs w:val="24"/>
        </w:rPr>
      </w:pPr>
      <w:r w:rsidRPr="003F69D0">
        <w:rPr>
          <w:rFonts w:ascii="Times New Roman" w:hAnsi="Times New Roman" w:cs="Times New Roman"/>
          <w:sz w:val="24"/>
          <w:szCs w:val="24"/>
        </w:rPr>
        <w:t xml:space="preserve"> В этот период резко увеличивается количество газет и журналов. В каждой губернии стали выходить «Губернские ведомости». В 1836 году начал издаваться журнал «Современник».  «Отечественные записки» </w:t>
      </w:r>
      <w:proofErr w:type="gramStart"/>
      <w:r w:rsidRPr="003F69D0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3F69D0">
        <w:rPr>
          <w:rFonts w:ascii="Times New Roman" w:hAnsi="Times New Roman" w:cs="Times New Roman"/>
          <w:sz w:val="24"/>
          <w:szCs w:val="24"/>
        </w:rPr>
        <w:t xml:space="preserve"> одним из лучших журналов 40-х годов.</w:t>
      </w:r>
    </w:p>
    <w:p w:rsidR="00BA40A2" w:rsidRPr="003F69D0" w:rsidRDefault="009323D1" w:rsidP="003F69D0">
      <w:pPr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9323D1">
        <w:rPr>
          <w:rFonts w:ascii="Times New Roman" w:hAnsi="Times New Roman" w:cs="Times New Roman"/>
          <w:b/>
          <w:i/>
          <w:sz w:val="24"/>
          <w:szCs w:val="24"/>
        </w:rPr>
        <w:t xml:space="preserve">Музыка 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века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Первая половина </w:t>
      </w:r>
      <w:r w:rsidRPr="003F69D0">
        <w:rPr>
          <w:rFonts w:ascii="Times New Roman" w:hAnsi="Times New Roman"/>
          <w:sz w:val="24"/>
          <w:szCs w:val="24"/>
          <w:lang w:val="en-US"/>
        </w:rPr>
        <w:t>XIX</w:t>
      </w:r>
      <w:r w:rsidRPr="003F69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9D0">
        <w:rPr>
          <w:rFonts w:ascii="Times New Roman" w:hAnsi="Times New Roman"/>
          <w:sz w:val="24"/>
          <w:szCs w:val="24"/>
        </w:rPr>
        <w:t>в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69D0">
        <w:rPr>
          <w:rFonts w:ascii="Times New Roman" w:hAnsi="Times New Roman"/>
          <w:sz w:val="24"/>
          <w:szCs w:val="24"/>
        </w:rPr>
        <w:t>стала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временем формирования в России национальной музыкальной школы. В этот же период создается русская национальная опера. Огромный вклад в развитие музыкального искусства внесло творчество М.И.Глинки. Созданные им оперы "Жизнь за царя" (у нас она по понятным причинам долгое время именовалась "Иван Сусанин"), "Руслан и Людмила" поставили М.И.Глинку в один ряд с крупнейшими композиторами мира. В своем оперном и симфоническом творчестве М.И.Глинка явился основоположником русской классической музыки.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</w:p>
    <w:p w:rsidR="00BA40A2" w:rsidRPr="003F69D0" w:rsidRDefault="00BA40A2" w:rsidP="009323D1">
      <w:pPr>
        <w:pStyle w:val="1"/>
        <w:ind w:left="-567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К числу талантливейших композиторов первой половины </w:t>
      </w:r>
      <w:r w:rsidRPr="003F69D0">
        <w:rPr>
          <w:rFonts w:ascii="Times New Roman" w:hAnsi="Times New Roman"/>
          <w:sz w:val="24"/>
          <w:szCs w:val="24"/>
          <w:lang w:val="en-US"/>
        </w:rPr>
        <w:t>XIX</w:t>
      </w:r>
      <w:r w:rsidRPr="003F69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9D0">
        <w:rPr>
          <w:rFonts w:ascii="Times New Roman" w:hAnsi="Times New Roman"/>
          <w:sz w:val="24"/>
          <w:szCs w:val="24"/>
        </w:rPr>
        <w:t>в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. относились А.А. </w:t>
      </w:r>
      <w:proofErr w:type="spellStart"/>
      <w:r w:rsidRPr="003F69D0">
        <w:rPr>
          <w:rFonts w:ascii="Times New Roman" w:hAnsi="Times New Roman"/>
          <w:sz w:val="24"/>
          <w:szCs w:val="24"/>
        </w:rPr>
        <w:t>Алябьев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3F69D0">
        <w:rPr>
          <w:rFonts w:ascii="Times New Roman" w:hAnsi="Times New Roman"/>
          <w:sz w:val="24"/>
          <w:szCs w:val="24"/>
        </w:rPr>
        <w:t>автор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более чем 200 романсов и песен (прослушивание музыкального отрывка), А.Н.Верстовский. Крупным явлением в истории русского музыкального искусства стало творчество А.С.Даргомыжского. Большой успех имели его вокальные произведения - в особенности романсы. По мотивам песен и обрядов была создана его опера "Русалка" – лирическая музыкальная драма. В сокровищницу русского музыкального искусства вошла опера А.С.Даргомыжского "Каменный гость", написанная на текст А.С.Пушкина.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</w:p>
    <w:p w:rsidR="00BA40A2" w:rsidRPr="003F69D0" w:rsidRDefault="00BA40A2" w:rsidP="009323D1">
      <w:pPr>
        <w:pStyle w:val="1"/>
        <w:ind w:left="-567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В девятнадцатом столетии русский театр продолжает с одной стороны остро реагировать на политические и социальные изменения в стране, а с другой – соответствовать литературным изменениям.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Почти всё столетие в русской литературе проходит под знаком реализма, который приходит на смену и устаревшему классицизму, и романтизму. Девятнадцатый век дарит отечественному театру имена драматургов, которые фактически с чистого листа создадут театральный репертуар, востребованный и сегодня.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В первой половине столетия такой личностью стал Н.В. Гоголь. Не являясь собственно драматургом, он сумел создать настоящие шедевры мировой драматургии – пьесы «Ревизор» и «Женитьба», которые представили зрителю масштабную картину жизни тогдашнего русского общества и резко критиковали её.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Именно на премьере «Ревизора» император Николай</w:t>
      </w:r>
      <w:proofErr w:type="gramStart"/>
      <w:r w:rsidRPr="003F69D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ервый произнёс легендарную фразу «Всем досталось, а мне больше всех!», понимая, кто изображён под маской Городничего.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</w:p>
    <w:p w:rsidR="00BA40A2" w:rsidRPr="003F69D0" w:rsidRDefault="00BA40A2" w:rsidP="009323D1">
      <w:pPr>
        <w:pStyle w:val="1"/>
        <w:ind w:left="-567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В это время театр уже не может удовлетворяться старым репертуаром, он стремится показывать современного, остро чувствующего время человека. Драматургом, создавшим литературную основу современного русского театра, и стал А.Н. Островский.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Юрист по образованию, служивший в суде, Островский получил прекрасное представление о той среде, которую он затем будет описывать в своих бессмертных пьесах. Подробно и реалистично описывая нравы купеческой среды, он создает, прежде всего, психологический театр, пытающийся заглянуть внутрь человека.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Островский тонко чувствует грядущие общественные перемены и изображает крах устоявшихся купеческих традиций, обеднение и нравственное падение дворянства, возрастание роли денег в человеческих отношениях. Он ярко и точно описывает новых героев жизни, предприимчивых, достаточно циничных и ловких: Глумов («На всякого мудреца довольно простоты»), </w:t>
      </w:r>
      <w:proofErr w:type="spellStart"/>
      <w:r w:rsidRPr="003F69D0">
        <w:rPr>
          <w:rFonts w:ascii="Times New Roman" w:hAnsi="Times New Roman"/>
          <w:sz w:val="24"/>
          <w:szCs w:val="24"/>
        </w:rPr>
        <w:t>Липочка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(«Банкрот»), </w:t>
      </w:r>
      <w:proofErr w:type="spellStart"/>
      <w:r w:rsidRPr="003F69D0">
        <w:rPr>
          <w:rFonts w:ascii="Times New Roman" w:hAnsi="Times New Roman"/>
          <w:sz w:val="24"/>
          <w:szCs w:val="24"/>
        </w:rPr>
        <w:t>Паратов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(«Бесприданница). </w:t>
      </w:r>
    </w:p>
    <w:p w:rsidR="009323D1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Практически все произведения Островского были успешно поставлены в Московском Малом театре, который в этом столетии стал лучшим театром империи. </w:t>
      </w:r>
    </w:p>
    <w:p w:rsidR="00BA40A2" w:rsidRPr="003F69D0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Девятнадцатый век подарил отечественному театру и целую плеяду выдающихся мастеров сцены, имена которых навсегда стали легендой. Одним из основателей русской актёрской школы является М. Щепкин.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 xml:space="preserve">История творческого пути М. Щепкина – это история отечественного театра первой половины девятнадцатого столетия. Будучи крепостным и начав карьеру с согласия своего барина, графа </w:t>
      </w:r>
      <w:proofErr w:type="spellStart"/>
      <w:r w:rsidRPr="003F69D0">
        <w:rPr>
          <w:rFonts w:ascii="Times New Roman" w:hAnsi="Times New Roman"/>
          <w:sz w:val="24"/>
          <w:szCs w:val="24"/>
        </w:rPr>
        <w:t>Волькенштейна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, Щепкин становится актёром Малого театра и играет огромный комический репертуар.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Его успех в комедиях во многом определялся и внешними данными актёра (склонность к полноте и небольшой рост). Но вместе с тем Щепкин обладал и удивительным талантом, позволявший ему прекрасно справляться с самыми разными ролями.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Именно Щепкин стремился вывести актёрскую игру из рамок шаблонности, каждый персонаж в его исполнении обладал многими яркими деталями поведения и внешнего вида. Кроме того, Михаил Семёнович тщательно разрабатывал линию поведения героя, строил рисунок роли на резкой смене поведения персонажа.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</w:p>
    <w:p w:rsidR="00BA40A2" w:rsidRPr="009323D1" w:rsidRDefault="009323D1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Искусство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i/>
          <w:sz w:val="24"/>
          <w:szCs w:val="24"/>
        </w:rPr>
        <w:t xml:space="preserve"> века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В живописи растет интерес художников к жизни простых людей, к личности человека. Блестящими мастерами портретного жанра  признаны О.А. Кипренский («Портрет А.С.Пушкина»), В.А. </w:t>
      </w:r>
      <w:proofErr w:type="spellStart"/>
      <w:r w:rsidRPr="003F69D0">
        <w:rPr>
          <w:rFonts w:ascii="Times New Roman" w:hAnsi="Times New Roman"/>
          <w:sz w:val="24"/>
          <w:szCs w:val="24"/>
        </w:rPr>
        <w:t>Тропинин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(«Кружевница»), А.Г. Венецианов («На пашне»). Значительное место в живописи занимает творчество Иванова («Явление Христа народу»), утверждавшее необходимость духовно нравственного обновления человека.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Самоучка Федотов фактически стал родоначальником нескольких уникальных явлений. Во-первых, он первым в Российской империи стал рисовать быт. Во-вторых, он сразу стал этот быт высмеивать. Но это еще не все. Именно он придумал "рацеи" - стихотворный текст, "аккомпанирующий" картине. Таким образом он едко комментировал изображения на своих картинах, которые по оценкам современников и без того были весьма издевательскими. Но если рацеи придумывались всегда после картины, то со "Сватовством майора" вышло по-другому. За год до создания полотна Федотов написал поэму " Поправка обстоятельств, или Женитьба майора". В ней он рассказывал о майоре, решившем поправить свои дела женитьбой на богатой купеческой дочери.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  <w:sectPr w:rsidR="00BA40A2" w:rsidRPr="003F69D0" w:rsidSect="00A3119E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>Честные господа,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Пожалуйте сюда!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Милости просим: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Денег не спросим: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Даром смотри,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>Только хорошенько очки протри.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О том, как люди на свете живут,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Как иные на чужой счет жуют.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Сами работать ленятся,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Так на богатых женятся…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  <w:sectPr w:rsidR="00BA40A2" w:rsidRPr="003F69D0" w:rsidSect="003F69D0">
          <w:type w:val="continuous"/>
          <w:pgSz w:w="11906" w:h="16838"/>
          <w:pgMar w:top="426" w:right="566" w:bottom="426" w:left="1418" w:header="708" w:footer="708" w:gutter="0"/>
          <w:cols w:num="2" w:space="708"/>
          <w:docGrid w:linePitch="360"/>
        </w:sectPr>
      </w:pP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 xml:space="preserve">Кстати сказать, в те времена мезальянс (брак, неравный не по возрасту, а по социальному положению жениха и невесты) был очень распространен. Федотов сам знал много случаев, когда военные, не имевшие видов на доходную штатскую должность, искали простого и удобного выхода - жениться на богатой купеческой дочке. Сейчас, впрочем, мало что изменилось, но вернемся к картине.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  <w:sectPr w:rsidR="00BA40A2" w:rsidRPr="003F69D0" w:rsidSect="003F69D0">
          <w:type w:val="continuous"/>
          <w:pgSz w:w="11906" w:h="16838"/>
          <w:pgMar w:top="426" w:right="566" w:bottom="426" w:left="1418" w:header="708" w:footer="708" w:gutter="0"/>
          <w:cols w:space="708"/>
          <w:docGrid w:linePitch="360"/>
        </w:sectPr>
      </w:pPr>
      <w:proofErr w:type="gramStart"/>
      <w:r w:rsidRPr="003F69D0">
        <w:rPr>
          <w:rFonts w:ascii="Times New Roman" w:hAnsi="Times New Roman"/>
          <w:sz w:val="24"/>
          <w:szCs w:val="24"/>
        </w:rPr>
        <w:t>Написав «Сватовство майора», художник высмеял все, что мог: и переполох в доме в ожидании "важного" гостя (еще бы! такая честь – зять–офицер), и жеманную невесту, одетую в бальное платье с открытыми плечами (нужно понимать, что к такому платью не полагалось одевать крестик, а его</w:t>
      </w:r>
      <w:proofErr w:type="gramEnd"/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>отсутствие было верхом позора для благовоспитанной купеческой дочери), и мать-купчиху в модном французском платье вкупе со скромным платочком на голове, и отца-купца, который суетливо застегивает сюртук. И, конечно, жениха-майора, молодцевато подкручивающего ус, в предвкушении богатого приданного.</w:t>
      </w:r>
    </w:p>
    <w:p w:rsidR="009323D1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Как вы уже поняли, в "Сватовстве майора" художник высмеивает </w:t>
      </w:r>
      <w:proofErr w:type="gramStart"/>
      <w:r w:rsidRPr="003F69D0">
        <w:rPr>
          <w:rFonts w:ascii="Times New Roman" w:hAnsi="Times New Roman"/>
          <w:sz w:val="24"/>
          <w:szCs w:val="24"/>
        </w:rPr>
        <w:t>расхожий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житейский эпизод, соответственно, все образы на картине собирательные. Но! Художник – самоучка ничего не рисовал из головы. Все с натуры. Даже мелочи. С чего же он рисовал «Сватовство»?</w:t>
      </w:r>
    </w:p>
    <w:p w:rsidR="00BA40A2" w:rsidRPr="003F69D0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Задумав картину, художник долго искал интерьер, в котором должно было происходить действо. Федотов ходил по купеческим домам, под разными предлогами заходил в гости и придирчиво осматривал жилье. Но его ничего не устраивало.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А однажды, проходя мимо какого-то трактира, художник увидел за окнами, во-первых, люстру с закопченными стеклышками, которая его поразила, и стены - немножко побуревшие, красно-коричневые. Именно так, по мнению художника, должен быть обставлен типичный «ржавый» купеческий быт. Между прочим, эту «купеческую» люстру Федотов даже выпросил у владельца трактира себе домой, чтобы спокойно и тщательно ее зарисовать. А бутылку шампанского, скромно стоящую на картине на стуле слева, Федотов распил вместе с другом, как только закончил ее рисовать.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Что касается персонажей, то сегодня достоверно известно: единственное настоящее лицо на картине - купец (отец невесты на заднем плане справа), которого Федотов рисовал с реального человека. Солидного торговца художник нашел в лавке возле Апраксина рынка. При этом купец долго не соглашался позировать художнику, не понимая, чего от него хотят. Остальные типажи Федотов рисовал… с манекенов. Костюмы для них просил у знакомых. А изобразить стремительное движение невесты художник попросил… своего друга Карла </w:t>
      </w:r>
      <w:proofErr w:type="spellStart"/>
      <w:r w:rsidRPr="003F69D0">
        <w:rPr>
          <w:rFonts w:ascii="Times New Roman" w:hAnsi="Times New Roman"/>
          <w:sz w:val="24"/>
          <w:szCs w:val="24"/>
        </w:rPr>
        <w:t>Флуга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, на которого и надел невестино платье. Тем самым Федотов добился точной передачи складок платья в движении.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Изумленные зрители увидели на полотне сцену из самой жизни. Перед ними неожиданно открывалась хорошо знакомая комната купеческого дома, в которой происходили спешные, последние приготовления к встрече жениха. Со свойственной ему остротой и юмором П. Федотов подмечает в изображаемом событии и в каждом из действующих лиц самое характерное, самое типичное. Для своей картины он выбрал самый напряженный момент, когда все чувства и помыслы этих людей обнажаются, проявляясь со всей полнотой и искренностью. Вот взволнованная, разряженная невеста, засмущавшись, спешит убежать из комнаты. Ей, конечно же, было известно о приходе жениха. О чем, как не об этом, говорят и ее дорогое платье, и жемчужное ожерелье, и. только что сделанная прическа. Она и убегает не столько от вполне естественного волнения, сколько от желания продемонстрировать девичью робость и скромность: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Мужчина, чужой!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Ой, </w:t>
      </w:r>
      <w:proofErr w:type="gramStart"/>
      <w:r w:rsidRPr="003F69D0">
        <w:rPr>
          <w:rFonts w:ascii="Times New Roman" w:hAnsi="Times New Roman"/>
          <w:sz w:val="24"/>
          <w:szCs w:val="24"/>
        </w:rPr>
        <w:t>стыд-то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какой!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</w:t>
      </w:r>
      <w:r w:rsidRPr="003F69D0">
        <w:rPr>
          <w:rFonts w:ascii="Times New Roman" w:hAnsi="Times New Roman"/>
          <w:sz w:val="24"/>
          <w:szCs w:val="24"/>
        </w:rPr>
        <w:tab/>
        <w:t>К счастью, маменька вовремя успевает схватить ее за платье («Умная мать за платье — хвать!»), так как на пороге уже появляется сваха в нарядном парчовом платье и с лукаво-веселой улыбкой сообщает о приезде жениха. Тип маменьки на картине П. Федотова — просто великолепен. Это истая, дородная «хозяйка купца» в шелковом платье золотого цвета с голубою ниткой. Только не найдя по своей голове модного чепца, она</w:t>
      </w:r>
      <w:proofErr w:type="gramStart"/>
      <w:r w:rsidRPr="003F69D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F69D0">
        <w:rPr>
          <w:rFonts w:ascii="Times New Roman" w:hAnsi="Times New Roman"/>
          <w:sz w:val="24"/>
          <w:szCs w:val="24"/>
        </w:rPr>
        <w:t>о-старинному, в сизом платочке, Остальной же наряд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У француженки </w:t>
      </w:r>
      <w:proofErr w:type="gramStart"/>
      <w:r w:rsidRPr="003F69D0">
        <w:rPr>
          <w:rFonts w:ascii="Times New Roman" w:hAnsi="Times New Roman"/>
          <w:sz w:val="24"/>
          <w:szCs w:val="24"/>
        </w:rPr>
        <w:t>взят</w:t>
      </w:r>
      <w:proofErr w:type="gramEnd"/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Лишь вечор для нее и для дочки...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Растерянно улыбаясь, хозяин дома дрожащей рукой торопится застегнуть сюртук, но от радости и волнения никак не может справиться. Об этом тоже рассказывает </w:t>
      </w:r>
      <w:proofErr w:type="spellStart"/>
      <w:r w:rsidRPr="003F69D0">
        <w:rPr>
          <w:rFonts w:ascii="Times New Roman" w:hAnsi="Times New Roman"/>
          <w:sz w:val="24"/>
          <w:szCs w:val="24"/>
        </w:rPr>
        <w:t>федотовская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«Рацея»: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Как хозяин-купец,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Невестин отец,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Не сладит с сюртуком;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Он знаком больше с армяком.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Как он бьется, пыхтит,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lastRenderedPageBreak/>
        <w:t>Застегнуться спешит: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«Нараспашку принять — неучтиво!»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Все лица типичны для купеческой среды тех лет. Вот беззубая старуха-приживалка, «тугая на ухо», никак не может понять причину такой суматохи и с жадным любопытством допытывается обо всем у сидельца лавки. Тот, торопясь с бутылками к столу, выразительно указывает ей на соседнюю комнату, где в ожидании стоит жених —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Майор толстый, бравый,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Карман дырявый.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Крутит свой ус: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«Я, дескать, до денежек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Доберусь...»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Типична и сама обстановка купеческого дома на картине «Сватовство майора». Расписанный потолок со свисающей люстрой, портреты на стенах, убранство накрытого стола, поблескивающие бокалы и бутылки рядом с просфорой и Священным писанием...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 Долгое время «Сватовство майора» считалась картиной, едко высмеивающей некоторые стороны купеческой жизни. Однако если зритель </w:t>
      </w:r>
      <w:proofErr w:type="gramStart"/>
      <w:r w:rsidRPr="003F69D0">
        <w:rPr>
          <w:rFonts w:ascii="Times New Roman" w:hAnsi="Times New Roman"/>
          <w:sz w:val="24"/>
          <w:szCs w:val="24"/>
        </w:rPr>
        <w:t>повнимательнее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всмотрится в это полотно, то непременно заметит, что все герои картины П. Федотову по-своему милы, всех он осветил своим ласковым отношением. Э. Кузнецов в своем исследовании творчества художника пишет, что к своим персонажам П. Федотов относился так же, «как относился к живым, знакомым ему людям — сочувственно терпимо, со снисходительностью хорошо их понимающего человека. Может быть, даже еще теплее, чем к живым: все-таки это были как - никак его создания, его дети, и он любил их, как любят детей...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«Да, они лицемерят, хитрят, плутуют — но вовсе не злые люди: они смешны, может быть, но не противны. Что же дурного в том, что купец хочет выдать дочь за благородного?»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П. Федотов сначала и хотел просто подшутить, </w:t>
      </w:r>
      <w:proofErr w:type="spellStart"/>
      <w:r w:rsidRPr="003F69D0">
        <w:rPr>
          <w:rFonts w:ascii="Times New Roman" w:hAnsi="Times New Roman"/>
          <w:sz w:val="24"/>
          <w:szCs w:val="24"/>
        </w:rPr>
        <w:t>поиронизировать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над своими героями, но под волшебной кистью мастера получилась одна из самых теплых и </w:t>
      </w:r>
      <w:proofErr w:type="spellStart"/>
      <w:r w:rsidRPr="003F69D0">
        <w:rPr>
          <w:rFonts w:ascii="Times New Roman" w:hAnsi="Times New Roman"/>
          <w:sz w:val="24"/>
          <w:szCs w:val="24"/>
        </w:rPr>
        <w:t>человечнейших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картин в русской живописи. Как пишет Л. Байрамова, «здесь все любовь и все приятие с миром. Не напрасно художник так «носился» со своей картиной, будто это была его «лебединая песня». Не напрасно с таким упорством перетаскивал из мира реального в свой вымышленный мир все, что любил и обожал. Сколько в этой картине торжественного благополучия, семейственности и уюта!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Это все не только анекдот, не забавный сюжет о недалеком майоре, тут явлен целый мир — огромный, живой и настоящий. 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</w:p>
    <w:p w:rsidR="00BA40A2" w:rsidRPr="003F69D0" w:rsidRDefault="009323D1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</w:t>
      </w:r>
      <w:r w:rsidR="00BA40A2" w:rsidRPr="003F69D0">
        <w:rPr>
          <w:rFonts w:ascii="Times New Roman" w:hAnsi="Times New Roman"/>
          <w:b/>
          <w:i/>
          <w:sz w:val="24"/>
          <w:szCs w:val="24"/>
        </w:rPr>
        <w:t>рхитект</w:t>
      </w:r>
      <w:r>
        <w:rPr>
          <w:rFonts w:ascii="Times New Roman" w:hAnsi="Times New Roman"/>
          <w:b/>
          <w:i/>
          <w:sz w:val="24"/>
          <w:szCs w:val="24"/>
        </w:rPr>
        <w:t xml:space="preserve">ура </w:t>
      </w:r>
      <w:r>
        <w:rPr>
          <w:rFonts w:ascii="Times New Roman" w:hAnsi="Times New Roman"/>
          <w:b/>
          <w:i/>
          <w:spacing w:val="-1"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века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Начало </w:t>
      </w:r>
      <w:r w:rsidRPr="003F69D0">
        <w:rPr>
          <w:rFonts w:ascii="Times New Roman" w:hAnsi="Times New Roman"/>
          <w:sz w:val="24"/>
          <w:szCs w:val="24"/>
          <w:lang w:val="en-US"/>
        </w:rPr>
        <w:t>XIX</w:t>
      </w:r>
      <w:r w:rsidRPr="003F69D0">
        <w:rPr>
          <w:rFonts w:ascii="Times New Roman" w:hAnsi="Times New Roman"/>
          <w:sz w:val="24"/>
          <w:szCs w:val="24"/>
        </w:rPr>
        <w:t xml:space="preserve"> века эпоха классицизма в русском зодчестве.  Разновидностью этого стиля стал ампир. Ему </w:t>
      </w:r>
      <w:proofErr w:type="gramStart"/>
      <w:r w:rsidRPr="003F69D0">
        <w:rPr>
          <w:rFonts w:ascii="Times New Roman" w:hAnsi="Times New Roman"/>
          <w:sz w:val="24"/>
          <w:szCs w:val="24"/>
        </w:rPr>
        <w:t>присущи</w:t>
      </w:r>
      <w:proofErr w:type="gramEnd"/>
      <w:r w:rsidRPr="003F69D0">
        <w:rPr>
          <w:rFonts w:ascii="Times New Roman" w:hAnsi="Times New Roman"/>
          <w:sz w:val="24"/>
          <w:szCs w:val="24"/>
        </w:rPr>
        <w:t xml:space="preserve"> нарядная монументальность, строгость линий и пропорций. Памятниками этого направления являются творение  архитектора А.Н. Воронихина – Казанский собор в Петербурге – огромное крестово-купольное здание с мощной полукруглой колоннадой. Перед собором сооружены памятники М.И. Кутузову и М.Б. Барклаю де Толли скульптора Б.И. Орловского.</w:t>
      </w:r>
    </w:p>
    <w:p w:rsidR="00BA40A2" w:rsidRPr="003F69D0" w:rsidRDefault="00BA40A2" w:rsidP="003F69D0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В центре Петербурга архитектор А.Д. Захаров возвел громадное здание Адмиралтейства с центральной башней, легкой колоннадой, золоченой иглой с корабликом.</w:t>
      </w:r>
    </w:p>
    <w:p w:rsidR="009323D1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>30-50-е гг. период упадка русского классицизма в  архитектуре. Наступает период эклектики (смешение стилей). Примером могут служить здания Нового Эрмитажа в Петербурге и Храм Христа Спасителя в Москве – архитектор К.А.Тон.  Храм был возведен на народные пожертвования в честь  избавления России от наполеоновского нашествия. В 1931  храм был уничтожен большевиками, восстановлен в 2000 году.</w:t>
      </w:r>
    </w:p>
    <w:p w:rsidR="00BA40A2" w:rsidRPr="003F69D0" w:rsidRDefault="00BA40A2" w:rsidP="009323D1">
      <w:pPr>
        <w:pStyle w:val="1"/>
        <w:ind w:left="-567" w:firstLine="141"/>
        <w:rPr>
          <w:rFonts w:ascii="Times New Roman" w:hAnsi="Times New Roman"/>
          <w:sz w:val="24"/>
          <w:szCs w:val="24"/>
        </w:rPr>
      </w:pPr>
      <w:r w:rsidRPr="003F69D0">
        <w:rPr>
          <w:rFonts w:ascii="Times New Roman" w:hAnsi="Times New Roman"/>
          <w:sz w:val="24"/>
          <w:szCs w:val="24"/>
        </w:rPr>
        <w:t xml:space="preserve">Популярными символами северной столицы стали самые известные скульптурные  произведения К. </w:t>
      </w:r>
      <w:proofErr w:type="spellStart"/>
      <w:r w:rsidRPr="003F69D0">
        <w:rPr>
          <w:rFonts w:ascii="Times New Roman" w:hAnsi="Times New Roman"/>
          <w:sz w:val="24"/>
          <w:szCs w:val="24"/>
        </w:rPr>
        <w:t>Клодта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 — четыре группы укротителей коней для Аничкова моста (1833-1840). В процессе работы мастер сам освоил литейное дело, после того как внезапно умер его постоянный сотрудник В. П. Екимов, выдающийся знаток художественного литья (1838). </w:t>
      </w:r>
      <w:proofErr w:type="spellStart"/>
      <w:r w:rsidRPr="003F69D0">
        <w:rPr>
          <w:rFonts w:ascii="Times New Roman" w:hAnsi="Times New Roman"/>
          <w:sz w:val="24"/>
          <w:szCs w:val="24"/>
        </w:rPr>
        <w:t>Иконографически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 восходящие к античной группе с укротителями </w:t>
      </w:r>
      <w:proofErr w:type="gramStart"/>
      <w:r w:rsidRPr="003F69D0">
        <w:rPr>
          <w:rFonts w:ascii="Times New Roman" w:hAnsi="Times New Roman"/>
          <w:sz w:val="24"/>
          <w:szCs w:val="24"/>
        </w:rPr>
        <w:t>-</w:t>
      </w:r>
      <w:proofErr w:type="spellStart"/>
      <w:r w:rsidRPr="003F69D0">
        <w:rPr>
          <w:rFonts w:ascii="Times New Roman" w:hAnsi="Times New Roman"/>
          <w:sz w:val="24"/>
          <w:szCs w:val="24"/>
        </w:rPr>
        <w:t>Д</w:t>
      </w:r>
      <w:proofErr w:type="gramEnd"/>
      <w:r w:rsidRPr="003F69D0">
        <w:rPr>
          <w:rFonts w:ascii="Times New Roman" w:hAnsi="Times New Roman"/>
          <w:sz w:val="24"/>
          <w:szCs w:val="24"/>
        </w:rPr>
        <w:t>иоскурами</w:t>
      </w:r>
      <w:proofErr w:type="spellEnd"/>
      <w:r w:rsidRPr="003F69D0">
        <w:rPr>
          <w:rFonts w:ascii="Times New Roman" w:hAnsi="Times New Roman"/>
          <w:sz w:val="24"/>
          <w:szCs w:val="24"/>
        </w:rPr>
        <w:t xml:space="preserve">, композиции эти, четкие и динамичные по силуэту, </w:t>
      </w:r>
      <w:r w:rsidRPr="003F69D0">
        <w:rPr>
          <w:rFonts w:ascii="Times New Roman" w:hAnsi="Times New Roman"/>
          <w:sz w:val="24"/>
          <w:szCs w:val="24"/>
        </w:rPr>
        <w:lastRenderedPageBreak/>
        <w:t>проникнуты идеей властного разума, усмиряющего стихийное буйство, идеей, весьма актуальной в тот период, когда целый ряд стран Европы был охвачен революционным брожением. Копии этих групп были позднее установлены в Петергофе, Стрельне, подмосковных Кузьминках, а также в Берлине и Неаполе. До сих пор его творение вызывает восхищение и вдохновляет поэтов.</w:t>
      </w:r>
    </w:p>
    <w:p w:rsidR="00BA40A2" w:rsidRPr="003F69D0" w:rsidRDefault="00BA40A2" w:rsidP="009323D1">
      <w:pPr>
        <w:shd w:val="clear" w:color="auto" w:fill="FFFFFF"/>
        <w:spacing w:before="7" w:line="475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F69D0">
        <w:rPr>
          <w:rFonts w:ascii="Times New Roman" w:hAnsi="Times New Roman" w:cs="Times New Roman"/>
          <w:bCs/>
          <w:sz w:val="24"/>
          <w:szCs w:val="24"/>
        </w:rPr>
        <w:t xml:space="preserve">Поэтому  не зря </w:t>
      </w:r>
      <w:r w:rsidRPr="003F69D0">
        <w:rPr>
          <w:rFonts w:ascii="Times New Roman" w:hAnsi="Times New Roman" w:cs="Times New Roman"/>
          <w:sz w:val="24"/>
          <w:szCs w:val="24"/>
        </w:rPr>
        <w:t xml:space="preserve"> </w:t>
      </w:r>
      <w:r w:rsidRPr="003F69D0">
        <w:rPr>
          <w:rFonts w:ascii="Times New Roman" w:hAnsi="Times New Roman" w:cs="Times New Roman"/>
          <w:bCs/>
          <w:sz w:val="24"/>
          <w:szCs w:val="24"/>
        </w:rPr>
        <w:t>называют этот период  «Золотым веком русской культуры»</w:t>
      </w:r>
      <w:r w:rsidRPr="003F69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1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5"/>
        <w:gridCol w:w="2585"/>
        <w:gridCol w:w="2585"/>
        <w:gridCol w:w="1992"/>
      </w:tblGrid>
      <w:tr w:rsidR="003F69D0" w:rsidRPr="003F69D0" w:rsidTr="009323D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0" w:rsidRPr="00FD7B8F" w:rsidRDefault="003F69D0" w:rsidP="003F69D0">
            <w:pPr>
              <w:pStyle w:val="1"/>
              <w:ind w:left="-567" w:firstLine="141"/>
              <w:jc w:val="center"/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  <w:t>Вид  деятельности</w:t>
            </w:r>
          </w:p>
          <w:p w:rsidR="003F69D0" w:rsidRPr="00FD7B8F" w:rsidRDefault="003F69D0" w:rsidP="003F69D0">
            <w:pPr>
              <w:pStyle w:val="1"/>
              <w:ind w:left="-567" w:firstLine="141"/>
              <w:jc w:val="center"/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0" w:rsidRPr="00FD7B8F" w:rsidRDefault="003F69D0" w:rsidP="003F69D0">
            <w:pPr>
              <w:pStyle w:val="1"/>
              <w:ind w:left="-567" w:firstLine="141"/>
              <w:jc w:val="center"/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  <w:t>Деятель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0" w:rsidRPr="00FD7B8F" w:rsidRDefault="003F69D0" w:rsidP="003F69D0">
            <w:pPr>
              <w:pStyle w:val="1"/>
              <w:ind w:left="-567" w:firstLine="141"/>
              <w:jc w:val="center"/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  <w:t>Произведение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0" w:rsidRPr="00FD7B8F" w:rsidRDefault="003F69D0" w:rsidP="003F69D0">
            <w:pPr>
              <w:pStyle w:val="1"/>
              <w:ind w:left="-567" w:firstLine="141"/>
              <w:jc w:val="center"/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</w:pPr>
            <w:r w:rsidRPr="00FD7B8F">
              <w:rPr>
                <w:rFonts w:ascii="Times New Roman" w:hAnsi="Times New Roman"/>
                <w:color w:val="FF0000"/>
                <w:spacing w:val="-16"/>
                <w:sz w:val="24"/>
                <w:szCs w:val="24"/>
              </w:rPr>
              <w:t>Направление</w:t>
            </w:r>
          </w:p>
        </w:tc>
      </w:tr>
    </w:tbl>
    <w:p w:rsidR="008278D0" w:rsidRPr="00FD7B8F" w:rsidRDefault="009323D1" w:rsidP="003F69D0">
      <w:pPr>
        <w:ind w:left="-567" w:firstLine="141"/>
        <w:rPr>
          <w:rFonts w:ascii="Times New Roman" w:hAnsi="Times New Roman" w:cs="Times New Roman"/>
          <w:color w:val="FF0000"/>
          <w:sz w:val="24"/>
          <w:szCs w:val="24"/>
        </w:rPr>
      </w:pPr>
      <w:r w:rsidRPr="00FD7B8F">
        <w:rPr>
          <w:rFonts w:ascii="Times New Roman" w:hAnsi="Times New Roman" w:cs="Times New Roman"/>
          <w:color w:val="FF0000"/>
          <w:sz w:val="24"/>
          <w:szCs w:val="24"/>
        </w:rPr>
        <w:t>Домашнее задание:</w:t>
      </w:r>
    </w:p>
    <w:p w:rsidR="00FD7B8F" w:rsidRPr="003F69D0" w:rsidRDefault="009323D1" w:rsidP="00FD7B8F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FD7B8F">
        <w:rPr>
          <w:rFonts w:ascii="Times New Roman" w:hAnsi="Times New Roman" w:cs="Times New Roman"/>
          <w:color w:val="FF0000"/>
          <w:sz w:val="24"/>
          <w:szCs w:val="24"/>
        </w:rPr>
        <w:t>Заполнить таблицу:</w:t>
      </w:r>
      <w:r w:rsidR="00FD7B8F" w:rsidRPr="00FD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8F" w:rsidRPr="00FD7B8F">
        <w:rPr>
          <w:rFonts w:ascii="Times New Roman" w:hAnsi="Times New Roman" w:cs="Times New Roman"/>
          <w:b/>
          <w:color w:val="FF0000"/>
          <w:sz w:val="24"/>
          <w:szCs w:val="24"/>
        </w:rPr>
        <w:t>«Русская культура XIX века</w:t>
      </w:r>
      <w:r w:rsidR="00FD7B8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323D1" w:rsidRPr="00FD7B8F" w:rsidRDefault="009323D1" w:rsidP="003F69D0">
      <w:pPr>
        <w:ind w:left="-567" w:firstLine="14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323D1" w:rsidRPr="00FD7B8F" w:rsidSect="003F69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04C06A"/>
    <w:lvl w:ilvl="0">
      <w:numFmt w:val="bullet"/>
      <w:lvlText w:val="*"/>
      <w:lvlJc w:val="left"/>
    </w:lvl>
  </w:abstractNum>
  <w:abstractNum w:abstractNumId="1">
    <w:nsid w:val="08683018"/>
    <w:multiLevelType w:val="hybridMultilevel"/>
    <w:tmpl w:val="697AF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803265"/>
    <w:multiLevelType w:val="hybridMultilevel"/>
    <w:tmpl w:val="07F6E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56D47D5"/>
    <w:multiLevelType w:val="hybridMultilevel"/>
    <w:tmpl w:val="CE66B516"/>
    <w:lvl w:ilvl="0" w:tplc="8D8818C2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4">
    <w:nsid w:val="373C3396"/>
    <w:multiLevelType w:val="hybridMultilevel"/>
    <w:tmpl w:val="C37AD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02069"/>
    <w:multiLevelType w:val="singleLevel"/>
    <w:tmpl w:val="368848F4"/>
    <w:lvl w:ilvl="0">
      <w:start w:val="4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6">
    <w:nsid w:val="40D0249A"/>
    <w:multiLevelType w:val="singleLevel"/>
    <w:tmpl w:val="A1F001FC"/>
    <w:lvl w:ilvl="0">
      <w:start w:val="1"/>
      <w:numFmt w:val="upp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695A7569"/>
    <w:multiLevelType w:val="hybridMultilevel"/>
    <w:tmpl w:val="403E1426"/>
    <w:lvl w:ilvl="0" w:tplc="041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8">
    <w:nsid w:val="79737367"/>
    <w:multiLevelType w:val="singleLevel"/>
    <w:tmpl w:val="E8ACAD9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7C"/>
    <w:rsid w:val="00000307"/>
    <w:rsid w:val="0001261F"/>
    <w:rsid w:val="000143B8"/>
    <w:rsid w:val="000143D6"/>
    <w:rsid w:val="00017AFD"/>
    <w:rsid w:val="00021058"/>
    <w:rsid w:val="00032B22"/>
    <w:rsid w:val="00041337"/>
    <w:rsid w:val="00042762"/>
    <w:rsid w:val="00043DEB"/>
    <w:rsid w:val="0004474A"/>
    <w:rsid w:val="00050C34"/>
    <w:rsid w:val="00051D76"/>
    <w:rsid w:val="000528EC"/>
    <w:rsid w:val="0005484D"/>
    <w:rsid w:val="00081558"/>
    <w:rsid w:val="00087474"/>
    <w:rsid w:val="0009026A"/>
    <w:rsid w:val="000A146D"/>
    <w:rsid w:val="000A149F"/>
    <w:rsid w:val="000B3DA9"/>
    <w:rsid w:val="000B4939"/>
    <w:rsid w:val="000C7B36"/>
    <w:rsid w:val="000D0C7C"/>
    <w:rsid w:val="000D6C88"/>
    <w:rsid w:val="000D6FBD"/>
    <w:rsid w:val="000E01EC"/>
    <w:rsid w:val="000F64F8"/>
    <w:rsid w:val="001051B9"/>
    <w:rsid w:val="00111085"/>
    <w:rsid w:val="00112A58"/>
    <w:rsid w:val="00117409"/>
    <w:rsid w:val="00125CE8"/>
    <w:rsid w:val="0013326B"/>
    <w:rsid w:val="00145A05"/>
    <w:rsid w:val="00146918"/>
    <w:rsid w:val="00153B6A"/>
    <w:rsid w:val="00157772"/>
    <w:rsid w:val="00175265"/>
    <w:rsid w:val="001812B1"/>
    <w:rsid w:val="001A3AFB"/>
    <w:rsid w:val="001A5905"/>
    <w:rsid w:val="001B39A9"/>
    <w:rsid w:val="001B5FBD"/>
    <w:rsid w:val="001B7ADC"/>
    <w:rsid w:val="001C3DE6"/>
    <w:rsid w:val="001D398B"/>
    <w:rsid w:val="001F365D"/>
    <w:rsid w:val="00211B22"/>
    <w:rsid w:val="002259EC"/>
    <w:rsid w:val="002426A2"/>
    <w:rsid w:val="00243FCC"/>
    <w:rsid w:val="00252C08"/>
    <w:rsid w:val="00260D76"/>
    <w:rsid w:val="00272E0A"/>
    <w:rsid w:val="00274404"/>
    <w:rsid w:val="00281B22"/>
    <w:rsid w:val="002831D4"/>
    <w:rsid w:val="0028681D"/>
    <w:rsid w:val="00291AB9"/>
    <w:rsid w:val="00294772"/>
    <w:rsid w:val="002A3D0F"/>
    <w:rsid w:val="002A5AEA"/>
    <w:rsid w:val="002C3345"/>
    <w:rsid w:val="002E0CCF"/>
    <w:rsid w:val="002E2BD3"/>
    <w:rsid w:val="002E709E"/>
    <w:rsid w:val="002F01D0"/>
    <w:rsid w:val="002F120D"/>
    <w:rsid w:val="002F24C7"/>
    <w:rsid w:val="002F4099"/>
    <w:rsid w:val="002F44EF"/>
    <w:rsid w:val="0030097B"/>
    <w:rsid w:val="00302BD7"/>
    <w:rsid w:val="00303739"/>
    <w:rsid w:val="003115C4"/>
    <w:rsid w:val="00351195"/>
    <w:rsid w:val="00351A88"/>
    <w:rsid w:val="003603EA"/>
    <w:rsid w:val="00361E51"/>
    <w:rsid w:val="00371A08"/>
    <w:rsid w:val="0037535C"/>
    <w:rsid w:val="00391572"/>
    <w:rsid w:val="003A30E2"/>
    <w:rsid w:val="003B56ED"/>
    <w:rsid w:val="003C1C09"/>
    <w:rsid w:val="003C4612"/>
    <w:rsid w:val="003D3E3C"/>
    <w:rsid w:val="003D559A"/>
    <w:rsid w:val="003D5D27"/>
    <w:rsid w:val="003F1FFE"/>
    <w:rsid w:val="003F33D9"/>
    <w:rsid w:val="003F69D0"/>
    <w:rsid w:val="00403D31"/>
    <w:rsid w:val="0041620A"/>
    <w:rsid w:val="0042595F"/>
    <w:rsid w:val="0043204F"/>
    <w:rsid w:val="0043367E"/>
    <w:rsid w:val="00435456"/>
    <w:rsid w:val="00441AD4"/>
    <w:rsid w:val="00450BBC"/>
    <w:rsid w:val="0045393E"/>
    <w:rsid w:val="00456AA2"/>
    <w:rsid w:val="00461F7E"/>
    <w:rsid w:val="004709EC"/>
    <w:rsid w:val="0047306D"/>
    <w:rsid w:val="00482535"/>
    <w:rsid w:val="004844DA"/>
    <w:rsid w:val="00487473"/>
    <w:rsid w:val="00487BE6"/>
    <w:rsid w:val="00490AC1"/>
    <w:rsid w:val="0049423D"/>
    <w:rsid w:val="00497786"/>
    <w:rsid w:val="004978EA"/>
    <w:rsid w:val="00497B0D"/>
    <w:rsid w:val="004A09A9"/>
    <w:rsid w:val="004D214E"/>
    <w:rsid w:val="004D350F"/>
    <w:rsid w:val="004E13A8"/>
    <w:rsid w:val="00504B83"/>
    <w:rsid w:val="005060DA"/>
    <w:rsid w:val="00517FE6"/>
    <w:rsid w:val="005330EB"/>
    <w:rsid w:val="00537974"/>
    <w:rsid w:val="0054054B"/>
    <w:rsid w:val="00552584"/>
    <w:rsid w:val="00555DFC"/>
    <w:rsid w:val="00556BFA"/>
    <w:rsid w:val="00566D78"/>
    <w:rsid w:val="00574B31"/>
    <w:rsid w:val="00576728"/>
    <w:rsid w:val="00577F4E"/>
    <w:rsid w:val="00580C36"/>
    <w:rsid w:val="00580DDB"/>
    <w:rsid w:val="00581AE1"/>
    <w:rsid w:val="005831B7"/>
    <w:rsid w:val="005851EE"/>
    <w:rsid w:val="00595F66"/>
    <w:rsid w:val="00596458"/>
    <w:rsid w:val="005A6BDD"/>
    <w:rsid w:val="005B17E5"/>
    <w:rsid w:val="005B18F7"/>
    <w:rsid w:val="005B7AE8"/>
    <w:rsid w:val="005C5DE7"/>
    <w:rsid w:val="005D4621"/>
    <w:rsid w:val="005F0027"/>
    <w:rsid w:val="005F11C9"/>
    <w:rsid w:val="005F33C3"/>
    <w:rsid w:val="005F39AF"/>
    <w:rsid w:val="005F59B7"/>
    <w:rsid w:val="0060112F"/>
    <w:rsid w:val="0060465D"/>
    <w:rsid w:val="006145F7"/>
    <w:rsid w:val="00620D42"/>
    <w:rsid w:val="0062192A"/>
    <w:rsid w:val="00626AFA"/>
    <w:rsid w:val="00626E6D"/>
    <w:rsid w:val="00630E33"/>
    <w:rsid w:val="00642C74"/>
    <w:rsid w:val="00644275"/>
    <w:rsid w:val="00645139"/>
    <w:rsid w:val="00651638"/>
    <w:rsid w:val="006541CD"/>
    <w:rsid w:val="00657139"/>
    <w:rsid w:val="00660158"/>
    <w:rsid w:val="006653FF"/>
    <w:rsid w:val="00675AC0"/>
    <w:rsid w:val="006815DA"/>
    <w:rsid w:val="006961DF"/>
    <w:rsid w:val="006966E4"/>
    <w:rsid w:val="0069768E"/>
    <w:rsid w:val="006A0B47"/>
    <w:rsid w:val="006B183B"/>
    <w:rsid w:val="006B3BCE"/>
    <w:rsid w:val="006B3C96"/>
    <w:rsid w:val="006B40D7"/>
    <w:rsid w:val="006B713A"/>
    <w:rsid w:val="006C07F2"/>
    <w:rsid w:val="006C3DF0"/>
    <w:rsid w:val="006D017C"/>
    <w:rsid w:val="006E28CD"/>
    <w:rsid w:val="006E4757"/>
    <w:rsid w:val="006F0CE6"/>
    <w:rsid w:val="006F1239"/>
    <w:rsid w:val="006F37ED"/>
    <w:rsid w:val="00701637"/>
    <w:rsid w:val="00706FA0"/>
    <w:rsid w:val="007109E6"/>
    <w:rsid w:val="0071282C"/>
    <w:rsid w:val="00712E80"/>
    <w:rsid w:val="00724D84"/>
    <w:rsid w:val="007278F9"/>
    <w:rsid w:val="007320FC"/>
    <w:rsid w:val="00736EF8"/>
    <w:rsid w:val="00740F12"/>
    <w:rsid w:val="00741A0A"/>
    <w:rsid w:val="007429B9"/>
    <w:rsid w:val="007448DD"/>
    <w:rsid w:val="00751154"/>
    <w:rsid w:val="00775263"/>
    <w:rsid w:val="00785670"/>
    <w:rsid w:val="007904BA"/>
    <w:rsid w:val="00790577"/>
    <w:rsid w:val="00791269"/>
    <w:rsid w:val="007A289F"/>
    <w:rsid w:val="007B0712"/>
    <w:rsid w:val="007B139A"/>
    <w:rsid w:val="007D0126"/>
    <w:rsid w:val="007D504F"/>
    <w:rsid w:val="007D6FBC"/>
    <w:rsid w:val="007E6D47"/>
    <w:rsid w:val="007F2792"/>
    <w:rsid w:val="0080474C"/>
    <w:rsid w:val="00811527"/>
    <w:rsid w:val="008131AD"/>
    <w:rsid w:val="00817AFE"/>
    <w:rsid w:val="008243B1"/>
    <w:rsid w:val="008278D0"/>
    <w:rsid w:val="00827FB5"/>
    <w:rsid w:val="0083127D"/>
    <w:rsid w:val="00864717"/>
    <w:rsid w:val="00866F79"/>
    <w:rsid w:val="00874402"/>
    <w:rsid w:val="00874B45"/>
    <w:rsid w:val="00874BF3"/>
    <w:rsid w:val="00881248"/>
    <w:rsid w:val="00881D4E"/>
    <w:rsid w:val="00884675"/>
    <w:rsid w:val="00885DB7"/>
    <w:rsid w:val="008952D8"/>
    <w:rsid w:val="008B127B"/>
    <w:rsid w:val="008B2C70"/>
    <w:rsid w:val="008B6D76"/>
    <w:rsid w:val="008B731B"/>
    <w:rsid w:val="008C18A1"/>
    <w:rsid w:val="008C3CBA"/>
    <w:rsid w:val="008C42E9"/>
    <w:rsid w:val="008C5544"/>
    <w:rsid w:val="008D00F0"/>
    <w:rsid w:val="008D7F08"/>
    <w:rsid w:val="008E144F"/>
    <w:rsid w:val="008E231A"/>
    <w:rsid w:val="008E51E4"/>
    <w:rsid w:val="008F2C2E"/>
    <w:rsid w:val="008F35EE"/>
    <w:rsid w:val="008F5C84"/>
    <w:rsid w:val="00903E54"/>
    <w:rsid w:val="00907502"/>
    <w:rsid w:val="009128C1"/>
    <w:rsid w:val="00917A4C"/>
    <w:rsid w:val="00920EC6"/>
    <w:rsid w:val="00924221"/>
    <w:rsid w:val="00925D68"/>
    <w:rsid w:val="00926E1C"/>
    <w:rsid w:val="00927CC6"/>
    <w:rsid w:val="009323D1"/>
    <w:rsid w:val="00941039"/>
    <w:rsid w:val="00962F2F"/>
    <w:rsid w:val="0097641B"/>
    <w:rsid w:val="00976D88"/>
    <w:rsid w:val="009801D3"/>
    <w:rsid w:val="009A10B1"/>
    <w:rsid w:val="009A55EF"/>
    <w:rsid w:val="009A740D"/>
    <w:rsid w:val="009B2D2D"/>
    <w:rsid w:val="009B3A53"/>
    <w:rsid w:val="009B7AE5"/>
    <w:rsid w:val="009D03B1"/>
    <w:rsid w:val="009D6B7B"/>
    <w:rsid w:val="009E57D6"/>
    <w:rsid w:val="009E6C88"/>
    <w:rsid w:val="009E703E"/>
    <w:rsid w:val="009F2151"/>
    <w:rsid w:val="009F3179"/>
    <w:rsid w:val="009F567C"/>
    <w:rsid w:val="009F6B99"/>
    <w:rsid w:val="00A03FEB"/>
    <w:rsid w:val="00A149ED"/>
    <w:rsid w:val="00A1762C"/>
    <w:rsid w:val="00A23B08"/>
    <w:rsid w:val="00A26463"/>
    <w:rsid w:val="00A3119E"/>
    <w:rsid w:val="00A41B11"/>
    <w:rsid w:val="00A41F7E"/>
    <w:rsid w:val="00A626F7"/>
    <w:rsid w:val="00A66C0E"/>
    <w:rsid w:val="00A75633"/>
    <w:rsid w:val="00A75694"/>
    <w:rsid w:val="00A769C0"/>
    <w:rsid w:val="00A807F3"/>
    <w:rsid w:val="00A95D0A"/>
    <w:rsid w:val="00A973EC"/>
    <w:rsid w:val="00AA33DD"/>
    <w:rsid w:val="00AB728E"/>
    <w:rsid w:val="00AC20F5"/>
    <w:rsid w:val="00AC66A0"/>
    <w:rsid w:val="00AC788C"/>
    <w:rsid w:val="00AD2CB7"/>
    <w:rsid w:val="00AD4A36"/>
    <w:rsid w:val="00AE2B0C"/>
    <w:rsid w:val="00AE47B1"/>
    <w:rsid w:val="00AE7819"/>
    <w:rsid w:val="00AF02D0"/>
    <w:rsid w:val="00AF35D6"/>
    <w:rsid w:val="00AF4372"/>
    <w:rsid w:val="00AF5B11"/>
    <w:rsid w:val="00B030AD"/>
    <w:rsid w:val="00B16B2A"/>
    <w:rsid w:val="00B21D4B"/>
    <w:rsid w:val="00B31A8F"/>
    <w:rsid w:val="00B329CD"/>
    <w:rsid w:val="00B40DDB"/>
    <w:rsid w:val="00B46009"/>
    <w:rsid w:val="00B526F4"/>
    <w:rsid w:val="00B5698D"/>
    <w:rsid w:val="00B70C88"/>
    <w:rsid w:val="00B72269"/>
    <w:rsid w:val="00B74E4A"/>
    <w:rsid w:val="00B778EB"/>
    <w:rsid w:val="00B8506C"/>
    <w:rsid w:val="00B91B01"/>
    <w:rsid w:val="00BA40A2"/>
    <w:rsid w:val="00BA50D6"/>
    <w:rsid w:val="00BB2621"/>
    <w:rsid w:val="00BB2DCF"/>
    <w:rsid w:val="00BB384A"/>
    <w:rsid w:val="00BC3AD2"/>
    <w:rsid w:val="00BC7227"/>
    <w:rsid w:val="00BD5202"/>
    <w:rsid w:val="00BD77B8"/>
    <w:rsid w:val="00BD7877"/>
    <w:rsid w:val="00BE7D05"/>
    <w:rsid w:val="00BF03F6"/>
    <w:rsid w:val="00BF5327"/>
    <w:rsid w:val="00C24D59"/>
    <w:rsid w:val="00C25D16"/>
    <w:rsid w:val="00C27F1A"/>
    <w:rsid w:val="00C36042"/>
    <w:rsid w:val="00C46FFC"/>
    <w:rsid w:val="00C4736C"/>
    <w:rsid w:val="00C4797E"/>
    <w:rsid w:val="00C52C1D"/>
    <w:rsid w:val="00C55C75"/>
    <w:rsid w:val="00C63345"/>
    <w:rsid w:val="00C7140B"/>
    <w:rsid w:val="00C734EC"/>
    <w:rsid w:val="00C75DBA"/>
    <w:rsid w:val="00C808BB"/>
    <w:rsid w:val="00C83110"/>
    <w:rsid w:val="00C85D9D"/>
    <w:rsid w:val="00C9185B"/>
    <w:rsid w:val="00C940A9"/>
    <w:rsid w:val="00C969CC"/>
    <w:rsid w:val="00CA0548"/>
    <w:rsid w:val="00CA3237"/>
    <w:rsid w:val="00CA6E04"/>
    <w:rsid w:val="00CA7971"/>
    <w:rsid w:val="00CB0BAD"/>
    <w:rsid w:val="00CB31C5"/>
    <w:rsid w:val="00CB3805"/>
    <w:rsid w:val="00CB7390"/>
    <w:rsid w:val="00CC04EE"/>
    <w:rsid w:val="00CC7D7D"/>
    <w:rsid w:val="00CD24BE"/>
    <w:rsid w:val="00CD41CC"/>
    <w:rsid w:val="00CE2050"/>
    <w:rsid w:val="00CE681A"/>
    <w:rsid w:val="00CF1B29"/>
    <w:rsid w:val="00CF7329"/>
    <w:rsid w:val="00CF7A46"/>
    <w:rsid w:val="00D0054A"/>
    <w:rsid w:val="00D049F5"/>
    <w:rsid w:val="00D05A77"/>
    <w:rsid w:val="00D125F9"/>
    <w:rsid w:val="00D17451"/>
    <w:rsid w:val="00D3616E"/>
    <w:rsid w:val="00D56E49"/>
    <w:rsid w:val="00D56F4B"/>
    <w:rsid w:val="00D677CD"/>
    <w:rsid w:val="00D70E7F"/>
    <w:rsid w:val="00D74A0D"/>
    <w:rsid w:val="00D81AA4"/>
    <w:rsid w:val="00D84328"/>
    <w:rsid w:val="00D9738F"/>
    <w:rsid w:val="00DA1181"/>
    <w:rsid w:val="00DA1F88"/>
    <w:rsid w:val="00DA4A32"/>
    <w:rsid w:val="00DA536F"/>
    <w:rsid w:val="00DB0AA7"/>
    <w:rsid w:val="00DB46CC"/>
    <w:rsid w:val="00DB5E1D"/>
    <w:rsid w:val="00DC536F"/>
    <w:rsid w:val="00DE58DA"/>
    <w:rsid w:val="00DF25B1"/>
    <w:rsid w:val="00DF3C0B"/>
    <w:rsid w:val="00DF4034"/>
    <w:rsid w:val="00E037C0"/>
    <w:rsid w:val="00E10274"/>
    <w:rsid w:val="00E1260F"/>
    <w:rsid w:val="00E12A8F"/>
    <w:rsid w:val="00E16C02"/>
    <w:rsid w:val="00E20374"/>
    <w:rsid w:val="00E315AF"/>
    <w:rsid w:val="00E35771"/>
    <w:rsid w:val="00E37102"/>
    <w:rsid w:val="00E45191"/>
    <w:rsid w:val="00E47FF5"/>
    <w:rsid w:val="00E52D46"/>
    <w:rsid w:val="00E65FD3"/>
    <w:rsid w:val="00E6764B"/>
    <w:rsid w:val="00E716F2"/>
    <w:rsid w:val="00E77B58"/>
    <w:rsid w:val="00E82463"/>
    <w:rsid w:val="00E838A4"/>
    <w:rsid w:val="00E8509B"/>
    <w:rsid w:val="00E87F36"/>
    <w:rsid w:val="00E903AA"/>
    <w:rsid w:val="00E9445E"/>
    <w:rsid w:val="00E96EBF"/>
    <w:rsid w:val="00E97745"/>
    <w:rsid w:val="00EA35B2"/>
    <w:rsid w:val="00EA4D69"/>
    <w:rsid w:val="00EA79E2"/>
    <w:rsid w:val="00EC69D4"/>
    <w:rsid w:val="00EC78E3"/>
    <w:rsid w:val="00ED0FF3"/>
    <w:rsid w:val="00EF4862"/>
    <w:rsid w:val="00EF4B91"/>
    <w:rsid w:val="00F02C81"/>
    <w:rsid w:val="00F1158C"/>
    <w:rsid w:val="00F11EAD"/>
    <w:rsid w:val="00F16211"/>
    <w:rsid w:val="00F243BE"/>
    <w:rsid w:val="00F31A70"/>
    <w:rsid w:val="00F42BB4"/>
    <w:rsid w:val="00F43FCD"/>
    <w:rsid w:val="00F55CC3"/>
    <w:rsid w:val="00F56D40"/>
    <w:rsid w:val="00F630AB"/>
    <w:rsid w:val="00F75002"/>
    <w:rsid w:val="00F84613"/>
    <w:rsid w:val="00FA15E5"/>
    <w:rsid w:val="00FB6EA2"/>
    <w:rsid w:val="00FD7B03"/>
    <w:rsid w:val="00FD7B8F"/>
    <w:rsid w:val="00F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4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A40A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4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A40A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dcterms:created xsi:type="dcterms:W3CDTF">2020-05-11T18:42:00Z</dcterms:created>
  <dcterms:modified xsi:type="dcterms:W3CDTF">2020-05-11T18:43:00Z</dcterms:modified>
</cp:coreProperties>
</file>