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0F" w:rsidRPr="00D65D0F" w:rsidRDefault="00D65D0F" w:rsidP="00D65D0F">
      <w:pPr>
        <w:pStyle w:val="6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65D0F">
        <w:rPr>
          <w:rFonts w:ascii="Times New Roman" w:hAnsi="Times New Roman" w:cs="Times New Roman"/>
          <w:sz w:val="24"/>
          <w:szCs w:val="24"/>
        </w:rPr>
        <w:t>Дата проведения: 1</w:t>
      </w:r>
      <w:r w:rsidR="00317E5E">
        <w:rPr>
          <w:rFonts w:ascii="Times New Roman" w:hAnsi="Times New Roman" w:cs="Times New Roman"/>
          <w:sz w:val="24"/>
          <w:szCs w:val="24"/>
        </w:rPr>
        <w:t>3.05.</w:t>
      </w:r>
      <w:r w:rsidRPr="00D65D0F">
        <w:rPr>
          <w:rFonts w:ascii="Times New Roman" w:hAnsi="Times New Roman" w:cs="Times New Roman"/>
          <w:sz w:val="24"/>
          <w:szCs w:val="24"/>
        </w:rPr>
        <w:t>2020</w:t>
      </w:r>
    </w:p>
    <w:p w:rsidR="00D65D0F" w:rsidRPr="00B74ADF" w:rsidRDefault="00317E5E" w:rsidP="00D65D0F">
      <w:pPr>
        <w:pStyle w:val="6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D65D0F" w:rsidRPr="00D65D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65D0F" w:rsidRPr="00D65D0F">
        <w:rPr>
          <w:rFonts w:ascii="Times New Roman" w:hAnsi="Times New Roman" w:cs="Times New Roman"/>
          <w:sz w:val="24"/>
          <w:szCs w:val="24"/>
        </w:rPr>
        <w:t>-1</w:t>
      </w:r>
      <w:r w:rsidR="00B74ADF" w:rsidRPr="00B74ADF">
        <w:rPr>
          <w:rFonts w:ascii="Times New Roman" w:hAnsi="Times New Roman" w:cs="Times New Roman"/>
          <w:sz w:val="24"/>
          <w:szCs w:val="24"/>
        </w:rPr>
        <w:t>9</w:t>
      </w:r>
    </w:p>
    <w:p w:rsidR="004F6198" w:rsidRPr="00225BC4" w:rsidRDefault="00185C01" w:rsidP="00D65D0F">
      <w:pPr>
        <w:pStyle w:val="6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65D0F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4F6198" w:rsidRPr="00D65D0F">
        <w:rPr>
          <w:rFonts w:ascii="Times New Roman" w:hAnsi="Times New Roman" w:cs="Times New Roman"/>
          <w:sz w:val="24"/>
          <w:szCs w:val="24"/>
        </w:rPr>
        <w:t xml:space="preserve"> </w:t>
      </w:r>
      <w:r w:rsidR="004F6198" w:rsidRPr="00225BC4">
        <w:rPr>
          <w:rFonts w:ascii="Times New Roman" w:hAnsi="Times New Roman" w:cs="Times New Roman"/>
          <w:b/>
          <w:sz w:val="24"/>
          <w:szCs w:val="24"/>
        </w:rPr>
        <w:t>Проблема познаваемости мира</w:t>
      </w:r>
      <w:r w:rsidR="00225BC4" w:rsidRPr="00225BC4">
        <w:rPr>
          <w:rFonts w:ascii="Times New Roman" w:hAnsi="Times New Roman" w:cs="Times New Roman"/>
          <w:b/>
          <w:sz w:val="24"/>
          <w:szCs w:val="24"/>
        </w:rPr>
        <w:t>. Истина. Мировоззрение.</w:t>
      </w:r>
    </w:p>
    <w:p w:rsidR="00217D24" w:rsidRPr="00D65D0F" w:rsidRDefault="004F6198" w:rsidP="00185C01">
      <w:pPr>
        <w:pStyle w:val="8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D65D0F">
        <w:rPr>
          <w:rStyle w:val="83"/>
          <w:sz w:val="24"/>
          <w:szCs w:val="24"/>
        </w:rPr>
        <w:t>Цели</w:t>
      </w:r>
      <w:r w:rsidR="00217D24" w:rsidRPr="00D65D0F">
        <w:rPr>
          <w:rStyle w:val="83"/>
          <w:sz w:val="24"/>
          <w:szCs w:val="24"/>
        </w:rPr>
        <w:t xml:space="preserve"> урока: </w:t>
      </w:r>
      <w:r w:rsidR="00217D24" w:rsidRPr="00D65D0F">
        <w:rPr>
          <w:sz w:val="24"/>
          <w:szCs w:val="24"/>
        </w:rPr>
        <w:t>Создать условия для формирования представлений о многообразии человеческих знаний; особенностях познания мира</w:t>
      </w:r>
      <w:r w:rsidR="00D65D0F" w:rsidRPr="00D65D0F">
        <w:rPr>
          <w:sz w:val="24"/>
          <w:szCs w:val="24"/>
        </w:rPr>
        <w:t>.</w:t>
      </w:r>
    </w:p>
    <w:p w:rsidR="00D65D0F" w:rsidRPr="00D65D0F" w:rsidRDefault="00D65D0F" w:rsidP="00185C01">
      <w:pPr>
        <w:pStyle w:val="80"/>
        <w:shd w:val="clear" w:color="auto" w:fill="auto"/>
        <w:spacing w:after="0" w:line="240" w:lineRule="auto"/>
        <w:ind w:firstLine="400"/>
        <w:jc w:val="both"/>
        <w:rPr>
          <w:rStyle w:val="83"/>
          <w:sz w:val="24"/>
          <w:szCs w:val="24"/>
        </w:rPr>
      </w:pPr>
      <w:r w:rsidRPr="00D65D0F">
        <w:rPr>
          <w:color w:val="000000"/>
          <w:sz w:val="24"/>
          <w:szCs w:val="24"/>
          <w:shd w:val="clear" w:color="auto" w:fill="FFFFFF"/>
        </w:rPr>
        <w:t> выяснить, что такое истина и каковы ее критерии.</w:t>
      </w:r>
    </w:p>
    <w:p w:rsidR="005678C5" w:rsidRPr="00D65D0F" w:rsidRDefault="00217D24" w:rsidP="00D65D0F">
      <w:pPr>
        <w:pStyle w:val="8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proofErr w:type="gramStart"/>
      <w:r w:rsidRPr="00D65D0F">
        <w:rPr>
          <w:rStyle w:val="83"/>
          <w:sz w:val="24"/>
          <w:szCs w:val="24"/>
        </w:rPr>
        <w:t>З</w:t>
      </w:r>
      <w:r w:rsidR="004F6198" w:rsidRPr="00D65D0F">
        <w:rPr>
          <w:rStyle w:val="83"/>
          <w:sz w:val="24"/>
          <w:szCs w:val="24"/>
        </w:rPr>
        <w:t>адачи:</w:t>
      </w:r>
      <w:r w:rsidR="004F6198" w:rsidRPr="00D65D0F">
        <w:rPr>
          <w:rStyle w:val="811pt"/>
          <w:sz w:val="24"/>
          <w:szCs w:val="24"/>
        </w:rPr>
        <w:t xml:space="preserve"> </w:t>
      </w:r>
      <w:r w:rsidR="004F6198" w:rsidRPr="00D65D0F">
        <w:rPr>
          <w:sz w:val="24"/>
          <w:szCs w:val="24"/>
        </w:rPr>
        <w:t>объяснить понятия и термины: «знание», «позна</w:t>
      </w:r>
      <w:r w:rsidR="004F6198" w:rsidRPr="00D65D0F">
        <w:rPr>
          <w:sz w:val="24"/>
          <w:szCs w:val="24"/>
        </w:rPr>
        <w:softHyphen/>
        <w:t>вательная деятельность», «онтология», «гносеология»,</w:t>
      </w:r>
      <w:r w:rsidRPr="00D65D0F">
        <w:rPr>
          <w:sz w:val="24"/>
          <w:szCs w:val="24"/>
        </w:rPr>
        <w:t xml:space="preserve"> </w:t>
      </w:r>
      <w:r w:rsidR="004F6198" w:rsidRPr="00D65D0F">
        <w:rPr>
          <w:sz w:val="24"/>
          <w:szCs w:val="24"/>
        </w:rPr>
        <w:t>«чувственное познание», «рациональное познание», «ощущения», «восприятие», «представление», «понятие», «суждение», «агностицизм», «априор</w:t>
      </w:r>
      <w:r w:rsidR="004F6198" w:rsidRPr="00D65D0F">
        <w:rPr>
          <w:sz w:val="24"/>
          <w:szCs w:val="24"/>
        </w:rPr>
        <w:softHyphen/>
        <w:t>ные идеи», «мыслительные операции», «абстрагирование»; ознако</w:t>
      </w:r>
      <w:r w:rsidR="004F6198" w:rsidRPr="00D65D0F">
        <w:rPr>
          <w:sz w:val="24"/>
          <w:szCs w:val="24"/>
        </w:rPr>
        <w:softHyphen/>
        <w:t>мить с особенностями познавательной деятельности; развивать у уча</w:t>
      </w:r>
      <w:r w:rsidR="004F6198" w:rsidRPr="00D65D0F">
        <w:rPr>
          <w:sz w:val="24"/>
          <w:szCs w:val="24"/>
        </w:rPr>
        <w:softHyphen/>
        <w:t>щихся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</w:t>
      </w:r>
      <w:proofErr w:type="gramEnd"/>
      <w:r w:rsidR="004F6198" w:rsidRPr="00D65D0F">
        <w:rPr>
          <w:sz w:val="24"/>
          <w:szCs w:val="24"/>
        </w:rPr>
        <w:t xml:space="preserve"> способствовать выработке гражданской позиции учащихся.</w:t>
      </w:r>
    </w:p>
    <w:p w:rsidR="008E65B0" w:rsidRPr="00D65D0F" w:rsidRDefault="00D65D0F" w:rsidP="00185C01">
      <w:pPr>
        <w:pStyle w:val="80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 xml:space="preserve">План </w:t>
      </w:r>
    </w:p>
    <w:p w:rsidR="004F6198" w:rsidRPr="00D65D0F" w:rsidRDefault="004F6198" w:rsidP="00185C01">
      <w:pPr>
        <w:pStyle w:val="80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Бытие и познание.</w:t>
      </w:r>
    </w:p>
    <w:p w:rsidR="004F6198" w:rsidRPr="00D65D0F" w:rsidRDefault="004F6198" w:rsidP="00185C01">
      <w:pPr>
        <w:pStyle w:val="8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Познание как деятельность.</w:t>
      </w:r>
    </w:p>
    <w:p w:rsidR="004F6198" w:rsidRPr="00D65D0F" w:rsidRDefault="004F6198" w:rsidP="00185C01">
      <w:pPr>
        <w:pStyle w:val="8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Чувственное познание: его возможности и границы.</w:t>
      </w:r>
    </w:p>
    <w:p w:rsidR="005678C5" w:rsidRDefault="004F6198" w:rsidP="00D65D0F">
      <w:pPr>
        <w:pStyle w:val="8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Сущность и формы рационального познания.</w:t>
      </w:r>
    </w:p>
    <w:p w:rsidR="00D65D0F" w:rsidRPr="00D65D0F" w:rsidRDefault="00D65D0F" w:rsidP="00D65D0F">
      <w:pPr>
        <w:pStyle w:val="8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rStyle w:val="c1"/>
          <w:color w:val="000000"/>
          <w:sz w:val="24"/>
          <w:szCs w:val="24"/>
        </w:rPr>
        <w:t>Истина</w:t>
      </w:r>
    </w:p>
    <w:p w:rsidR="00D65D0F" w:rsidRPr="00D65D0F" w:rsidRDefault="00D65D0F" w:rsidP="00D65D0F">
      <w:pPr>
        <w:pStyle w:val="8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b/>
          <w:bCs/>
        </w:rPr>
        <w:t xml:space="preserve"> </w:t>
      </w:r>
      <w:r w:rsidRPr="00D65D0F">
        <w:rPr>
          <w:bCs/>
        </w:rPr>
        <w:t>Мировоззрение, его виды и формы</w:t>
      </w:r>
    </w:p>
    <w:p w:rsidR="004F6198" w:rsidRPr="00D65D0F" w:rsidRDefault="004F6198" w:rsidP="00185C01">
      <w:pPr>
        <w:pStyle w:val="80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Человека всегда волновал вопрос о том, сколько он может узнать о мире и о себе. Мудрейшие из философов,  убежденно говорили, что человеку открыта лишь ничтожная часть мироздания, что только невежда может считать себя всезнайкой. Чем больше познает человек, чем более он приоб</w:t>
      </w:r>
      <w:r w:rsidRPr="00D65D0F">
        <w:rPr>
          <w:sz w:val="24"/>
          <w:szCs w:val="24"/>
        </w:rPr>
        <w:softHyphen/>
        <w:t>щается к мудрости, тем больше понимает, какая бездна непознанно</w:t>
      </w:r>
      <w:r w:rsidRPr="00D65D0F">
        <w:rPr>
          <w:sz w:val="24"/>
          <w:szCs w:val="24"/>
        </w:rPr>
        <w:softHyphen/>
        <w:t>го окружает его. Поэтому особенно интересно исследовать наиболее общие принципы человеческого познания, его соотношения с ре</w:t>
      </w:r>
      <w:r w:rsidRPr="00D65D0F">
        <w:rPr>
          <w:sz w:val="24"/>
          <w:szCs w:val="24"/>
        </w:rPr>
        <w:softHyphen/>
        <w:t>альным миром, границы между знанием и верой, увидеть пределы познавательных возможностей человека.</w:t>
      </w:r>
    </w:p>
    <w:p w:rsidR="004F6198" w:rsidRPr="00D65D0F" w:rsidRDefault="004F6198" w:rsidP="00185C01">
      <w:pPr>
        <w:pStyle w:val="82"/>
        <w:keepNext/>
        <w:keepLines/>
        <w:numPr>
          <w:ilvl w:val="0"/>
          <w:numId w:val="5"/>
        </w:numPr>
        <w:shd w:val="clear" w:color="auto" w:fill="auto"/>
        <w:tabs>
          <w:tab w:val="left" w:pos="719"/>
        </w:tabs>
        <w:spacing w:before="0" w:line="240" w:lineRule="auto"/>
        <w:ind w:firstLine="440"/>
        <w:jc w:val="both"/>
        <w:rPr>
          <w:sz w:val="24"/>
          <w:szCs w:val="24"/>
        </w:rPr>
      </w:pPr>
      <w:bookmarkStart w:id="0" w:name="bookmark143"/>
      <w:r w:rsidRPr="00D65D0F">
        <w:rPr>
          <w:sz w:val="24"/>
          <w:szCs w:val="24"/>
        </w:rPr>
        <w:t>Бытие и познание</w:t>
      </w:r>
      <w:bookmarkEnd w:id="0"/>
    </w:p>
    <w:p w:rsidR="004F6198" w:rsidRPr="00D65D0F" w:rsidRDefault="00D3660C" w:rsidP="00185C01">
      <w:pPr>
        <w:pStyle w:val="80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 xml:space="preserve">Прежде чем мы с вами начнем изучать тему давайте разберемся с </w:t>
      </w:r>
      <w:proofErr w:type="gramStart"/>
      <w:r w:rsidRPr="00D65D0F">
        <w:rPr>
          <w:sz w:val="24"/>
          <w:szCs w:val="24"/>
        </w:rPr>
        <w:t>терминами</w:t>
      </w:r>
      <w:proofErr w:type="gramEnd"/>
      <w:r w:rsidRPr="00D65D0F">
        <w:rPr>
          <w:sz w:val="24"/>
          <w:szCs w:val="24"/>
        </w:rPr>
        <w:t xml:space="preserve"> которые нам будут встречаться </w:t>
      </w:r>
    </w:p>
    <w:p w:rsidR="00D3660C" w:rsidRPr="00D65D0F" w:rsidRDefault="00D3660C" w:rsidP="00185C01">
      <w:pPr>
        <w:pStyle w:val="80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rStyle w:val="a3"/>
          <w:b/>
          <w:bCs/>
          <w:i w:val="0"/>
          <w:iCs w:val="0"/>
          <w:sz w:val="24"/>
          <w:szCs w:val="24"/>
        </w:rPr>
        <w:t>Бытие́</w:t>
      </w:r>
      <w:r w:rsidRPr="00D65D0F">
        <w:rPr>
          <w:rStyle w:val="apple-converted-space"/>
          <w:sz w:val="24"/>
          <w:szCs w:val="24"/>
        </w:rPr>
        <w:t> </w:t>
      </w:r>
      <w:r w:rsidRPr="00D65D0F">
        <w:rPr>
          <w:sz w:val="24"/>
          <w:szCs w:val="24"/>
          <w:shd w:val="clear" w:color="auto" w:fill="FFFFFF"/>
        </w:rPr>
        <w:t>— в самом широком значении — существование.</w:t>
      </w:r>
    </w:p>
    <w:p w:rsidR="00D3660C" w:rsidRPr="00D65D0F" w:rsidRDefault="00D3660C" w:rsidP="00185C01">
      <w:pPr>
        <w:pStyle w:val="80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b/>
          <w:sz w:val="24"/>
          <w:szCs w:val="24"/>
        </w:rPr>
        <w:t>Онтология</w:t>
      </w:r>
      <w:r w:rsidRPr="00D65D0F">
        <w:rPr>
          <w:sz w:val="24"/>
          <w:szCs w:val="24"/>
        </w:rPr>
        <w:t xml:space="preserve"> </w:t>
      </w:r>
      <w:proofErr w:type="gramStart"/>
      <w:r w:rsidRPr="00D65D0F">
        <w:rPr>
          <w:sz w:val="24"/>
          <w:szCs w:val="24"/>
        </w:rPr>
        <w:t>-у</w:t>
      </w:r>
      <w:proofErr w:type="gramEnd"/>
      <w:r w:rsidRPr="00D65D0F">
        <w:rPr>
          <w:sz w:val="24"/>
          <w:szCs w:val="24"/>
        </w:rPr>
        <w:t>чение о бытии</w:t>
      </w:r>
    </w:p>
    <w:p w:rsidR="00A8428C" w:rsidRPr="00D65D0F" w:rsidRDefault="00D3660C" w:rsidP="00D65D0F">
      <w:pPr>
        <w:pStyle w:val="80"/>
        <w:shd w:val="clear" w:color="auto" w:fill="auto"/>
        <w:spacing w:after="0" w:line="240" w:lineRule="auto"/>
        <w:ind w:firstLine="440"/>
        <w:jc w:val="both"/>
        <w:rPr>
          <w:sz w:val="24"/>
          <w:szCs w:val="24"/>
        </w:rPr>
      </w:pPr>
      <w:r w:rsidRPr="00D65D0F">
        <w:rPr>
          <w:b/>
          <w:sz w:val="24"/>
          <w:szCs w:val="24"/>
        </w:rPr>
        <w:t>Гносеология</w:t>
      </w:r>
      <w:r w:rsidRPr="00D65D0F">
        <w:rPr>
          <w:sz w:val="24"/>
          <w:szCs w:val="24"/>
        </w:rPr>
        <w:t xml:space="preserve"> - это теория познания, т.е. та часть философии, которая изучает, что такое познание, каковы его законы</w:t>
      </w:r>
      <w:bookmarkStart w:id="1" w:name="bookmark144"/>
    </w:p>
    <w:p w:rsidR="00A8428C" w:rsidRPr="00D65D0F" w:rsidRDefault="004F6198" w:rsidP="00D65D0F">
      <w:pPr>
        <w:pStyle w:val="82"/>
        <w:keepNext/>
        <w:keepLines/>
        <w:numPr>
          <w:ilvl w:val="0"/>
          <w:numId w:val="5"/>
        </w:numPr>
        <w:shd w:val="clear" w:color="auto" w:fill="auto"/>
        <w:tabs>
          <w:tab w:val="left" w:pos="716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Познание как деятельность</w:t>
      </w:r>
      <w:bookmarkEnd w:id="1"/>
    </w:p>
    <w:p w:rsidR="00D65D0F" w:rsidRPr="00D65D0F" w:rsidRDefault="004F6198" w:rsidP="00D65D0F">
      <w:pPr>
        <w:pStyle w:val="80"/>
        <w:numPr>
          <w:ilvl w:val="0"/>
          <w:numId w:val="2"/>
        </w:numPr>
        <w:shd w:val="clear" w:color="auto" w:fill="auto"/>
        <w:tabs>
          <w:tab w:val="left" w:pos="683"/>
        </w:tabs>
        <w:spacing w:after="0" w:line="240" w:lineRule="auto"/>
        <w:ind w:left="620" w:hanging="22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Знания не возникают сами по себе. Они результат познава</w:t>
      </w:r>
      <w:r w:rsidRPr="00D65D0F">
        <w:rPr>
          <w:sz w:val="24"/>
          <w:szCs w:val="24"/>
        </w:rPr>
        <w:softHyphen/>
        <w:t>тельной д</w:t>
      </w:r>
      <w:r w:rsidR="00D65D0F" w:rsidRPr="00D65D0F">
        <w:rPr>
          <w:sz w:val="24"/>
          <w:szCs w:val="24"/>
        </w:rPr>
        <w:t>еятельности человека.</w:t>
      </w:r>
    </w:p>
    <w:p w:rsidR="00A8428C" w:rsidRPr="00D65D0F" w:rsidRDefault="00D65D0F" w:rsidP="00D65D0F">
      <w:pPr>
        <w:pStyle w:val="80"/>
        <w:shd w:val="clear" w:color="auto" w:fill="auto"/>
        <w:tabs>
          <w:tab w:val="left" w:pos="683"/>
        </w:tabs>
        <w:spacing w:after="0" w:line="240" w:lineRule="auto"/>
        <w:ind w:left="400" w:firstLine="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Запишите схему</w:t>
      </w:r>
      <w:r w:rsidR="004F6198" w:rsidRPr="00D65D0F">
        <w:rPr>
          <w:sz w:val="24"/>
          <w:szCs w:val="24"/>
        </w:rPr>
        <w:t>:</w:t>
      </w:r>
    </w:p>
    <w:p w:rsidR="004F6198" w:rsidRPr="00D65D0F" w:rsidRDefault="004F6198" w:rsidP="00185C01">
      <w:pPr>
        <w:pStyle w:val="110"/>
        <w:shd w:val="clear" w:color="auto" w:fill="auto"/>
        <w:spacing w:before="0" w:line="240" w:lineRule="auto"/>
        <w:ind w:left="100" w:firstLine="0"/>
        <w:jc w:val="center"/>
        <w:rPr>
          <w:sz w:val="24"/>
          <w:szCs w:val="24"/>
        </w:rPr>
      </w:pPr>
      <w:r w:rsidRPr="00D65D0F">
        <w:rPr>
          <w:sz w:val="24"/>
          <w:szCs w:val="24"/>
        </w:rPr>
        <w:t>Познавательная деятельность</w:t>
      </w:r>
    </w:p>
    <w:p w:rsidR="004F6198" w:rsidRPr="00D65D0F" w:rsidRDefault="004F6198" w:rsidP="00185C01">
      <w:pPr>
        <w:framePr w:h="4680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019675" cy="2973705"/>
            <wp:effectExtent l="0" t="0" r="9525" b="0"/>
            <wp:docPr id="484" name="Рисунок 76" descr="E:\Temp\ABBYY\PDFTransformer\12.00\media\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:\Temp\ABBYY\PDFTransformer\12.00\media\image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98" w:rsidRPr="00D65D0F" w:rsidRDefault="004F6198" w:rsidP="00185C01">
      <w:pPr>
        <w:rPr>
          <w:rFonts w:ascii="Times New Roman" w:hAnsi="Times New Roman" w:cs="Times New Roman"/>
        </w:rPr>
      </w:pPr>
    </w:p>
    <w:p w:rsidR="004F6198" w:rsidRPr="00D65D0F" w:rsidRDefault="004F6198" w:rsidP="00185C01">
      <w:pPr>
        <w:pStyle w:val="82"/>
        <w:keepNext/>
        <w:keepLines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ind w:firstLine="400"/>
        <w:jc w:val="both"/>
        <w:rPr>
          <w:sz w:val="24"/>
          <w:szCs w:val="24"/>
        </w:rPr>
      </w:pPr>
      <w:bookmarkStart w:id="2" w:name="bookmark145"/>
      <w:r w:rsidRPr="00D65D0F">
        <w:rPr>
          <w:sz w:val="24"/>
          <w:szCs w:val="24"/>
        </w:rPr>
        <w:t>Виды познавательной деятельности</w:t>
      </w:r>
      <w:bookmarkEnd w:id="2"/>
    </w:p>
    <w:p w:rsidR="004F6198" w:rsidRPr="00D65D0F" w:rsidRDefault="004F6198" w:rsidP="00185C01">
      <w:pPr>
        <w:pStyle w:val="80"/>
        <w:shd w:val="clear" w:color="auto" w:fill="auto"/>
        <w:spacing w:after="0" w:line="240" w:lineRule="auto"/>
        <w:ind w:left="620" w:hanging="220"/>
        <w:rPr>
          <w:sz w:val="24"/>
          <w:szCs w:val="24"/>
        </w:rPr>
      </w:pPr>
      <w:r w:rsidRPr="00D65D0F">
        <w:rPr>
          <w:sz w:val="24"/>
          <w:szCs w:val="24"/>
        </w:rPr>
        <w:t>- Принято различать чувственное познание и рациональное познание (мышление).</w:t>
      </w:r>
    </w:p>
    <w:p w:rsidR="00D65D0F" w:rsidRPr="00D65D0F" w:rsidRDefault="00D65D0F" w:rsidP="00D65D0F">
      <w:pPr>
        <w:pStyle w:val="80"/>
        <w:shd w:val="clear" w:color="auto" w:fill="auto"/>
        <w:tabs>
          <w:tab w:val="left" w:pos="683"/>
        </w:tabs>
        <w:spacing w:after="0" w:line="240" w:lineRule="auto"/>
        <w:ind w:left="400" w:firstLine="0"/>
        <w:jc w:val="both"/>
        <w:rPr>
          <w:sz w:val="24"/>
          <w:szCs w:val="24"/>
        </w:rPr>
      </w:pPr>
      <w:r w:rsidRPr="00D65D0F">
        <w:rPr>
          <w:sz w:val="24"/>
          <w:szCs w:val="24"/>
        </w:rPr>
        <w:t>Запишите схемы:</w:t>
      </w:r>
    </w:p>
    <w:p w:rsidR="00216933" w:rsidRPr="00D65D0F" w:rsidRDefault="00216933" w:rsidP="00216933">
      <w:pPr>
        <w:pStyle w:val="80"/>
        <w:shd w:val="clear" w:color="auto" w:fill="auto"/>
        <w:tabs>
          <w:tab w:val="left" w:pos="660"/>
        </w:tabs>
        <w:spacing w:after="0" w:line="240" w:lineRule="auto"/>
        <w:ind w:left="640" w:firstLine="0"/>
        <w:jc w:val="both"/>
        <w:rPr>
          <w:sz w:val="24"/>
          <w:szCs w:val="24"/>
        </w:rPr>
      </w:pPr>
    </w:p>
    <w:p w:rsidR="004F6198" w:rsidRPr="00D65D0F" w:rsidRDefault="004F6198" w:rsidP="00185C01">
      <w:pPr>
        <w:framePr w:h="4008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039235" cy="2536190"/>
            <wp:effectExtent l="0" t="0" r="0" b="0"/>
            <wp:docPr id="483" name="Рисунок 77" descr="E:\Temp\ABBYY\PDFTransformer\12.00\media\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:\Temp\ABBYY\PDFTransformer\12.00\media\image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98" w:rsidRPr="00D65D0F" w:rsidRDefault="004F6198" w:rsidP="00185C01">
      <w:pPr>
        <w:rPr>
          <w:rFonts w:ascii="Times New Roman" w:hAnsi="Times New Roman" w:cs="Times New Roman"/>
        </w:rPr>
      </w:pPr>
    </w:p>
    <w:p w:rsidR="008E65B0" w:rsidRPr="00D65D0F" w:rsidRDefault="008E65B0" w:rsidP="00185C01">
      <w:pPr>
        <w:pStyle w:val="10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8E65B0" w:rsidRPr="00D65D0F" w:rsidRDefault="008E65B0" w:rsidP="00185C01">
      <w:pPr>
        <w:pStyle w:val="10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65D0F">
        <w:rPr>
          <w:sz w:val="24"/>
          <w:szCs w:val="24"/>
        </w:rPr>
        <w:t>СУЩНОСТЬ И ФОРМЫ РАЦИОНАЛЬНОГО ПОЗНАНИЯ</w:t>
      </w:r>
    </w:p>
    <w:p w:rsidR="003F3D20" w:rsidRPr="00D65D0F" w:rsidRDefault="004F6198" w:rsidP="00185C01">
      <w:pPr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  <w:noProof/>
          <w:lang w:bidi="ar-SA"/>
        </w:rPr>
        <w:drawing>
          <wp:anchor distT="0" distB="8890" distL="63500" distR="635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5695950" cy="1367268"/>
            <wp:effectExtent l="0" t="0" r="0" b="4445"/>
            <wp:wrapTopAndBottom/>
            <wp:docPr id="577" name="Рисунок 218" descr="E:\Temp\ABBYY\PDFTransformer\12.00\media\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E:\Temp\ABBYY\PDFTransformer\12.00\media\image6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53" cy="136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5D0F">
        <w:rPr>
          <w:rFonts w:ascii="Times New Roman" w:hAnsi="Times New Roman" w:cs="Times New Roman"/>
        </w:rPr>
        <w:t xml:space="preserve">большая маленькая </w:t>
      </w:r>
      <w:r w:rsidR="00185C01" w:rsidRPr="00D65D0F">
        <w:rPr>
          <w:rFonts w:ascii="Times New Roman" w:hAnsi="Times New Roman" w:cs="Times New Roman"/>
        </w:rPr>
        <w:t xml:space="preserve">            </w:t>
      </w:r>
      <w:proofErr w:type="gramStart"/>
      <w:r w:rsidRPr="00D65D0F">
        <w:rPr>
          <w:rFonts w:ascii="Times New Roman" w:hAnsi="Times New Roman" w:cs="Times New Roman"/>
        </w:rPr>
        <w:t>красное</w:t>
      </w:r>
      <w:proofErr w:type="gramEnd"/>
      <w:r w:rsidRPr="00D65D0F">
        <w:rPr>
          <w:rFonts w:ascii="Times New Roman" w:hAnsi="Times New Roman" w:cs="Times New Roman"/>
        </w:rPr>
        <w:t xml:space="preserve">            </w:t>
      </w:r>
      <w:r w:rsidR="00185C01" w:rsidRPr="00D65D0F">
        <w:rPr>
          <w:rFonts w:ascii="Times New Roman" w:hAnsi="Times New Roman" w:cs="Times New Roman"/>
        </w:rPr>
        <w:t xml:space="preserve">               </w:t>
      </w:r>
      <w:r w:rsidRPr="00D65D0F">
        <w:rPr>
          <w:rFonts w:ascii="Times New Roman" w:hAnsi="Times New Roman" w:cs="Times New Roman"/>
        </w:rPr>
        <w:t xml:space="preserve"> яблоки      </w:t>
      </w:r>
      <w:r w:rsidR="00185C01" w:rsidRPr="00D65D0F">
        <w:rPr>
          <w:rFonts w:ascii="Times New Roman" w:hAnsi="Times New Roman" w:cs="Times New Roman"/>
        </w:rPr>
        <w:t xml:space="preserve">                       </w:t>
      </w:r>
      <w:r w:rsidRPr="00D65D0F">
        <w:rPr>
          <w:rFonts w:ascii="Times New Roman" w:hAnsi="Times New Roman" w:cs="Times New Roman"/>
        </w:rPr>
        <w:t xml:space="preserve"> фрукты </w:t>
      </w:r>
    </w:p>
    <w:p w:rsidR="00185C01" w:rsidRPr="00D65D0F" w:rsidRDefault="00185C01" w:rsidP="00185C01">
      <w:pPr>
        <w:rPr>
          <w:rFonts w:ascii="Times New Roman" w:hAnsi="Times New Roman" w:cs="Times New Roman"/>
        </w:rPr>
      </w:pPr>
    </w:p>
    <w:p w:rsidR="00185C01" w:rsidRPr="00D65D0F" w:rsidRDefault="00185C01" w:rsidP="00185C01">
      <w:pPr>
        <w:rPr>
          <w:rFonts w:ascii="Times New Roman" w:hAnsi="Times New Roman" w:cs="Times New Roman"/>
        </w:rPr>
      </w:pPr>
    </w:p>
    <w:p w:rsidR="008E65B0" w:rsidRPr="00D65D0F" w:rsidRDefault="00322841" w:rsidP="00185C01">
      <w:pPr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</w:rPr>
        <w:t xml:space="preserve">Абстракция отвлечение в процессе познания от несущественных сторон, свойств, связей объекта (предмета или явления) с целью выделения их существенных, закономерных признаков; </w:t>
      </w:r>
      <w:r w:rsidRPr="00D65D0F">
        <w:rPr>
          <w:rFonts w:ascii="Times New Roman" w:hAnsi="Times New Roman" w:cs="Times New Roman"/>
        </w:rPr>
        <w:lastRenderedPageBreak/>
        <w:t>абстрагирование — теоретическое обобщение как результат такого отвлечения.</w:t>
      </w:r>
    </w:p>
    <w:p w:rsidR="00322841" w:rsidRPr="00D65D0F" w:rsidRDefault="00322841" w:rsidP="00185C01">
      <w:pPr>
        <w:rPr>
          <w:rFonts w:ascii="Times New Roman" w:hAnsi="Times New Roman" w:cs="Times New Roman"/>
        </w:rPr>
      </w:pPr>
    </w:p>
    <w:p w:rsidR="00322841" w:rsidRPr="00D65D0F" w:rsidRDefault="00322841" w:rsidP="00185C01">
      <w:pPr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</w:rPr>
        <w:t xml:space="preserve">Кроме упомянутых выше 4 основных мыслительных процессов принято выделять еще </w:t>
      </w:r>
    </w:p>
    <w:p w:rsidR="00322841" w:rsidRPr="00D65D0F" w:rsidRDefault="00322841" w:rsidP="00322841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</w:rPr>
        <w:t>Анализ – метод научного исследования путём рассмотрения отдельных сторон, свойств, составных частей чего-н.</w:t>
      </w:r>
    </w:p>
    <w:p w:rsidR="00322841" w:rsidRPr="00D65D0F" w:rsidRDefault="00322841" w:rsidP="00322841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</w:rPr>
        <w:t>Синтез – м</w:t>
      </w:r>
      <w:r w:rsidRPr="00D65D0F">
        <w:rPr>
          <w:rFonts w:ascii="Times New Roman" w:hAnsi="Times New Roman" w:cs="Times New Roman"/>
          <w:color w:val="222222"/>
          <w:shd w:val="clear" w:color="auto" w:fill="FFFFFF"/>
        </w:rPr>
        <w:t xml:space="preserve">етод исследования какого-н. явления в его единстве и взаимной связи частей, обобщение, </w:t>
      </w:r>
      <w:proofErr w:type="spellStart"/>
      <w:proofErr w:type="gramStart"/>
      <w:r w:rsidRPr="00D65D0F">
        <w:rPr>
          <w:rFonts w:ascii="Times New Roman" w:hAnsi="Times New Roman" w:cs="Times New Roman"/>
          <w:color w:val="222222"/>
          <w:shd w:val="clear" w:color="auto" w:fill="FFFFFF"/>
        </w:rPr>
        <w:t>сведе́ние</w:t>
      </w:r>
      <w:proofErr w:type="spellEnd"/>
      <w:proofErr w:type="gramEnd"/>
      <w:r w:rsidRPr="00D65D0F">
        <w:rPr>
          <w:rFonts w:ascii="Times New Roman" w:hAnsi="Times New Roman" w:cs="Times New Roman"/>
          <w:color w:val="222222"/>
          <w:shd w:val="clear" w:color="auto" w:fill="FFFFFF"/>
        </w:rPr>
        <w:t xml:space="preserve"> в единое целое данных, добытых анализом.</w:t>
      </w:r>
    </w:p>
    <w:p w:rsidR="00322841" w:rsidRPr="00D65D0F" w:rsidRDefault="00322841" w:rsidP="00185C01">
      <w:pPr>
        <w:rPr>
          <w:rFonts w:ascii="Times New Roman" w:hAnsi="Times New Roman" w:cs="Times New Roman"/>
        </w:rPr>
      </w:pPr>
    </w:p>
    <w:p w:rsidR="003B310C" w:rsidRPr="00D65D0F" w:rsidRDefault="003B310C" w:rsidP="00185C01">
      <w:pPr>
        <w:rPr>
          <w:rFonts w:ascii="Times New Roman" w:hAnsi="Times New Roman" w:cs="Times New Roman"/>
        </w:rPr>
      </w:pPr>
      <w:r w:rsidRPr="00D65D0F">
        <w:rPr>
          <w:rFonts w:ascii="Times New Roman" w:hAnsi="Times New Roman" w:cs="Times New Roman"/>
          <w:shd w:val="clear" w:color="auto" w:fill="FFFFFF"/>
        </w:rPr>
        <w:t> В заключение еще раз подчеркнем неразрывную связь отдельных форм чувственного и рационального познания, а также этих двух видов познания между собой</w:t>
      </w:r>
    </w:p>
    <w:p w:rsidR="003B310C" w:rsidRPr="00D65D0F" w:rsidRDefault="003B310C" w:rsidP="00185C01">
      <w:pPr>
        <w:rPr>
          <w:rFonts w:ascii="Times New Roman" w:hAnsi="Times New Roman" w:cs="Times New Roman"/>
        </w:rPr>
      </w:pPr>
    </w:p>
    <w:p w:rsidR="00D65D0F" w:rsidRPr="00D65D0F" w:rsidRDefault="00D65D0F" w:rsidP="00D65D0F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bookmarkStart w:id="3" w:name="_GoBack"/>
      <w:bookmarkEnd w:id="3"/>
      <w:r w:rsidRPr="00D65D0F">
        <w:rPr>
          <w:rStyle w:val="c1"/>
          <w:b/>
          <w:color w:val="000000"/>
        </w:rPr>
        <w:t xml:space="preserve">Истина 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65D0F">
        <w:rPr>
          <w:rStyle w:val="c1"/>
          <w:color w:val="000000"/>
        </w:rPr>
        <w:t>Категория «истина» наряду с понятием «добро», «красота» относят к общечеловеческим ценностям. Сегодня на уроке попытаемся выяснить, какое знание считать истинным, каковы критерии истины и почему «тысячи путей ведут к заблуждению, а к истине только один».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65D0F">
        <w:rPr>
          <w:rStyle w:val="c1"/>
          <w:color w:val="000000"/>
        </w:rPr>
        <w:t>Главное свойство истины – ее объективность.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65D0F">
        <w:rPr>
          <w:rStyle w:val="c1"/>
          <w:color w:val="000000"/>
        </w:rPr>
        <w:t>Так каковы критерии истины?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65D0F">
        <w:rPr>
          <w:rStyle w:val="c1"/>
          <w:color w:val="000000"/>
        </w:rPr>
        <w:t>В истории философии Нового времени выделились два направления: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D65D0F">
        <w:rPr>
          <w:rStyle w:val="c1"/>
          <w:color w:val="000000"/>
        </w:rPr>
        <w:t>-</w:t>
      </w:r>
      <w:r w:rsidRPr="00D65D0F">
        <w:rPr>
          <w:rStyle w:val="apple-converted-space"/>
          <w:rFonts w:eastAsia="Microsoft Sans Serif"/>
          <w:color w:val="000000"/>
        </w:rPr>
        <w:t> </w:t>
      </w:r>
      <w:r w:rsidRPr="00D65D0F">
        <w:rPr>
          <w:rStyle w:val="c1"/>
          <w:i/>
          <w:iCs/>
          <w:color w:val="000000"/>
        </w:rPr>
        <w:t>эмпирики</w:t>
      </w:r>
      <w:r w:rsidRPr="00D65D0F">
        <w:rPr>
          <w:rStyle w:val="c1"/>
          <w:color w:val="000000"/>
        </w:rPr>
        <w:t> (я верю тому, что вижу) - основа всех знаний - чувственный образ.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Сенсуализм (лат)- чувства, ощущения; А как быть с математикой, геометрией?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</w:t>
      </w:r>
      <w:r w:rsidRPr="00D65D0F">
        <w:rPr>
          <w:rStyle w:val="apple-converted-space"/>
          <w:rFonts w:eastAsia="Microsoft Sans Serif"/>
          <w:color w:val="000000"/>
        </w:rPr>
        <w:t> </w:t>
      </w:r>
      <w:r w:rsidRPr="00D65D0F">
        <w:rPr>
          <w:rStyle w:val="c1"/>
          <w:i/>
          <w:iCs/>
          <w:color w:val="000000"/>
        </w:rPr>
        <w:t>рационалисты</w:t>
      </w:r>
      <w:r w:rsidRPr="00D65D0F">
        <w:rPr>
          <w:rStyle w:val="c1"/>
          <w:color w:val="000000"/>
        </w:rPr>
        <w:t> (я верю тому, что могу доказать), только с помощью разума можно добыть истинные знания. А как быть с тем, что трудно объяснить с помощью логики: духовными, художественными ценностями?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В попытках снять односторонность этих подходов родился еще один взгляд на критерий истины: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</w:t>
      </w:r>
      <w:r w:rsidRPr="00D65D0F">
        <w:rPr>
          <w:rStyle w:val="apple-converted-space"/>
          <w:rFonts w:eastAsia="Microsoft Sans Serif"/>
          <w:color w:val="000000"/>
        </w:rPr>
        <w:t> </w:t>
      </w:r>
      <w:r w:rsidRPr="00D65D0F">
        <w:rPr>
          <w:rStyle w:val="c1"/>
          <w:i/>
          <w:iCs/>
          <w:color w:val="000000"/>
        </w:rPr>
        <w:t>практика</w:t>
      </w:r>
      <w:r w:rsidRPr="00D65D0F">
        <w:rPr>
          <w:rStyle w:val="apple-converted-space"/>
          <w:rFonts w:eastAsia="Microsoft Sans Serif"/>
          <w:i/>
          <w:iCs/>
          <w:color w:val="000000"/>
        </w:rPr>
        <w:t> </w:t>
      </w:r>
      <w:r w:rsidRPr="00D65D0F">
        <w:rPr>
          <w:rStyle w:val="c1"/>
          <w:color w:val="000000"/>
        </w:rPr>
        <w:t>(истинно то, что подтверждено практикой).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Проиллюстрируем это примером.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Человек видит на темном фоне белое пятно. Существует ли оно реально? Существует, если его видят другие. Но может быть у всех просто одинаковый психофизиологический механизм восприятия. Как выйти за рамки чувственного опыта. Поставить эксперимент с приборами, которые измерили бы это явление, организовать практическое взаимодействие данного явления с другими. Все это можно назвать одним словом «практика»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 xml:space="preserve">Практика понимается широко. Это и материальное производство, и общественно-исторический опыт, и научный эксперимент. Благодаря практики развивается </w:t>
      </w:r>
      <w:proofErr w:type="gramStart"/>
      <w:r w:rsidRPr="00D65D0F">
        <w:rPr>
          <w:rStyle w:val="c1"/>
          <w:color w:val="000000"/>
        </w:rPr>
        <w:t>наука</w:t>
      </w:r>
      <w:proofErr w:type="gramEnd"/>
      <w:r w:rsidRPr="00D65D0F">
        <w:rPr>
          <w:rStyle w:val="c1"/>
          <w:color w:val="000000"/>
        </w:rPr>
        <w:t xml:space="preserve"> и накапливаются знания.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Но практика не универсальный критерий истины. Если его признать таковым, значит отказаться от принципа развития знания.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И мы подходим к еще одной проблеме</w:t>
      </w:r>
      <w:r w:rsidRPr="00D65D0F">
        <w:rPr>
          <w:rStyle w:val="apple-converted-space"/>
          <w:rFonts w:eastAsia="Microsoft Sans Serif"/>
          <w:color w:val="000000"/>
        </w:rPr>
        <w:t> </w:t>
      </w:r>
      <w:r w:rsidRPr="00D65D0F">
        <w:rPr>
          <w:rStyle w:val="c1"/>
          <w:i/>
          <w:iCs/>
          <w:color w:val="000000"/>
        </w:rPr>
        <w:t>– относительная и абсолютная истина.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i/>
          <w:iCs/>
          <w:color w:val="000000"/>
        </w:rPr>
        <w:t>Абсолютная истина</w:t>
      </w:r>
      <w:r w:rsidRPr="00D65D0F">
        <w:rPr>
          <w:rStyle w:val="c1"/>
          <w:color w:val="000000"/>
        </w:rPr>
        <w:t> – это несомненное, неизменное знание. Образец, к которому надо стремиться. На пути к этой цели мы получаем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i/>
          <w:iCs/>
          <w:color w:val="000000"/>
        </w:rPr>
        <w:t>Относительные истины</w:t>
      </w:r>
      <w:r w:rsidRPr="00D65D0F">
        <w:rPr>
          <w:rStyle w:val="c1"/>
          <w:color w:val="000000"/>
        </w:rPr>
        <w:t> – неполные ограниченные знания.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В итоге на каждом этапе познания мы получаем знание неполное, незавершенное, невечное.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Обратимся к примеру. Представления людей о Вселенной.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Изначально – Земля плоское тело, вокруг которого вращается Солнце, Луна  и еще пять планет. Во 2-ом веке до н</w:t>
      </w:r>
      <w:proofErr w:type="gramStart"/>
      <w:r w:rsidRPr="00D65D0F">
        <w:rPr>
          <w:rStyle w:val="c1"/>
          <w:color w:val="000000"/>
        </w:rPr>
        <w:t>.э</w:t>
      </w:r>
      <w:proofErr w:type="gramEnd"/>
      <w:r w:rsidRPr="00D65D0F">
        <w:rPr>
          <w:rStyle w:val="c1"/>
          <w:color w:val="000000"/>
        </w:rPr>
        <w:t xml:space="preserve"> Птолемей – шарообразность Земли и ее неподвижность как центра Вселенной. 16 в Коперник – Земля планета и все планеты вращаются вокруг Солнца. 17 в Ньютон – закон всемирного тяготения. Сегодня ученые пытаются выяснить, почему происходит расширение Вселенной, как образовывались галактики.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Таким образом, получая ответы на одни вопросы, человеческий разум ставит новые проблемы и ищет пути их решения.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Но человек устроен так, что всегда стремится к истинным знаниям.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Есть ученые, которые отрицают существование абсолютной истины.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А мы возвращаемся к цитате урока и попробуем разобраться, почему на пути к истине велико количество заблуждений.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lastRenderedPageBreak/>
        <w:t>Поможет нам психология.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Существуют механизмы восприятия и мышления, которые приводят к ложным выводам.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 общественное мнение, реклама, пропаганда, социальные мифы;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 некоторым людям свойственно устанавливать связи там, где их нет;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 xml:space="preserve">- шаблонность, стереотипность мышления («познавательные </w:t>
      </w:r>
      <w:proofErr w:type="gramStart"/>
      <w:r w:rsidRPr="00D65D0F">
        <w:rPr>
          <w:rStyle w:val="c1"/>
          <w:color w:val="000000"/>
        </w:rPr>
        <w:t>скряги</w:t>
      </w:r>
      <w:proofErr w:type="gramEnd"/>
      <w:r w:rsidRPr="00D65D0F">
        <w:rPr>
          <w:rStyle w:val="c1"/>
          <w:color w:val="000000"/>
        </w:rPr>
        <w:t>»)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Черты нашего мышления, препятствующие принятию правильных решений: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 шаблонность мышления;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 не критичность;</w:t>
      </w:r>
    </w:p>
    <w:p w:rsidR="00D65D0F" w:rsidRPr="00D65D0F" w:rsidRDefault="00D65D0F" w:rsidP="00D65D0F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D65D0F">
        <w:rPr>
          <w:rStyle w:val="c1"/>
          <w:color w:val="000000"/>
        </w:rPr>
        <w:t>- склонность к воспроизведению готовых знаний.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6. </w:t>
      </w:r>
      <w:r w:rsidRPr="00D65D0F">
        <w:rPr>
          <w:rFonts w:ascii="Times New Roman" w:eastAsia="Times New Roman" w:hAnsi="Times New Roman" w:cs="Times New Roman"/>
          <w:b/>
          <w:bCs/>
          <w:lang w:bidi="ar-SA"/>
        </w:rPr>
        <w:t xml:space="preserve"> Мировоззрение, его виды и формы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Одна из составляющих духовного мира человека – мировоззрение.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ind w:firstLine="562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u w:val="single"/>
          <w:lang w:bidi="ar-SA"/>
        </w:rPr>
        <w:t>Мировоззрение </w:t>
      </w:r>
      <w:r w:rsidRPr="00D65D0F">
        <w:rPr>
          <w:rFonts w:ascii="Times New Roman" w:eastAsia="Times New Roman" w:hAnsi="Times New Roman" w:cs="Times New Roman"/>
          <w:lang w:bidi="ar-SA"/>
        </w:rPr>
        <w:t>– совокупность взглядов, представлений, оценок, норм, определяющих отношение человека к окружающему миру и выступающих в качестве регуляторов поведения.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ind w:firstLine="562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Мировоззрение носит исторический характер, т.е. определяется исторической эпохой с присущими ей уровнем знаний, наличием проблем, духовными ценностями и зависит от неё.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ind w:firstLine="562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lang w:bidi="ar-SA"/>
        </w:rPr>
        <w:t>Из каких элементов состоит мировоззрение?</w:t>
      </w:r>
    </w:p>
    <w:p w:rsidR="00D65D0F" w:rsidRPr="00D65D0F" w:rsidRDefault="00D65D0F" w:rsidP="00D65D0F">
      <w:pPr>
        <w:widowControl/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Знания, убеждения, установки, принципы, духовные ценности, идеи и идеалы.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lang w:bidi="ar-SA"/>
        </w:rPr>
        <w:t>Субъекты (носители) мировоззрения: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1) отдельный человек;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2) группы людей (социальные, национальные, профессиональные, религиозные);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3) общество в целом.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ind w:firstLine="562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Мировоззрение выступает объединяющим фактором, обеспечивающим целостность общества.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ind w:firstLine="562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lang w:bidi="ar-SA"/>
        </w:rPr>
        <w:t>Мировоззрение решает три основных вопроса:</w:t>
      </w:r>
    </w:p>
    <w:p w:rsidR="00D65D0F" w:rsidRPr="00D65D0F" w:rsidRDefault="00D65D0F" w:rsidP="00D65D0F">
      <w:pPr>
        <w:widowControl/>
        <w:numPr>
          <w:ilvl w:val="0"/>
          <w:numId w:val="8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отношение человека к миру в целом</w:t>
      </w:r>
    </w:p>
    <w:p w:rsidR="00D65D0F" w:rsidRPr="00D65D0F" w:rsidRDefault="00D65D0F" w:rsidP="00D65D0F">
      <w:pPr>
        <w:widowControl/>
        <w:numPr>
          <w:ilvl w:val="0"/>
          <w:numId w:val="8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место и назначение человека в окружающем мире</w:t>
      </w:r>
    </w:p>
    <w:p w:rsidR="00D65D0F" w:rsidRPr="00D65D0F" w:rsidRDefault="00D65D0F" w:rsidP="00D65D0F">
      <w:pPr>
        <w:widowControl/>
        <w:numPr>
          <w:ilvl w:val="0"/>
          <w:numId w:val="8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познание и преобразование мира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lang w:bidi="ar-SA"/>
        </w:rPr>
        <w:t>Чем мировоззрение отличается от других элементов духовного мира человека?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1) Мировоззрение представляет собой взгляд человека не на отдельную сторону мира, а на весь мир в целом.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2) Мировоззрение отражает отношение человека к миру.</w:t>
      </w:r>
    </w:p>
    <w:p w:rsidR="00D65D0F" w:rsidRPr="00D65D0F" w:rsidRDefault="00D65D0F" w:rsidP="00D65D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lang w:bidi="ar-SA"/>
        </w:rPr>
        <w:t>Типы мировоззрения:</w:t>
      </w:r>
    </w:p>
    <w:p w:rsidR="00D65D0F" w:rsidRPr="00D65D0F" w:rsidRDefault="00D65D0F" w:rsidP="00D65D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Классификация типов мировоззрения может быть различной. Так, в истории философии прослеживается несколько подходов к выработке мировоззренческих установок. Одни из философов отдают приоритет Богу (</w:t>
      </w:r>
      <w:proofErr w:type="spellStart"/>
      <w:r w:rsidRPr="00D65D0F">
        <w:rPr>
          <w:rFonts w:ascii="Times New Roman" w:eastAsia="Times New Roman" w:hAnsi="Times New Roman" w:cs="Times New Roman"/>
          <w:lang w:bidi="ar-SA"/>
        </w:rPr>
        <w:t>теоцентризм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>) или природе (</w:t>
      </w:r>
      <w:proofErr w:type="spellStart"/>
      <w:r w:rsidRPr="00D65D0F">
        <w:rPr>
          <w:rFonts w:ascii="Times New Roman" w:eastAsia="Times New Roman" w:hAnsi="Times New Roman" w:cs="Times New Roman"/>
          <w:lang w:bidi="ar-SA"/>
        </w:rPr>
        <w:t>природоцентризм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>), другие — человеку (</w:t>
      </w:r>
      <w:proofErr w:type="spellStart"/>
      <w:proofErr w:type="gramStart"/>
      <w:r w:rsidRPr="00D65D0F">
        <w:rPr>
          <w:rFonts w:ascii="Times New Roman" w:eastAsia="Times New Roman" w:hAnsi="Times New Roman" w:cs="Times New Roman"/>
          <w:lang w:bidi="ar-SA"/>
        </w:rPr>
        <w:t>антропо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 xml:space="preserve"> - центризм</w:t>
      </w:r>
      <w:proofErr w:type="gramEnd"/>
      <w:r w:rsidRPr="00D65D0F">
        <w:rPr>
          <w:rFonts w:ascii="Times New Roman" w:eastAsia="Times New Roman" w:hAnsi="Times New Roman" w:cs="Times New Roman"/>
          <w:lang w:bidi="ar-SA"/>
        </w:rPr>
        <w:t>), либо обществу (</w:t>
      </w:r>
      <w:proofErr w:type="spellStart"/>
      <w:r w:rsidRPr="00D65D0F">
        <w:rPr>
          <w:rFonts w:ascii="Times New Roman" w:eastAsia="Times New Roman" w:hAnsi="Times New Roman" w:cs="Times New Roman"/>
          <w:lang w:bidi="ar-SA"/>
        </w:rPr>
        <w:t>социоцентризм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>), либо знаниям, науке (</w:t>
      </w:r>
      <w:proofErr w:type="spellStart"/>
      <w:r w:rsidRPr="00D65D0F">
        <w:rPr>
          <w:rFonts w:ascii="Times New Roman" w:eastAsia="Times New Roman" w:hAnsi="Times New Roman" w:cs="Times New Roman"/>
          <w:lang w:bidi="ar-SA"/>
        </w:rPr>
        <w:t>знаниецентризм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D65D0F">
        <w:rPr>
          <w:rFonts w:ascii="Times New Roman" w:eastAsia="Times New Roman" w:hAnsi="Times New Roman" w:cs="Times New Roman"/>
          <w:lang w:bidi="ar-SA"/>
        </w:rPr>
        <w:t>наукоцентризм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 xml:space="preserve">). Иногда </w:t>
      </w:r>
      <w:proofErr w:type="spellStart"/>
      <w:proofErr w:type="gramStart"/>
      <w:r w:rsidRPr="00D65D0F">
        <w:rPr>
          <w:rFonts w:ascii="Times New Roman" w:eastAsia="Times New Roman" w:hAnsi="Times New Roman" w:cs="Times New Roman"/>
          <w:lang w:bidi="ar-SA"/>
        </w:rPr>
        <w:t>мировоз-зрение</w:t>
      </w:r>
      <w:proofErr w:type="spellEnd"/>
      <w:proofErr w:type="gramEnd"/>
      <w:r w:rsidRPr="00D65D0F">
        <w:rPr>
          <w:rFonts w:ascii="Times New Roman" w:eastAsia="Times New Roman" w:hAnsi="Times New Roman" w:cs="Times New Roman"/>
          <w:lang w:bidi="ar-SA"/>
        </w:rPr>
        <w:t xml:space="preserve"> делят на прогрессивное и реакционное.</w:t>
      </w:r>
    </w:p>
    <w:p w:rsidR="00D65D0F" w:rsidRPr="00D65D0F" w:rsidRDefault="00D65D0F" w:rsidP="00D65D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Но более всего распространена следующая классификация типов мировоззрения:</w:t>
      </w:r>
    </w:p>
    <w:p w:rsidR="00D65D0F" w:rsidRPr="00D65D0F" w:rsidRDefault="00D65D0F" w:rsidP="00D65D0F">
      <w:pPr>
        <w:keepNext/>
        <w:widowControl/>
        <w:numPr>
          <w:ilvl w:val="0"/>
          <w:numId w:val="9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обыденное</w:t>
      </w:r>
    </w:p>
    <w:p w:rsidR="00D65D0F" w:rsidRPr="00D65D0F" w:rsidRDefault="00D65D0F" w:rsidP="00D65D0F">
      <w:pPr>
        <w:keepNext/>
        <w:widowControl/>
        <w:numPr>
          <w:ilvl w:val="0"/>
          <w:numId w:val="9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религиозное</w:t>
      </w:r>
    </w:p>
    <w:p w:rsidR="00D65D0F" w:rsidRPr="00D65D0F" w:rsidRDefault="00D65D0F" w:rsidP="00D65D0F">
      <w:pPr>
        <w:keepNext/>
        <w:widowControl/>
        <w:numPr>
          <w:ilvl w:val="0"/>
          <w:numId w:val="9"/>
        </w:numPr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научное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5"/>
        <w:gridCol w:w="3468"/>
        <w:gridCol w:w="2653"/>
        <w:gridCol w:w="2591"/>
      </w:tblGrid>
      <w:tr w:rsidR="00D65D0F" w:rsidRPr="00D65D0F" w:rsidTr="00D65D0F">
        <w:trPr>
          <w:tblCellSpacing w:w="15" w:type="dxa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Типы мировоззрения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Характерные черты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Сильные стороны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Слабые стороны</w:t>
            </w:r>
          </w:p>
        </w:tc>
      </w:tr>
      <w:tr w:rsidR="00D65D0F" w:rsidRPr="00D65D0F" w:rsidTr="00D65D0F">
        <w:trPr>
          <w:tblCellSpacing w:w="15" w:type="dxa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Обыденное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формируется в процессе личной практики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складывается стихийно, на основе жизненного опыта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мало соприкасается с опытом других людей, достижениями науки и культуры, религией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0"/>
              </w:numPr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широко распространено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ind w:left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опи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рается на непосредственный жизненный опыт человека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ind w:left="-115" w:firstLine="1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мало использует опыт других людей, опыт науки и культуры, опыт религиозного сознания как элемента мировой культуры</w:t>
            </w:r>
          </w:p>
        </w:tc>
      </w:tr>
      <w:tr w:rsidR="00D65D0F" w:rsidRPr="00D65D0F" w:rsidTr="00D65D0F">
        <w:trPr>
          <w:tblCellSpacing w:w="15" w:type="dxa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Научное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опирается на достижения науки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включает научную картину мира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обобщает итоги человеческого познания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тесно связано с практической деятельностью людей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ind w:left="29" w:hanging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прочная научная обоснованность, реальность содержащихся в нем целей и идеалов, органическая связь с производственной и социаль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ной деятельностью людей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ind w:left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изучение духовного мира человека еще не заня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ло в науке подобающего ему места</w:t>
            </w:r>
          </w:p>
        </w:tc>
      </w:tr>
      <w:tr w:rsidR="00D65D0F" w:rsidRPr="00D65D0F" w:rsidTr="00D65D0F">
        <w:trPr>
          <w:tblCellSpacing w:w="15" w:type="dxa"/>
        </w:trPr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Религиозное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дает человеку веру в возможность достижения поставленных целей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нацеливает на совершение нравственных поступков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непримиримо к другим жизненным позициям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недостаточное внимание к достижениям науки</w:t>
            </w:r>
          </w:p>
          <w:p w:rsidR="00D65D0F" w:rsidRPr="00D65D0F" w:rsidRDefault="00D65D0F" w:rsidP="00D65D0F">
            <w:pPr>
              <w:widowControl/>
              <w:numPr>
                <w:ilvl w:val="0"/>
                <w:numId w:val="12"/>
              </w:numPr>
              <w:spacing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человек должен принимать религиозные догмы на веру без размышлений</w:t>
            </w:r>
          </w:p>
        </w:tc>
        <w:tc>
          <w:tcPr>
            <w:tcW w:w="3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ind w:left="29" w:hanging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тесная связь с мировым культурным наследием, ориентация на решение проблем, связанных с ду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ховными потребностями человека, стремление дать человеку веру в возможность достижения поставленных целей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5D0F" w:rsidRPr="00D65D0F" w:rsidRDefault="00D65D0F" w:rsidP="00D65D0F">
            <w:pPr>
              <w:widowControl/>
              <w:spacing w:after="100" w:afterAutospacing="1"/>
              <w:ind w:left="2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прояв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ляющаяся иногда непримиримость к другим жизненным позициям. Большую опасность, особенно в современных ус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ловиях, представляет фундаментализм — религиозный экс</w:t>
            </w:r>
            <w:r w:rsidRPr="00D65D0F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тремизм, фанатизм, иногда свойственно недостаточное внимание к достижениям науки, а подчас и их игнорирование</w:t>
            </w:r>
          </w:p>
        </w:tc>
      </w:tr>
    </w:tbl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b/>
          <w:bCs/>
          <w:lang w:bidi="ar-SA"/>
        </w:rPr>
        <w:t>Какую роль мировоззрение играет в деятельности людей?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1) Мировоззрение даёт ориентиры и цели для человеческой деятельности.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2) Мировоззрение позволяет понять, как лучше достичь намеченных ориентиров и целей.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 xml:space="preserve">3) Человек получает возможность определять истинные ценности жизни и культуры, отличать </w:t>
      </w:r>
      <w:proofErr w:type="gramStart"/>
      <w:r w:rsidRPr="00D65D0F">
        <w:rPr>
          <w:rFonts w:ascii="Times New Roman" w:eastAsia="Times New Roman" w:hAnsi="Times New Roman" w:cs="Times New Roman"/>
          <w:lang w:bidi="ar-SA"/>
        </w:rPr>
        <w:t>важное</w:t>
      </w:r>
      <w:proofErr w:type="gramEnd"/>
      <w:r w:rsidRPr="00D65D0F">
        <w:rPr>
          <w:rFonts w:ascii="Times New Roman" w:eastAsia="Times New Roman" w:hAnsi="Times New Roman" w:cs="Times New Roman"/>
          <w:lang w:bidi="ar-SA"/>
        </w:rPr>
        <w:t xml:space="preserve"> от иллюзорного.</w:t>
      </w:r>
    </w:p>
    <w:p w:rsid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Мировоззрение всегда связано с убеждением. Убеждение - это прочно сложившееся мнение, уверенный взгляд на что-либо, точка зрения. </w:t>
      </w:r>
      <w:r w:rsidRPr="00D65D0F">
        <w:rPr>
          <w:rFonts w:ascii="Times New Roman" w:eastAsia="Times New Roman" w:hAnsi="Times New Roman" w:cs="Times New Roman"/>
          <w:b/>
          <w:bCs/>
          <w:lang w:bidi="ar-SA"/>
        </w:rPr>
        <w:t>Убеждения</w:t>
      </w:r>
      <w:r w:rsidRPr="00D65D0F">
        <w:rPr>
          <w:rFonts w:ascii="Times New Roman" w:eastAsia="Times New Roman" w:hAnsi="Times New Roman" w:cs="Times New Roman"/>
          <w:lang w:bidi="ar-SA"/>
        </w:rPr>
        <w:t> - это форма мыслительной деятельности человека, связанная с устойчивостью имеющихся знаний. Убеждения присущи человеку с любым типом мировоззрения, но источники их различны.</w:t>
      </w:r>
    </w:p>
    <w:p w:rsidR="00D65D0F" w:rsidRPr="00D65D0F" w:rsidRDefault="00D65D0F" w:rsidP="00D65D0F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lang w:bidi="ar-SA"/>
        </w:rPr>
      </w:pPr>
    </w:p>
    <w:p w:rsidR="00D65D0F" w:rsidRPr="00D65D0F" w:rsidRDefault="003F2E30" w:rsidP="00D65D0F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b/>
          <w:noProof/>
          <w:lang w:bidi="ar-SA"/>
        </w:rPr>
        <w:pict>
          <v:shape id="_x0000_s1030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b/>
          <w:noProof/>
          <w:lang w:bidi="ar-SA"/>
        </w:rPr>
        <w:pict>
          <v:shape id="_x0000_s1031" type="#_x0000_t75" alt="" style="position:absolute;margin-left:0;margin-top:0;width:24pt;height:24pt;z-index:251659264;mso-wrap-distance-left:0;mso-wrap-distance-right:0;mso-position-horizontal:left;mso-position-vertical-relative:line" o:allowoverlap="f">
            <w10:wrap type="square"/>
          </v:shape>
        </w:pict>
      </w:r>
      <w:r w:rsidR="00D65D0F" w:rsidRPr="00D65D0F">
        <w:rPr>
          <w:rFonts w:ascii="Times New Roman" w:eastAsia="Times New Roman" w:hAnsi="Times New Roman" w:cs="Times New Roman"/>
          <w:b/>
          <w:iCs/>
          <w:lang w:bidi="ar-SA"/>
        </w:rPr>
        <w:t>Источники убеждения</w:t>
      </w:r>
    </w:p>
    <w:tbl>
      <w:tblPr>
        <w:tblStyle w:val="a8"/>
        <w:tblW w:w="0" w:type="auto"/>
        <w:tblInd w:w="-1310" w:type="dxa"/>
        <w:tblLook w:val="04A0"/>
      </w:tblPr>
      <w:tblGrid>
        <w:gridCol w:w="3841"/>
        <w:gridCol w:w="3211"/>
        <w:gridCol w:w="3383"/>
      </w:tblGrid>
      <w:tr w:rsidR="00D65D0F" w:rsidTr="00CC2566">
        <w:tc>
          <w:tcPr>
            <w:tcW w:w="3841" w:type="dxa"/>
          </w:tcPr>
          <w:p w:rsidR="00D65D0F" w:rsidRDefault="00D65D0F" w:rsidP="00D6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ar-SA"/>
              </w:rPr>
              <w:t>глубокие знания, </w:t>
            </w:r>
            <w:r w:rsidRPr="00D65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которые субъект принимает за истину</w:t>
            </w:r>
          </w:p>
        </w:tc>
        <w:tc>
          <w:tcPr>
            <w:tcW w:w="3211" w:type="dxa"/>
          </w:tcPr>
          <w:p w:rsidR="00D65D0F" w:rsidRDefault="00D65D0F" w:rsidP="00D6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ar-SA"/>
              </w:rPr>
              <w:t>социальная практика (жизненный опыт)</w:t>
            </w:r>
            <w:proofErr w:type="gramStart"/>
            <w:r w:rsidRPr="00D65D0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ar-SA"/>
              </w:rPr>
              <w:t>,</w:t>
            </w:r>
            <w:r w:rsidRPr="00D65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к</w:t>
            </w:r>
            <w:proofErr w:type="gramEnd"/>
            <w:r w:rsidRPr="00D65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оторая подтверждает справедливость или ложность убеждений</w:t>
            </w:r>
          </w:p>
        </w:tc>
        <w:tc>
          <w:tcPr>
            <w:tcW w:w="3383" w:type="dxa"/>
          </w:tcPr>
          <w:p w:rsidR="00D65D0F" w:rsidRDefault="00D65D0F" w:rsidP="00D65D0F">
            <w:pPr>
              <w:widowControl/>
              <w:spacing w:line="240" w:lineRule="atLeast"/>
              <w:rPr>
                <w:rFonts w:ascii="Times New Roman" w:eastAsia="Times New Roman" w:hAnsi="Times New Roman" w:cs="Times New Roman"/>
                <w:lang w:bidi="ar-SA"/>
              </w:rPr>
            </w:pPr>
            <w:r w:rsidRPr="00D65D0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ar-SA"/>
              </w:rPr>
              <w:t xml:space="preserve">ценностные </w:t>
            </w:r>
            <w:proofErr w:type="spellStart"/>
            <w:r w:rsidRPr="00D65D0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ar-SA"/>
              </w:rPr>
              <w:t>ориентации</w:t>
            </w:r>
            <w:proofErr w:type="gramStart"/>
            <w:r w:rsidRPr="00D65D0F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bidi="ar-SA"/>
              </w:rPr>
              <w:t>,</w:t>
            </w:r>
            <w:r w:rsidRPr="00D65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с</w:t>
            </w:r>
            <w:proofErr w:type="gramEnd"/>
            <w:r w:rsidRPr="00D65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формированные</w:t>
            </w:r>
            <w:proofErr w:type="spellEnd"/>
            <w:r w:rsidRPr="00D65D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жизненным опытом, образованием и воспитанием</w:t>
            </w:r>
          </w:p>
        </w:tc>
      </w:tr>
    </w:tbl>
    <w:p w:rsidR="00D65D0F" w:rsidRPr="00D65D0F" w:rsidRDefault="00D65D0F" w:rsidP="00D65D0F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D65D0F">
        <w:rPr>
          <w:rFonts w:ascii="Times New Roman" w:eastAsia="Times New Roman" w:hAnsi="Times New Roman" w:cs="Times New Roman"/>
          <w:lang w:bidi="ar-SA"/>
        </w:rPr>
        <w:t>Рассказ о духовном мире человека был бы неполным без рассмотрения проблемы менталитета. </w:t>
      </w:r>
      <w:r w:rsidRPr="00D65D0F">
        <w:rPr>
          <w:rFonts w:ascii="Times New Roman" w:eastAsia="Times New Roman" w:hAnsi="Times New Roman" w:cs="Times New Roman"/>
          <w:b/>
          <w:bCs/>
          <w:lang w:bidi="ar-SA"/>
        </w:rPr>
        <w:t>Менталитет </w:t>
      </w:r>
      <w:r w:rsidRPr="00D65D0F">
        <w:rPr>
          <w:rFonts w:ascii="Times New Roman" w:eastAsia="Times New Roman" w:hAnsi="Times New Roman" w:cs="Times New Roman"/>
          <w:lang w:bidi="ar-SA"/>
        </w:rPr>
        <w:t xml:space="preserve">(от </w:t>
      </w:r>
      <w:proofErr w:type="gramStart"/>
      <w:r w:rsidRPr="00D65D0F">
        <w:rPr>
          <w:rFonts w:ascii="Times New Roman" w:eastAsia="Times New Roman" w:hAnsi="Times New Roman" w:cs="Times New Roman"/>
          <w:lang w:bidi="ar-SA"/>
        </w:rPr>
        <w:t>позднелатинского</w:t>
      </w:r>
      <w:proofErr w:type="gramEnd"/>
      <w:r w:rsidRPr="00D65D0F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D65D0F">
        <w:rPr>
          <w:rFonts w:ascii="Times New Roman" w:eastAsia="Times New Roman" w:hAnsi="Times New Roman" w:cs="Times New Roman"/>
          <w:lang w:bidi="ar-SA"/>
        </w:rPr>
        <w:t>mentalis</w:t>
      </w:r>
      <w:proofErr w:type="spellEnd"/>
      <w:r w:rsidRPr="00D65D0F">
        <w:rPr>
          <w:rFonts w:ascii="Times New Roman" w:eastAsia="Times New Roman" w:hAnsi="Times New Roman" w:cs="Times New Roman"/>
          <w:lang w:bidi="ar-SA"/>
        </w:rPr>
        <w:t xml:space="preserve"> – умственный) - определенный образ мыслей, совокупность духовных установок, присущих отдельному человеку или общественной группе, народности или нации.</w:t>
      </w:r>
    </w:p>
    <w:p w:rsidR="00185C01" w:rsidRPr="00317E5E" w:rsidRDefault="00D65D0F" w:rsidP="00D65D0F">
      <w:pPr>
        <w:ind w:firstLine="567"/>
        <w:rPr>
          <w:rFonts w:ascii="Times New Roman" w:hAnsi="Times New Roman" w:cs="Times New Roman"/>
          <w:color w:val="FF0000"/>
        </w:rPr>
      </w:pPr>
      <w:r w:rsidRPr="00317E5E">
        <w:rPr>
          <w:rFonts w:ascii="Times New Roman" w:hAnsi="Times New Roman" w:cs="Times New Roman"/>
          <w:color w:val="FF0000"/>
        </w:rPr>
        <w:t>Домашнее задание: выполнить конспект в тетради.</w:t>
      </w:r>
    </w:p>
    <w:sectPr w:rsidR="00185C01" w:rsidRPr="00317E5E" w:rsidSect="00D65D0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45AF"/>
    <w:multiLevelType w:val="multilevel"/>
    <w:tmpl w:val="40EA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D70E2"/>
    <w:multiLevelType w:val="multilevel"/>
    <w:tmpl w:val="D1EA7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4B7A48"/>
    <w:multiLevelType w:val="hybridMultilevel"/>
    <w:tmpl w:val="06B00A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974BA"/>
    <w:multiLevelType w:val="multilevel"/>
    <w:tmpl w:val="CC58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F2D58"/>
    <w:multiLevelType w:val="multilevel"/>
    <w:tmpl w:val="085627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3003F"/>
    <w:multiLevelType w:val="multilevel"/>
    <w:tmpl w:val="3910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33A1B"/>
    <w:multiLevelType w:val="multilevel"/>
    <w:tmpl w:val="9A9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20307"/>
    <w:multiLevelType w:val="multilevel"/>
    <w:tmpl w:val="A532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E07E8"/>
    <w:multiLevelType w:val="multilevel"/>
    <w:tmpl w:val="1180D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1D10CB"/>
    <w:multiLevelType w:val="hybridMultilevel"/>
    <w:tmpl w:val="436A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4586D"/>
    <w:multiLevelType w:val="multilevel"/>
    <w:tmpl w:val="2528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C6FC9"/>
    <w:multiLevelType w:val="multilevel"/>
    <w:tmpl w:val="6E842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23D17"/>
    <w:multiLevelType w:val="multilevel"/>
    <w:tmpl w:val="9984D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7498B"/>
    <w:multiLevelType w:val="multilevel"/>
    <w:tmpl w:val="35E4E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72"/>
    <w:rsid w:val="000C23A4"/>
    <w:rsid w:val="00185C01"/>
    <w:rsid w:val="00216933"/>
    <w:rsid w:val="00217D24"/>
    <w:rsid w:val="00225BC4"/>
    <w:rsid w:val="002B09BB"/>
    <w:rsid w:val="00317E5E"/>
    <w:rsid w:val="00322841"/>
    <w:rsid w:val="003A30D9"/>
    <w:rsid w:val="003B310C"/>
    <w:rsid w:val="003F2E30"/>
    <w:rsid w:val="00476331"/>
    <w:rsid w:val="004C77AC"/>
    <w:rsid w:val="004F6198"/>
    <w:rsid w:val="0053099E"/>
    <w:rsid w:val="005678C5"/>
    <w:rsid w:val="00567D9A"/>
    <w:rsid w:val="00891513"/>
    <w:rsid w:val="008E65B0"/>
    <w:rsid w:val="00912439"/>
    <w:rsid w:val="0098677E"/>
    <w:rsid w:val="00A8428C"/>
    <w:rsid w:val="00B74ADF"/>
    <w:rsid w:val="00CC2566"/>
    <w:rsid w:val="00D3660C"/>
    <w:rsid w:val="00D65D0F"/>
    <w:rsid w:val="00EF6B72"/>
    <w:rsid w:val="00E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F61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Заголовок №8_"/>
    <w:basedOn w:val="a0"/>
    <w:link w:val="82"/>
    <w:rsid w:val="004F61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Заголовок №6_"/>
    <w:basedOn w:val="a0"/>
    <w:link w:val="60"/>
    <w:rsid w:val="004F6198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83">
    <w:name w:val="Основной текст (8) + Полужирный;Курсив"/>
    <w:basedOn w:val="8"/>
    <w:rsid w:val="004F61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F619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F61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F619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4F619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105pt">
    <w:name w:val="Основной текст (10) + 10;5 pt;Курсив"/>
    <w:basedOn w:val="10"/>
    <w:rsid w:val="004F61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4F6198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2TimesNewRoman105pt">
    <w:name w:val="Основной текст (2) + Times New Roman;10;5 pt"/>
    <w:basedOn w:val="2"/>
    <w:rsid w:val="004F61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95pt">
    <w:name w:val="Основной текст (2) + Times New Roman;9;5 pt"/>
    <w:basedOn w:val="2"/>
    <w:rsid w:val="004F619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imesNewRoman105pt0">
    <w:name w:val="Основной текст (2) + Times New Roman;10;5 pt;Курсив"/>
    <w:basedOn w:val="2"/>
    <w:rsid w:val="004F61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Полужирный"/>
    <w:basedOn w:val="8"/>
    <w:rsid w:val="004F61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2pt">
    <w:name w:val="Основной текст (8) + Интервал 2 pt"/>
    <w:basedOn w:val="8"/>
    <w:rsid w:val="004F6198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4F619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F6198"/>
    <w:pPr>
      <w:shd w:val="clear" w:color="auto" w:fill="FFFFFF"/>
      <w:spacing w:after="2700" w:line="245" w:lineRule="exact"/>
      <w:ind w:hanging="74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82">
    <w:name w:val="Заголовок №8"/>
    <w:basedOn w:val="a"/>
    <w:link w:val="81"/>
    <w:rsid w:val="004F6198"/>
    <w:pPr>
      <w:shd w:val="clear" w:color="auto" w:fill="FFFFFF"/>
      <w:spacing w:before="2700" w:line="245" w:lineRule="exac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Заголовок №6"/>
    <w:basedOn w:val="a"/>
    <w:link w:val="6"/>
    <w:rsid w:val="004F6198"/>
    <w:pPr>
      <w:shd w:val="clear" w:color="auto" w:fill="FFFFFF"/>
      <w:spacing w:after="80" w:line="272" w:lineRule="exact"/>
      <w:jc w:val="center"/>
      <w:outlineLvl w:val="5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F6198"/>
    <w:pPr>
      <w:shd w:val="clear" w:color="auto" w:fill="FFFFFF"/>
      <w:spacing w:line="202" w:lineRule="exact"/>
      <w:ind w:hanging="160"/>
      <w:jc w:val="both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100">
    <w:name w:val="Основной текст (10)"/>
    <w:basedOn w:val="a"/>
    <w:link w:val="10"/>
    <w:rsid w:val="004F6198"/>
    <w:pPr>
      <w:shd w:val="clear" w:color="auto" w:fill="FFFFFF"/>
      <w:spacing w:before="120" w:line="240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4F6198"/>
    <w:pPr>
      <w:shd w:val="clear" w:color="auto" w:fill="FFFFFF"/>
      <w:spacing w:before="80" w:line="232" w:lineRule="exact"/>
      <w:ind w:hanging="1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 w:bidi="ar-SA"/>
    </w:rPr>
  </w:style>
  <w:style w:type="paragraph" w:customStyle="1" w:styleId="720">
    <w:name w:val="Заголовок №7 (2)"/>
    <w:basedOn w:val="a"/>
    <w:link w:val="72"/>
    <w:rsid w:val="004F6198"/>
    <w:pPr>
      <w:shd w:val="clear" w:color="auto" w:fill="FFFFFF"/>
      <w:spacing w:line="384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50"/>
      <w:sz w:val="22"/>
      <w:szCs w:val="22"/>
      <w:lang w:eastAsia="en-US" w:bidi="ar-SA"/>
    </w:rPr>
  </w:style>
  <w:style w:type="paragraph" w:customStyle="1" w:styleId="270">
    <w:name w:val="Основной текст (27)"/>
    <w:basedOn w:val="a"/>
    <w:link w:val="27"/>
    <w:rsid w:val="004F6198"/>
    <w:pPr>
      <w:shd w:val="clear" w:color="auto" w:fill="FFFFFF"/>
      <w:spacing w:line="245" w:lineRule="exact"/>
      <w:ind w:hanging="24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 w:bidi="ar-SA"/>
    </w:rPr>
  </w:style>
  <w:style w:type="character" w:styleId="a3">
    <w:name w:val="Emphasis"/>
    <w:basedOn w:val="a0"/>
    <w:uiPriority w:val="20"/>
    <w:qFormat/>
    <w:rsid w:val="00D3660C"/>
    <w:rPr>
      <w:i/>
      <w:iCs/>
    </w:rPr>
  </w:style>
  <w:style w:type="character" w:customStyle="1" w:styleId="apple-converted-space">
    <w:name w:val="apple-converted-space"/>
    <w:basedOn w:val="a0"/>
    <w:rsid w:val="00D3660C"/>
  </w:style>
  <w:style w:type="paragraph" w:styleId="a4">
    <w:name w:val="List Paragraph"/>
    <w:basedOn w:val="a"/>
    <w:uiPriority w:val="34"/>
    <w:qFormat/>
    <w:rsid w:val="00322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5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D0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0">
    <w:name w:val="c0"/>
    <w:basedOn w:val="a"/>
    <w:rsid w:val="00D65D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D65D0F"/>
  </w:style>
  <w:style w:type="paragraph" w:styleId="a7">
    <w:name w:val="Normal (Web)"/>
    <w:basedOn w:val="a"/>
    <w:uiPriority w:val="99"/>
    <w:unhideWhenUsed/>
    <w:rsid w:val="00D65D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D65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8E47-DD9B-4167-AC7C-0C601948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2020-05-12T12:49:00Z</dcterms:created>
  <dcterms:modified xsi:type="dcterms:W3CDTF">2020-05-12T12:49:00Z</dcterms:modified>
</cp:coreProperties>
</file>