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D" w:rsidRPr="00092AA4" w:rsidRDefault="002D0B42" w:rsidP="00937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14.05</w:t>
      </w:r>
      <w:r w:rsidR="0093747D" w:rsidRPr="00092AA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3747D" w:rsidRPr="00092AA4" w:rsidRDefault="002D0B42" w:rsidP="00937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АМ</w:t>
      </w:r>
      <w:r w:rsidR="0093747D" w:rsidRPr="00092AA4">
        <w:rPr>
          <w:rFonts w:ascii="Times New Roman" w:hAnsi="Times New Roman" w:cs="Times New Roman"/>
          <w:b/>
          <w:sz w:val="24"/>
          <w:szCs w:val="24"/>
        </w:rPr>
        <w:t>-19</w:t>
      </w:r>
    </w:p>
    <w:p w:rsidR="0093747D" w:rsidRPr="00092AA4" w:rsidRDefault="0093747D" w:rsidP="0093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A4">
        <w:rPr>
          <w:rFonts w:ascii="Times New Roman" w:hAnsi="Times New Roman" w:cs="Times New Roman"/>
          <w:b/>
          <w:sz w:val="24"/>
          <w:szCs w:val="24"/>
        </w:rPr>
        <w:t>Тема: Преобразование простейших тригонометрических выражений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Цели урока: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Обучающая цель: формирование системы знаний о преобразовании простейших тригонометрических выражений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Повторить таблицу значений углов тригонометрических функций</w:t>
      </w:r>
    </w:p>
    <w:p w:rsidR="0093747D" w:rsidRPr="00604C1E" w:rsidRDefault="0093747D" w:rsidP="00937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Научиться пользоваться основными формулами тригонометрии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Развивающая цель: развитие памяти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Развивать память при повторении пройденного материала</w:t>
      </w:r>
    </w:p>
    <w:p w:rsidR="0093747D" w:rsidRPr="00604C1E" w:rsidRDefault="0093747D" w:rsidP="00937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Воспитательная цель: воспитание настойчивости, активности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Воспитывать настойчивость для достижения конечных результатов, посредством выполнения упражнений</w:t>
      </w:r>
    </w:p>
    <w:p w:rsidR="0093747D" w:rsidRPr="00604C1E" w:rsidRDefault="0093747D" w:rsidP="00937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Воспитывать активность, для интереса к теме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План работы: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Устный диктант «</w:t>
      </w:r>
      <w:proofErr w:type="gramStart"/>
      <w:r w:rsidRPr="00604C1E">
        <w:rPr>
          <w:rFonts w:ascii="Times New Roman" w:hAnsi="Times New Roman" w:cs="Times New Roman"/>
          <w:sz w:val="24"/>
          <w:szCs w:val="24"/>
        </w:rPr>
        <w:t>Верно-неверно</w:t>
      </w:r>
      <w:proofErr w:type="gramEnd"/>
      <w:r w:rsidRPr="00604C1E">
        <w:rPr>
          <w:rFonts w:ascii="Times New Roman" w:hAnsi="Times New Roman" w:cs="Times New Roman"/>
          <w:sz w:val="24"/>
          <w:szCs w:val="24"/>
        </w:rPr>
        <w:t>»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Решение простейших тригонометрических выражений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3747D" w:rsidRPr="00604C1E" w:rsidRDefault="0093747D" w:rsidP="0093747D">
      <w:pPr>
        <w:ind w:left="360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93747D" w:rsidRPr="00604C1E" w:rsidRDefault="0093747D" w:rsidP="0093747D">
      <w:pPr>
        <w:ind w:left="360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Повторение пройденной темы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Представьте в виде произведения: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</m:t>
                </m:r>
              </m:den>
            </m:f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Докажите тождество: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 xml:space="preserve">Ответить на вопрос </w:t>
      </w:r>
      <w:r w:rsidRPr="00604C1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604C1E">
        <w:rPr>
          <w:rFonts w:ascii="Times New Roman" w:hAnsi="Times New Roman" w:cs="Times New Roman"/>
          <w:b/>
          <w:i/>
          <w:sz w:val="24"/>
          <w:szCs w:val="24"/>
        </w:rPr>
        <w:t>Верно-неверно</w:t>
      </w:r>
      <w:proofErr w:type="gramEnd"/>
      <w:r w:rsidRPr="00604C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747D" w:rsidRPr="00604C1E" w:rsidRDefault="00936393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-нечетная функция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6393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=1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6393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[-1;1]-область значений функций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Математика – мой любимый предмет   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60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29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300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p>
            </m:sSup>
          </m:e>
        </m:d>
      </m:oMath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19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341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12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127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</m:rad>
              </m:den>
            </m:f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</m:d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26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6393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+13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=6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</m:oMath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270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</m:func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270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Докажите тождество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bookmarkStart w:id="0" w:name="_GoBack"/>
      <w:bookmarkEnd w:id="0"/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</w:p>
    <w:p w:rsidR="000D3FFB" w:rsidRPr="00604C1E" w:rsidRDefault="000D3FFB">
      <w:pPr>
        <w:rPr>
          <w:rFonts w:ascii="Times New Roman" w:hAnsi="Times New Roman" w:cs="Times New Roman"/>
          <w:sz w:val="24"/>
          <w:szCs w:val="24"/>
        </w:rPr>
      </w:pPr>
    </w:p>
    <w:sectPr w:rsidR="000D3FFB" w:rsidRPr="00604C1E" w:rsidSect="0061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8C"/>
    <w:multiLevelType w:val="hybridMultilevel"/>
    <w:tmpl w:val="72A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E6D"/>
    <w:multiLevelType w:val="hybridMultilevel"/>
    <w:tmpl w:val="C6649934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66F7B"/>
    <w:multiLevelType w:val="hybridMultilevel"/>
    <w:tmpl w:val="9640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346"/>
    <w:multiLevelType w:val="hybridMultilevel"/>
    <w:tmpl w:val="11C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660A"/>
    <w:multiLevelType w:val="hybridMultilevel"/>
    <w:tmpl w:val="9958464A"/>
    <w:lvl w:ilvl="0" w:tplc="EEC49E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48E5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107A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8385F"/>
    <w:multiLevelType w:val="hybridMultilevel"/>
    <w:tmpl w:val="947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04BDB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70C4"/>
    <w:multiLevelType w:val="hybridMultilevel"/>
    <w:tmpl w:val="B17C5972"/>
    <w:lvl w:ilvl="0" w:tplc="EEC49EB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8B0EE3"/>
    <w:multiLevelType w:val="hybridMultilevel"/>
    <w:tmpl w:val="9ED27AEC"/>
    <w:lvl w:ilvl="0" w:tplc="EEC49E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6741"/>
    <w:multiLevelType w:val="hybridMultilevel"/>
    <w:tmpl w:val="DB2E173E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5E40D6"/>
    <w:multiLevelType w:val="hybridMultilevel"/>
    <w:tmpl w:val="4B7AF1D8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468B1"/>
    <w:multiLevelType w:val="hybridMultilevel"/>
    <w:tmpl w:val="11C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F3D"/>
    <w:multiLevelType w:val="hybridMultilevel"/>
    <w:tmpl w:val="72A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7D"/>
    <w:rsid w:val="00092AA4"/>
    <w:rsid w:val="000D3FFB"/>
    <w:rsid w:val="002D0B42"/>
    <w:rsid w:val="003F2F7F"/>
    <w:rsid w:val="00604C1E"/>
    <w:rsid w:val="00936393"/>
    <w:rsid w:val="0093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2020-04-26T15:00:00Z</dcterms:created>
  <dcterms:modified xsi:type="dcterms:W3CDTF">2020-05-12T08:24:00Z</dcterms:modified>
</cp:coreProperties>
</file>