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8E" w:rsidRDefault="003F488E" w:rsidP="003F488E">
      <w:pPr>
        <w:spacing w:after="75"/>
        <w:outlineLvl w:val="0"/>
        <w:rPr>
          <w:rFonts w:ascii="Times New Roman" w:eastAsia="Times New Roman" w:hAnsi="Times New Roman" w:cs="Times New Roman"/>
          <w:color w:val="111111"/>
          <w:kern w:val="36"/>
          <w:sz w:val="24"/>
          <w:szCs w:val="24"/>
          <w:lang w:eastAsia="ru-RU"/>
        </w:rPr>
      </w:pPr>
      <w:r>
        <w:rPr>
          <w:rFonts w:ascii="Times New Roman" w:eastAsia="Times New Roman" w:hAnsi="Times New Roman" w:cs="Times New Roman"/>
          <w:color w:val="111111"/>
          <w:kern w:val="36"/>
          <w:sz w:val="24"/>
          <w:szCs w:val="24"/>
          <w:lang w:eastAsia="ru-RU"/>
        </w:rPr>
        <w:t>Гр</w:t>
      </w:r>
      <w:proofErr w:type="gramStart"/>
      <w:r>
        <w:rPr>
          <w:rFonts w:ascii="Times New Roman" w:eastAsia="Times New Roman" w:hAnsi="Times New Roman" w:cs="Times New Roman"/>
          <w:color w:val="111111"/>
          <w:kern w:val="36"/>
          <w:sz w:val="24"/>
          <w:szCs w:val="24"/>
          <w:lang w:eastAsia="ru-RU"/>
        </w:rPr>
        <w:t>.М</w:t>
      </w:r>
      <w:proofErr w:type="gramEnd"/>
      <w:r>
        <w:rPr>
          <w:rFonts w:ascii="Times New Roman" w:eastAsia="Times New Roman" w:hAnsi="Times New Roman" w:cs="Times New Roman"/>
          <w:color w:val="111111"/>
          <w:kern w:val="36"/>
          <w:sz w:val="24"/>
          <w:szCs w:val="24"/>
          <w:lang w:eastAsia="ru-RU"/>
        </w:rPr>
        <w:t>Д-18  18.05.20 Основы технической механики и гидравлики Захаров Г,П.</w:t>
      </w:r>
    </w:p>
    <w:p w:rsidR="003F488E" w:rsidRPr="003F488E" w:rsidRDefault="003F488E" w:rsidP="003F488E">
      <w:pPr>
        <w:spacing w:before="240" w:after="60" w:line="240" w:lineRule="auto"/>
        <w:outlineLvl w:val="2"/>
        <w:rPr>
          <w:rFonts w:ascii="Times New Roman" w:eastAsia="Times New Roman" w:hAnsi="Times New Roman" w:cs="Times New Roman"/>
          <w:b/>
          <w:bCs/>
          <w:i/>
          <w:iCs/>
          <w:color w:val="000000"/>
          <w:lang w:eastAsia="ru-RU"/>
        </w:rPr>
      </w:pPr>
      <w:r>
        <w:rPr>
          <w:rFonts w:ascii="Times New Roman" w:eastAsia="Times New Roman" w:hAnsi="Times New Roman" w:cs="Times New Roman"/>
          <w:color w:val="111111"/>
          <w:kern w:val="36"/>
          <w:sz w:val="24"/>
          <w:szCs w:val="24"/>
          <w:lang w:eastAsia="ru-RU"/>
        </w:rPr>
        <w:t xml:space="preserve"> </w:t>
      </w:r>
      <w:r w:rsidRPr="003F488E">
        <w:rPr>
          <w:rFonts w:ascii="Times New Roman" w:eastAsia="Times New Roman" w:hAnsi="Times New Roman" w:cs="Times New Roman"/>
          <w:b/>
          <w:color w:val="111111"/>
          <w:kern w:val="36"/>
          <w:sz w:val="24"/>
          <w:szCs w:val="24"/>
          <w:lang w:eastAsia="ru-RU"/>
        </w:rPr>
        <w:t>Лекция 2:Способ</w:t>
      </w:r>
      <w:r w:rsidRPr="003F488E">
        <w:rPr>
          <w:rFonts w:ascii="Times New Roman" w:eastAsia="Times New Roman" w:hAnsi="Times New Roman" w:cs="Times New Roman"/>
          <w:b/>
          <w:bCs/>
          <w:i/>
          <w:iCs/>
          <w:color w:val="000000"/>
          <w:lang w:eastAsia="ru-RU"/>
        </w:rPr>
        <w:t xml:space="preserve"> </w:t>
      </w:r>
      <w:proofErr w:type="spellStart"/>
      <w:r w:rsidR="004751B2">
        <w:rPr>
          <w:rFonts w:ascii="Times New Roman" w:eastAsia="Times New Roman" w:hAnsi="Times New Roman" w:cs="Times New Roman"/>
          <w:b/>
          <w:bCs/>
          <w:i/>
          <w:iCs/>
          <w:color w:val="000000"/>
          <w:lang w:eastAsia="ru-RU"/>
        </w:rPr>
        <w:t>с</w:t>
      </w:r>
      <w:r w:rsidRPr="003F488E">
        <w:rPr>
          <w:rFonts w:ascii="Times New Roman" w:eastAsia="Times New Roman" w:hAnsi="Times New Roman" w:cs="Times New Roman"/>
          <w:b/>
          <w:bCs/>
          <w:i/>
          <w:iCs/>
          <w:color w:val="000000"/>
          <w:lang w:eastAsia="ru-RU"/>
        </w:rPr>
        <w:t>топорение</w:t>
      </w:r>
      <w:proofErr w:type="spellEnd"/>
      <w:r w:rsidRPr="003F488E">
        <w:rPr>
          <w:rFonts w:ascii="Times New Roman" w:eastAsia="Times New Roman" w:hAnsi="Times New Roman" w:cs="Times New Roman"/>
          <w:b/>
          <w:bCs/>
          <w:i/>
          <w:iCs/>
          <w:color w:val="000000"/>
          <w:lang w:eastAsia="ru-RU"/>
        </w:rPr>
        <w:t> резьбовых соединений</w:t>
      </w:r>
    </w:p>
    <w:p w:rsidR="003F488E" w:rsidRDefault="003F488E" w:rsidP="003F488E">
      <w:pPr>
        <w:spacing w:before="240" w:after="60" w:line="240" w:lineRule="auto"/>
        <w:outlineLvl w:val="2"/>
        <w:rPr>
          <w:rFonts w:ascii="Arial" w:eastAsia="Times New Roman" w:hAnsi="Arial" w:cs="Arial"/>
          <w:b/>
          <w:bCs/>
          <w:i/>
          <w:iCs/>
          <w:color w:val="000000"/>
          <w:lang w:eastAsia="ru-RU"/>
        </w:rPr>
      </w:pPr>
    </w:p>
    <w:p w:rsidR="003F488E" w:rsidRPr="003F488E" w:rsidRDefault="003F488E" w:rsidP="003F488E">
      <w:pPr>
        <w:spacing w:before="240" w:after="60" w:line="240" w:lineRule="auto"/>
        <w:outlineLvl w:val="2"/>
        <w:rPr>
          <w:rFonts w:ascii="Arial" w:eastAsia="Times New Roman" w:hAnsi="Arial" w:cs="Arial"/>
          <w:b/>
          <w:bCs/>
          <w:i/>
          <w:iCs/>
          <w:color w:val="000000"/>
          <w:lang w:eastAsia="ru-RU"/>
        </w:rPr>
      </w:pPr>
      <w:proofErr w:type="spellStart"/>
      <w:r>
        <w:rPr>
          <w:rFonts w:ascii="Arial" w:eastAsia="Times New Roman" w:hAnsi="Arial" w:cs="Arial"/>
          <w:b/>
          <w:bCs/>
          <w:i/>
          <w:iCs/>
          <w:color w:val="000000"/>
          <w:lang w:eastAsia="ru-RU"/>
        </w:rPr>
        <w:t>С</w:t>
      </w:r>
      <w:r w:rsidRPr="003F488E">
        <w:rPr>
          <w:rFonts w:ascii="Arial" w:eastAsia="Times New Roman" w:hAnsi="Arial" w:cs="Arial"/>
          <w:b/>
          <w:bCs/>
          <w:i/>
          <w:iCs/>
          <w:color w:val="000000"/>
          <w:lang w:eastAsia="ru-RU"/>
        </w:rPr>
        <w:t>топорение</w:t>
      </w:r>
      <w:proofErr w:type="spellEnd"/>
      <w:r w:rsidRPr="003F488E">
        <w:rPr>
          <w:rFonts w:ascii="Arial" w:eastAsia="Times New Roman" w:hAnsi="Arial" w:cs="Arial"/>
          <w:b/>
          <w:bCs/>
          <w:i/>
          <w:iCs/>
          <w:color w:val="000000"/>
          <w:lang w:eastAsia="ru-RU"/>
        </w:rPr>
        <w:t> резьбовых соединений</w:t>
      </w:r>
    </w:p>
    <w:p w:rsidR="003F488E" w:rsidRPr="003F488E" w:rsidRDefault="003F488E" w:rsidP="003F488E">
      <w:pPr>
        <w:spacing w:after="0" w:line="240" w:lineRule="auto"/>
        <w:ind w:firstLine="357"/>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Даже </w:t>
      </w:r>
      <w:proofErr w:type="gramStart"/>
      <w:r w:rsidRPr="003F488E">
        <w:rPr>
          <w:rFonts w:ascii="Times New Roman" w:eastAsia="Times New Roman" w:hAnsi="Times New Roman" w:cs="Times New Roman"/>
          <w:color w:val="000000"/>
          <w:sz w:val="20"/>
          <w:lang w:eastAsia="ru-RU"/>
        </w:rPr>
        <w:t>мелкие</w:t>
      </w:r>
      <w:proofErr w:type="gramEnd"/>
      <w:r w:rsidRPr="003F488E">
        <w:rPr>
          <w:rFonts w:ascii="Times New Roman" w:eastAsia="Times New Roman" w:hAnsi="Times New Roman" w:cs="Times New Roman"/>
          <w:color w:val="000000"/>
          <w:sz w:val="20"/>
          <w:szCs w:val="20"/>
          <w:lang w:eastAsia="ru-RU"/>
        </w:rPr>
        <w:t> резьбы под действием вибрационных и ударных нагрузок склонны к постепенному ослаблению и </w:t>
      </w:r>
      <w:proofErr w:type="spellStart"/>
      <w:r w:rsidRPr="003F488E">
        <w:rPr>
          <w:rFonts w:ascii="Times New Roman" w:eastAsia="Times New Roman" w:hAnsi="Times New Roman" w:cs="Times New Roman"/>
          <w:color w:val="000000"/>
          <w:sz w:val="20"/>
          <w:lang w:eastAsia="ru-RU"/>
        </w:rPr>
        <w:t>развинчиванию</w:t>
      </w:r>
      <w:proofErr w:type="spellEnd"/>
      <w:r w:rsidRPr="003F488E">
        <w:rPr>
          <w:rFonts w:ascii="Times New Roman" w:eastAsia="Times New Roman" w:hAnsi="Times New Roman" w:cs="Times New Roman"/>
          <w:color w:val="000000"/>
          <w:sz w:val="20"/>
          <w:szCs w:val="20"/>
          <w:lang w:eastAsia="ru-RU"/>
        </w:rPr>
        <w:t>. В этих условиях необходимо применять дополнительные средства, предотвращающие </w:t>
      </w:r>
      <w:proofErr w:type="spellStart"/>
      <w:r w:rsidRPr="003F488E">
        <w:rPr>
          <w:rFonts w:ascii="Times New Roman" w:eastAsia="Times New Roman" w:hAnsi="Times New Roman" w:cs="Times New Roman"/>
          <w:color w:val="000000"/>
          <w:sz w:val="20"/>
          <w:lang w:eastAsia="ru-RU"/>
        </w:rPr>
        <w:t>самоотвинчивание</w:t>
      </w:r>
      <w:proofErr w:type="spellEnd"/>
      <w:r w:rsidRPr="003F488E">
        <w:rPr>
          <w:rFonts w:ascii="Times New Roman" w:eastAsia="Times New Roman" w:hAnsi="Times New Roman" w:cs="Times New Roman"/>
          <w:color w:val="000000"/>
          <w:sz w:val="20"/>
          <w:szCs w:val="20"/>
          <w:lang w:eastAsia="ru-RU"/>
        </w:rPr>
        <w:t> резьбовых соединений. Известно множество приёмов борьбы с </w:t>
      </w:r>
      <w:proofErr w:type="spellStart"/>
      <w:r w:rsidRPr="003F488E">
        <w:rPr>
          <w:rFonts w:ascii="Times New Roman" w:eastAsia="Times New Roman" w:hAnsi="Times New Roman" w:cs="Times New Roman"/>
          <w:color w:val="000000"/>
          <w:sz w:val="20"/>
          <w:lang w:eastAsia="ru-RU"/>
        </w:rPr>
        <w:t>самоотвинчиванием</w:t>
      </w:r>
      <w:proofErr w:type="spellEnd"/>
      <w:r w:rsidRPr="003F488E">
        <w:rPr>
          <w:rFonts w:ascii="Times New Roman" w:eastAsia="Times New Roman" w:hAnsi="Times New Roman" w:cs="Times New Roman"/>
          <w:color w:val="000000"/>
          <w:sz w:val="20"/>
          <w:szCs w:val="20"/>
          <w:lang w:eastAsia="ru-RU"/>
        </w:rPr>
        <w:t> резьбовых соединений. Применение любого из таких приёмов и называют </w:t>
      </w:r>
      <w:proofErr w:type="spellStart"/>
      <w:r w:rsidRPr="003F488E">
        <w:rPr>
          <w:rFonts w:ascii="Times New Roman" w:eastAsia="Times New Roman" w:hAnsi="Times New Roman" w:cs="Times New Roman"/>
          <w:b/>
          <w:bCs/>
          <w:i/>
          <w:iCs/>
          <w:color w:val="000000"/>
          <w:sz w:val="20"/>
          <w:lang w:eastAsia="ru-RU"/>
        </w:rPr>
        <w:t>стопорением</w:t>
      </w:r>
      <w:proofErr w:type="spellEnd"/>
      <w:r w:rsidRPr="003F488E">
        <w:rPr>
          <w:rFonts w:ascii="Times New Roman" w:eastAsia="Times New Roman" w:hAnsi="Times New Roman" w:cs="Times New Roman"/>
          <w:b/>
          <w:bCs/>
          <w:i/>
          <w:iCs/>
          <w:color w:val="000000"/>
          <w:sz w:val="20"/>
          <w:szCs w:val="20"/>
          <w:lang w:eastAsia="ru-RU"/>
        </w:rPr>
        <w:t> (</w:t>
      </w:r>
      <w:proofErr w:type="spellStart"/>
      <w:r w:rsidRPr="003F488E">
        <w:rPr>
          <w:rFonts w:ascii="Times New Roman" w:eastAsia="Times New Roman" w:hAnsi="Times New Roman" w:cs="Times New Roman"/>
          <w:b/>
          <w:bCs/>
          <w:i/>
          <w:iCs/>
          <w:color w:val="000000"/>
          <w:sz w:val="20"/>
          <w:lang w:eastAsia="ru-RU"/>
        </w:rPr>
        <w:t>контровкой</w:t>
      </w:r>
      <w:proofErr w:type="spellEnd"/>
      <w:r w:rsidRPr="003F488E">
        <w:rPr>
          <w:rFonts w:ascii="Times New Roman" w:eastAsia="Times New Roman" w:hAnsi="Times New Roman" w:cs="Times New Roman"/>
          <w:b/>
          <w:bCs/>
          <w:i/>
          <w:iCs/>
          <w:color w:val="000000"/>
          <w:sz w:val="20"/>
          <w:szCs w:val="20"/>
          <w:lang w:eastAsia="ru-RU"/>
        </w:rPr>
        <w:t>) резьбового соединения от </w:t>
      </w:r>
      <w:proofErr w:type="spellStart"/>
      <w:r w:rsidRPr="003F488E">
        <w:rPr>
          <w:rFonts w:ascii="Times New Roman" w:eastAsia="Times New Roman" w:hAnsi="Times New Roman" w:cs="Times New Roman"/>
          <w:b/>
          <w:bCs/>
          <w:i/>
          <w:iCs/>
          <w:color w:val="000000"/>
          <w:sz w:val="20"/>
          <w:lang w:eastAsia="ru-RU"/>
        </w:rPr>
        <w:t>самоотвинчивания</w:t>
      </w:r>
      <w:proofErr w:type="spellEnd"/>
      <w:r w:rsidRPr="003F488E">
        <w:rPr>
          <w:rFonts w:ascii="Times New Roman" w:eastAsia="Times New Roman" w:hAnsi="Times New Roman" w:cs="Times New Roman"/>
          <w:b/>
          <w:bCs/>
          <w:i/>
          <w:iCs/>
          <w:color w:val="000000"/>
          <w:sz w:val="20"/>
          <w:szCs w:val="20"/>
          <w:lang w:eastAsia="ru-RU"/>
        </w:rPr>
        <w:t>.</w:t>
      </w:r>
    </w:p>
    <w:p w:rsidR="003F488E" w:rsidRPr="003F488E" w:rsidRDefault="003F488E" w:rsidP="003F488E">
      <w:pPr>
        <w:spacing w:after="0" w:line="240" w:lineRule="auto"/>
        <w:ind w:firstLine="357"/>
        <w:jc w:val="both"/>
        <w:rPr>
          <w:rFonts w:ascii="Times New Roman" w:eastAsia="Times New Roman" w:hAnsi="Times New Roman" w:cs="Times New Roman"/>
          <w:color w:val="000000"/>
          <w:sz w:val="20"/>
          <w:szCs w:val="20"/>
          <w:lang w:eastAsia="ru-RU"/>
        </w:rPr>
      </w:pPr>
      <w:proofErr w:type="gramStart"/>
      <w:r w:rsidRPr="003F488E">
        <w:rPr>
          <w:rFonts w:ascii="Times New Roman" w:eastAsia="Times New Roman" w:hAnsi="Times New Roman" w:cs="Times New Roman"/>
          <w:color w:val="000000"/>
          <w:sz w:val="20"/>
          <w:lang w:eastAsia="ru-RU"/>
        </w:rPr>
        <w:t>При статическом </w:t>
      </w:r>
      <w:proofErr w:type="spellStart"/>
      <w:r w:rsidRPr="003F488E">
        <w:rPr>
          <w:rFonts w:ascii="Times New Roman" w:eastAsia="Times New Roman" w:hAnsi="Times New Roman" w:cs="Times New Roman"/>
          <w:color w:val="000000"/>
          <w:sz w:val="20"/>
          <w:lang w:eastAsia="ru-RU"/>
        </w:rPr>
        <w:t>нагружении</w:t>
      </w:r>
      <w:proofErr w:type="spellEnd"/>
      <w:r w:rsidRPr="003F488E">
        <w:rPr>
          <w:rFonts w:ascii="Times New Roman" w:eastAsia="Times New Roman" w:hAnsi="Times New Roman" w:cs="Times New Roman"/>
          <w:color w:val="000000"/>
          <w:sz w:val="20"/>
          <w:lang w:eastAsia="ru-RU"/>
        </w:rPr>
        <w:t> в этом нет надобности, т.к. сохраняется требование </w:t>
      </w:r>
      <w:proofErr w:type="spellStart"/>
      <w:r w:rsidRPr="003F488E">
        <w:rPr>
          <w:rFonts w:ascii="Times New Roman" w:eastAsia="Times New Roman" w:hAnsi="Times New Roman" w:cs="Times New Roman"/>
          <w:color w:val="000000"/>
          <w:sz w:val="20"/>
          <w:lang w:eastAsia="ru-RU"/>
        </w:rPr>
        <w:t>самоотражения</w:t>
      </w:r>
      <w:proofErr w:type="spellEnd"/>
      <w:r w:rsidRPr="003F488E">
        <w:rPr>
          <w:rFonts w:ascii="Times New Roman" w:eastAsia="Times New Roman" w:hAnsi="Times New Roman" w:cs="Times New Roman"/>
          <w:color w:val="000000"/>
          <w:sz w:val="20"/>
          <w:lang w:eastAsia="ru-RU"/>
        </w:rPr>
        <w:t>: угол подъёма резьбы 1</w:t>
      </w:r>
      <w:r w:rsidRPr="003F488E">
        <w:rPr>
          <w:rFonts w:ascii="Cambria Math" w:eastAsia="Times New Roman" w:hAnsi="Cambria Math" w:cs="Times New Roman"/>
          <w:color w:val="000000"/>
          <w:sz w:val="20"/>
          <w:lang w:eastAsia="ru-RU"/>
        </w:rPr>
        <w:t>°</w:t>
      </w:r>
      <w:r w:rsidRPr="003F488E">
        <w:rPr>
          <w:rFonts w:ascii="Times New Roman" w:eastAsia="Times New Roman" w:hAnsi="Times New Roman" w:cs="Times New Roman"/>
          <w:color w:val="000000"/>
          <w:sz w:val="20"/>
          <w:lang w:eastAsia="ru-RU"/>
        </w:rPr>
        <w:t>40’</w:t>
      </w:r>
      <w:r w:rsidRPr="003F488E">
        <w:rPr>
          <w:rFonts w:ascii="Times New Roman" w:eastAsia="Times New Roman" w:hAnsi="Times New Roman" w:cs="Times New Roman"/>
          <w:color w:val="000000"/>
          <w:sz w:val="20"/>
          <w:lang w:val="en-US" w:eastAsia="ru-RU"/>
        </w:rPr>
        <w:t> </w:t>
      </w:r>
      <w:r w:rsidRPr="003F488E">
        <w:rPr>
          <w:rFonts w:ascii="Times New Roman" w:eastAsia="Times New Roman" w:hAnsi="Times New Roman" w:cs="Times New Roman"/>
          <w:color w:val="000000"/>
          <w:sz w:val="20"/>
          <w:lang w:eastAsia="ru-RU"/>
        </w:rPr>
        <w:t>–</w:t>
      </w:r>
      <w:r w:rsidRPr="003F488E">
        <w:rPr>
          <w:rFonts w:ascii="Times New Roman" w:eastAsia="Times New Roman" w:hAnsi="Times New Roman" w:cs="Times New Roman"/>
          <w:color w:val="000000"/>
          <w:sz w:val="20"/>
          <w:lang w:val="en-US" w:eastAsia="ru-RU"/>
        </w:rPr>
        <w:t> </w:t>
      </w:r>
      <w:r w:rsidRPr="003F488E">
        <w:rPr>
          <w:rFonts w:ascii="Times New Roman" w:eastAsia="Times New Roman" w:hAnsi="Times New Roman" w:cs="Times New Roman"/>
          <w:color w:val="000000"/>
          <w:sz w:val="20"/>
          <w:lang w:eastAsia="ru-RU"/>
        </w:rPr>
        <w:t>3</w:t>
      </w:r>
      <w:r w:rsidRPr="003F488E">
        <w:rPr>
          <w:rFonts w:ascii="Cambria Math" w:eastAsia="Times New Roman" w:hAnsi="Cambria Math" w:cs="Times New Roman"/>
          <w:color w:val="000000"/>
          <w:sz w:val="20"/>
          <w:lang w:eastAsia="ru-RU"/>
        </w:rPr>
        <w:t>°</w:t>
      </w:r>
      <w:r w:rsidRPr="003F488E">
        <w:rPr>
          <w:rFonts w:ascii="Times New Roman" w:eastAsia="Times New Roman" w:hAnsi="Times New Roman" w:cs="Times New Roman"/>
          <w:color w:val="000000"/>
          <w:sz w:val="20"/>
          <w:lang w:eastAsia="ru-RU"/>
        </w:rPr>
        <w:t>30’ меньше угла трения.</w:t>
      </w:r>
      <w:proofErr w:type="gramEnd"/>
      <w:r w:rsidRPr="003F488E">
        <w:rPr>
          <w:rFonts w:ascii="Times New Roman" w:eastAsia="Times New Roman" w:hAnsi="Times New Roman" w:cs="Times New Roman"/>
          <w:color w:val="000000"/>
          <w:sz w:val="20"/>
          <w:szCs w:val="20"/>
          <w:lang w:eastAsia="ru-RU"/>
        </w:rPr>
        <w:t> </w:t>
      </w:r>
      <w:r w:rsidRPr="003F488E">
        <w:rPr>
          <w:rFonts w:ascii="Times New Roman" w:eastAsia="Times New Roman" w:hAnsi="Times New Roman" w:cs="Times New Roman"/>
          <w:color w:val="000000"/>
          <w:spacing w:val="5"/>
          <w:sz w:val="20"/>
          <w:szCs w:val="20"/>
          <w:lang w:eastAsia="ru-RU"/>
        </w:rPr>
        <w:t>Предохранение от </w:t>
      </w:r>
      <w:proofErr w:type="spellStart"/>
      <w:r w:rsidRPr="003F488E">
        <w:rPr>
          <w:rFonts w:ascii="Times New Roman" w:eastAsia="Times New Roman" w:hAnsi="Times New Roman" w:cs="Times New Roman"/>
          <w:color w:val="000000"/>
          <w:spacing w:val="5"/>
          <w:sz w:val="20"/>
          <w:lang w:eastAsia="ru-RU"/>
        </w:rPr>
        <w:t>самоотвинчивания</w:t>
      </w:r>
      <w:proofErr w:type="spellEnd"/>
      <w:r w:rsidRPr="003F488E">
        <w:rPr>
          <w:rFonts w:ascii="Times New Roman" w:eastAsia="Times New Roman" w:hAnsi="Times New Roman" w:cs="Times New Roman"/>
          <w:color w:val="000000"/>
          <w:spacing w:val="5"/>
          <w:sz w:val="20"/>
          <w:szCs w:val="20"/>
          <w:lang w:eastAsia="ru-RU"/>
        </w:rPr>
        <w:t> важно для </w:t>
      </w:r>
      <w:r w:rsidRPr="003F488E">
        <w:rPr>
          <w:rFonts w:ascii="Times New Roman" w:eastAsia="Times New Roman" w:hAnsi="Times New Roman" w:cs="Times New Roman"/>
          <w:color w:val="000000"/>
          <w:spacing w:val="-1"/>
          <w:sz w:val="20"/>
          <w:szCs w:val="20"/>
          <w:lang w:eastAsia="ru-RU"/>
        </w:rPr>
        <w:t>повышения надежности резьбовых соединений и совершенно </w:t>
      </w:r>
      <w:r w:rsidRPr="003F488E">
        <w:rPr>
          <w:rFonts w:ascii="Times New Roman" w:eastAsia="Times New Roman" w:hAnsi="Times New Roman" w:cs="Times New Roman"/>
          <w:color w:val="000000"/>
          <w:spacing w:val="-3"/>
          <w:sz w:val="20"/>
          <w:szCs w:val="20"/>
          <w:lang w:eastAsia="ru-RU"/>
        </w:rPr>
        <w:t>необходимо при вибрациях, переменных и ударных нагрузках. </w:t>
      </w:r>
      <w:r w:rsidRPr="003F488E">
        <w:rPr>
          <w:rFonts w:ascii="Times New Roman" w:eastAsia="Times New Roman" w:hAnsi="Times New Roman" w:cs="Times New Roman"/>
          <w:color w:val="000000"/>
          <w:spacing w:val="-1"/>
          <w:sz w:val="20"/>
          <w:szCs w:val="20"/>
          <w:lang w:eastAsia="ru-RU"/>
        </w:rPr>
        <w:t>Вибрации понижают трение и нарушают условие самоторможения в резьбе.</w:t>
      </w:r>
    </w:p>
    <w:p w:rsidR="003F488E" w:rsidRPr="003F488E" w:rsidRDefault="003F488E" w:rsidP="003F488E">
      <w:pPr>
        <w:spacing w:after="0" w:line="240" w:lineRule="auto"/>
        <w:ind w:firstLine="357"/>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1. </w:t>
      </w:r>
      <w:proofErr w:type="spellStart"/>
      <w:proofErr w:type="gramStart"/>
      <w:r w:rsidRPr="003F488E">
        <w:rPr>
          <w:rFonts w:ascii="Times New Roman" w:eastAsia="Times New Roman" w:hAnsi="Times New Roman" w:cs="Times New Roman"/>
          <w:color w:val="000000"/>
          <w:sz w:val="20"/>
          <w:lang w:eastAsia="ru-RU"/>
        </w:rPr>
        <w:t>Стопорение</w:t>
      </w:r>
      <w:proofErr w:type="spellEnd"/>
      <w:r w:rsidRPr="003F488E">
        <w:rPr>
          <w:rFonts w:ascii="Times New Roman" w:eastAsia="Times New Roman" w:hAnsi="Times New Roman" w:cs="Times New Roman"/>
          <w:color w:val="000000"/>
          <w:sz w:val="20"/>
          <w:lang w:eastAsia="ru-RU"/>
        </w:rPr>
        <w:t> дополнительным трением (рис.37), за счёт создания дополнительных сил трения, сохраняющихся при снятии с винта внешней  нагрузки (контргайка, воспринимающая основную осевую нагрузку, и ослабляющая силу трения и затяжки в резьбе основной гайки, необходима взаимная затяжка гаек; </w:t>
      </w:r>
      <w:proofErr w:type="spellStart"/>
      <w:r w:rsidRPr="003F488E">
        <w:rPr>
          <w:rFonts w:ascii="Times New Roman" w:eastAsia="Times New Roman" w:hAnsi="Times New Roman" w:cs="Times New Roman"/>
          <w:color w:val="000000"/>
          <w:sz w:val="20"/>
          <w:lang w:eastAsia="ru-RU"/>
        </w:rPr>
        <w:t>самоконтрящиеся</w:t>
      </w:r>
      <w:proofErr w:type="spellEnd"/>
      <w:r w:rsidRPr="003F488E">
        <w:rPr>
          <w:rFonts w:ascii="Times New Roman" w:eastAsia="Times New Roman" w:hAnsi="Times New Roman" w:cs="Times New Roman"/>
          <w:color w:val="000000"/>
          <w:sz w:val="20"/>
          <w:lang w:eastAsia="ru-RU"/>
        </w:rPr>
        <w:t> гайки с радиальным натягом резьбы после нарезания резьбы и пластического обжатия специальной шейки гайки на  эллипс;</w:t>
      </w:r>
      <w:proofErr w:type="gramEnd"/>
      <w:r w:rsidRPr="003F488E">
        <w:rPr>
          <w:rFonts w:ascii="Times New Roman" w:eastAsia="Times New Roman" w:hAnsi="Times New Roman" w:cs="Times New Roman"/>
          <w:color w:val="000000"/>
          <w:sz w:val="20"/>
          <w:szCs w:val="20"/>
          <w:lang w:eastAsia="ru-RU"/>
        </w:rPr>
        <w:t> </w:t>
      </w:r>
      <w:proofErr w:type="spellStart"/>
      <w:proofErr w:type="gramStart"/>
      <w:r w:rsidRPr="003F488E">
        <w:rPr>
          <w:rFonts w:ascii="Times New Roman" w:eastAsia="Times New Roman" w:hAnsi="Times New Roman" w:cs="Times New Roman"/>
          <w:color w:val="000000"/>
          <w:sz w:val="20"/>
          <w:lang w:eastAsia="ru-RU"/>
        </w:rPr>
        <w:t>самоконтрящиеся</w:t>
      </w:r>
      <w:proofErr w:type="spellEnd"/>
      <w:r w:rsidRPr="003F488E">
        <w:rPr>
          <w:rFonts w:ascii="Times New Roman" w:eastAsia="Times New Roman" w:hAnsi="Times New Roman" w:cs="Times New Roman"/>
          <w:color w:val="000000"/>
          <w:sz w:val="20"/>
          <w:lang w:eastAsia="ru-RU"/>
        </w:rPr>
        <w:t> гайки с несколькими радиальными прорезями; гайки с полиамидными кольцами без резьбы, которая нарезается винтом при завинчивании, обеспечивают большие силы трения, в винте применяют полиамидную пробку; контргайка цангового типа (сверху) при навинчивании обжимается на конической поверхности; арочного типа (снизу) при навинчивании разгибается и расклинивает резьбу; пружинные шайбы, усиливающие трение в резьбе;</w:t>
      </w:r>
      <w:proofErr w:type="gramEnd"/>
      <w:r w:rsidRPr="003F488E">
        <w:rPr>
          <w:rFonts w:ascii="Times New Roman" w:eastAsia="Times New Roman" w:hAnsi="Times New Roman" w:cs="Times New Roman"/>
          <w:color w:val="000000"/>
          <w:sz w:val="20"/>
          <w:szCs w:val="20"/>
          <w:lang w:eastAsia="ru-RU"/>
        </w:rPr>
        <w:t> пружинные шайбы с несколькими отогнутыми усиками; специальные винты через медную или свинцовую прокладку или деформированием гайки с прорезями, перпендикулярными оси, применяют при спокойных нагрузках.</w:t>
      </w:r>
    </w:p>
    <w:p w:rsidR="003F488E" w:rsidRPr="003F488E" w:rsidRDefault="003F488E" w:rsidP="003F48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3114675" cy="1914525"/>
            <wp:effectExtent l="19050" t="0" r="9525" b="0"/>
            <wp:docPr id="1" name="Рисунок 1" descr="http://www.detalmach.ru/lect2.files/image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almach.ru/lect2.files/image700.jpg"/>
                    <pic:cNvPicPr>
                      <a:picLocks noChangeAspect="1" noChangeArrowheads="1"/>
                    </pic:cNvPicPr>
                  </pic:nvPicPr>
                  <pic:blipFill>
                    <a:blip r:embed="rId4" cstate="print"/>
                    <a:srcRect/>
                    <a:stretch>
                      <a:fillRect/>
                    </a:stretch>
                  </pic:blipFill>
                  <pic:spPr bwMode="auto">
                    <a:xfrm>
                      <a:off x="0" y="0"/>
                      <a:ext cx="3114675" cy="1914525"/>
                    </a:xfrm>
                    <a:prstGeom prst="rect">
                      <a:avLst/>
                    </a:prstGeom>
                    <a:noFill/>
                    <a:ln w="9525">
                      <a:noFill/>
                      <a:miter lim="800000"/>
                      <a:headEnd/>
                      <a:tailEnd/>
                    </a:ln>
                  </pic:spPr>
                </pic:pic>
              </a:graphicData>
            </a:graphic>
          </wp:inline>
        </w:drawing>
      </w:r>
    </w:p>
    <w:p w:rsidR="003F488E" w:rsidRPr="003F488E" w:rsidRDefault="003F488E" w:rsidP="003F488E">
      <w:pPr>
        <w:spacing w:after="0" w:line="240" w:lineRule="auto"/>
        <w:jc w:val="center"/>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b/>
          <w:bCs/>
          <w:color w:val="000000"/>
          <w:sz w:val="20"/>
          <w:szCs w:val="20"/>
          <w:lang w:eastAsia="ru-RU"/>
        </w:rPr>
        <w:t>Рис. 37. </w:t>
      </w:r>
      <w:proofErr w:type="spellStart"/>
      <w:r w:rsidRPr="003F488E">
        <w:rPr>
          <w:rFonts w:ascii="Times New Roman" w:eastAsia="Times New Roman" w:hAnsi="Times New Roman" w:cs="Times New Roman"/>
          <w:b/>
          <w:bCs/>
          <w:color w:val="000000"/>
          <w:sz w:val="20"/>
          <w:lang w:eastAsia="ru-RU"/>
        </w:rPr>
        <w:t>Стопорение</w:t>
      </w:r>
      <w:proofErr w:type="spellEnd"/>
      <w:r w:rsidRPr="003F488E">
        <w:rPr>
          <w:rFonts w:ascii="Times New Roman" w:eastAsia="Times New Roman" w:hAnsi="Times New Roman" w:cs="Times New Roman"/>
          <w:b/>
          <w:bCs/>
          <w:color w:val="000000"/>
          <w:sz w:val="20"/>
          <w:szCs w:val="20"/>
          <w:lang w:eastAsia="ru-RU"/>
        </w:rPr>
        <w:t> за счёт дополнительной силы трения</w:t>
      </w:r>
    </w:p>
    <w:p w:rsidR="003F488E" w:rsidRPr="003F488E" w:rsidRDefault="003F488E" w:rsidP="003F488E">
      <w:pPr>
        <w:spacing w:after="0" w:line="240" w:lineRule="auto"/>
        <w:ind w:firstLine="357"/>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 </w:t>
      </w:r>
    </w:p>
    <w:p w:rsidR="003F488E" w:rsidRPr="003F488E" w:rsidRDefault="003F488E" w:rsidP="003F488E">
      <w:pPr>
        <w:spacing w:after="0" w:line="240" w:lineRule="auto"/>
        <w:ind w:firstLine="357"/>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2. </w:t>
      </w:r>
      <w:proofErr w:type="spellStart"/>
      <w:proofErr w:type="gramStart"/>
      <w:r w:rsidRPr="003F488E">
        <w:rPr>
          <w:rFonts w:ascii="Times New Roman" w:eastAsia="Times New Roman" w:hAnsi="Times New Roman" w:cs="Times New Roman"/>
          <w:color w:val="000000"/>
          <w:sz w:val="20"/>
          <w:lang w:eastAsia="ru-RU"/>
        </w:rPr>
        <w:t>Стопорение</w:t>
      </w:r>
      <w:proofErr w:type="spellEnd"/>
      <w:r w:rsidRPr="003F488E">
        <w:rPr>
          <w:rFonts w:ascii="Times New Roman" w:eastAsia="Times New Roman" w:hAnsi="Times New Roman" w:cs="Times New Roman"/>
          <w:color w:val="000000"/>
          <w:sz w:val="20"/>
          <w:lang w:eastAsia="ru-RU"/>
        </w:rPr>
        <w:t> специальными запирающими элементами (рис.38), полностью исключающими самопроизвольный </w:t>
      </w:r>
      <w:proofErr w:type="spellStart"/>
      <w:r w:rsidRPr="003F488E">
        <w:rPr>
          <w:rFonts w:ascii="Times New Roman" w:eastAsia="Times New Roman" w:hAnsi="Times New Roman" w:cs="Times New Roman"/>
          <w:color w:val="000000"/>
          <w:sz w:val="20"/>
          <w:lang w:eastAsia="ru-RU"/>
        </w:rPr>
        <w:t>проворот</w:t>
      </w:r>
      <w:proofErr w:type="spellEnd"/>
      <w:r w:rsidRPr="003F488E">
        <w:rPr>
          <w:rFonts w:ascii="Times New Roman" w:eastAsia="Times New Roman" w:hAnsi="Times New Roman" w:cs="Times New Roman"/>
          <w:color w:val="000000"/>
          <w:sz w:val="20"/>
          <w:lang w:eastAsia="ru-RU"/>
        </w:rPr>
        <w:t> гайки (шплинты  ГОСТ 397-79 сгибаемые из проволоки полукруглого сечения плоскими сторонами внутрь, их выпадению препятствуют петля и разогнутые концы; шайбы с лапками ГОСТ 3693/95-52, одна из которых отгибается по грани гайки, а другая по грани детали, </w:t>
      </w:r>
      <w:proofErr w:type="spellStart"/>
      <w:r w:rsidRPr="003F488E">
        <w:rPr>
          <w:rFonts w:ascii="Times New Roman" w:eastAsia="Times New Roman" w:hAnsi="Times New Roman" w:cs="Times New Roman"/>
          <w:color w:val="000000"/>
          <w:sz w:val="20"/>
          <w:lang w:eastAsia="ru-RU"/>
        </w:rPr>
        <w:t>стопорение</w:t>
      </w:r>
      <w:proofErr w:type="spellEnd"/>
      <w:r w:rsidRPr="003F488E">
        <w:rPr>
          <w:rFonts w:ascii="Times New Roman" w:eastAsia="Times New Roman" w:hAnsi="Times New Roman" w:cs="Times New Roman"/>
          <w:color w:val="000000"/>
          <w:sz w:val="20"/>
          <w:lang w:eastAsia="ru-RU"/>
        </w:rPr>
        <w:t> такими шайбами, как и шплинтами, весьма надёжно и широко распространено;</w:t>
      </w:r>
      <w:proofErr w:type="gramEnd"/>
      <w:r w:rsidRPr="003F488E">
        <w:rPr>
          <w:rFonts w:ascii="Times New Roman" w:eastAsia="Times New Roman" w:hAnsi="Times New Roman" w:cs="Times New Roman"/>
          <w:color w:val="000000"/>
          <w:sz w:val="20"/>
          <w:szCs w:val="20"/>
          <w:lang w:eastAsia="ru-RU"/>
        </w:rPr>
        <w:t> шайбы с лапками ГОСТ 11872-80  стопорят гайки со шлицами при регулировке подшипников качения на валу, внутренний носик отгибается в канавку винта, а наружные лапки – в шлицы гайки; обвязка головок болтов проволокой через отверстия в групповых соединениях с натяжением проволоки в сторону затяжки болтов.</w:t>
      </w:r>
    </w:p>
    <w:p w:rsidR="003F488E" w:rsidRPr="003F488E" w:rsidRDefault="003F488E" w:rsidP="003F48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971800" cy="1333500"/>
            <wp:effectExtent l="19050" t="0" r="0" b="0"/>
            <wp:docPr id="2" name="Рисунок 2" descr="http://www.detalmach.ru/lect2.files/image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almach.ru/lect2.files/image701.jpg"/>
                    <pic:cNvPicPr>
                      <a:picLocks noChangeAspect="1" noChangeArrowheads="1"/>
                    </pic:cNvPicPr>
                  </pic:nvPicPr>
                  <pic:blipFill>
                    <a:blip r:embed="rId5" cstate="print"/>
                    <a:srcRect/>
                    <a:stretch>
                      <a:fillRect/>
                    </a:stretch>
                  </pic:blipFill>
                  <pic:spPr bwMode="auto">
                    <a:xfrm>
                      <a:off x="0" y="0"/>
                      <a:ext cx="2971800" cy="1333500"/>
                    </a:xfrm>
                    <a:prstGeom prst="rect">
                      <a:avLst/>
                    </a:prstGeom>
                    <a:noFill/>
                    <a:ln w="9525">
                      <a:noFill/>
                      <a:miter lim="800000"/>
                      <a:headEnd/>
                      <a:tailEnd/>
                    </a:ln>
                  </pic:spPr>
                </pic:pic>
              </a:graphicData>
            </a:graphic>
          </wp:inline>
        </w:drawing>
      </w:r>
    </w:p>
    <w:p w:rsidR="003F488E" w:rsidRPr="003F488E" w:rsidRDefault="003F488E" w:rsidP="003F488E">
      <w:pPr>
        <w:spacing w:after="0" w:line="240" w:lineRule="auto"/>
        <w:jc w:val="center"/>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b/>
          <w:bCs/>
          <w:color w:val="000000"/>
          <w:sz w:val="20"/>
          <w:szCs w:val="20"/>
          <w:lang w:eastAsia="ru-RU"/>
        </w:rPr>
        <w:t>Рис. 38. </w:t>
      </w:r>
      <w:proofErr w:type="spellStart"/>
      <w:r w:rsidRPr="003F488E">
        <w:rPr>
          <w:rFonts w:ascii="Times New Roman" w:eastAsia="Times New Roman" w:hAnsi="Times New Roman" w:cs="Times New Roman"/>
          <w:b/>
          <w:bCs/>
          <w:color w:val="000000"/>
          <w:sz w:val="20"/>
          <w:lang w:eastAsia="ru-RU"/>
        </w:rPr>
        <w:t>Стопорение</w:t>
      </w:r>
      <w:proofErr w:type="spellEnd"/>
      <w:r w:rsidRPr="003F488E">
        <w:rPr>
          <w:rFonts w:ascii="Times New Roman" w:eastAsia="Times New Roman" w:hAnsi="Times New Roman" w:cs="Times New Roman"/>
          <w:b/>
          <w:bCs/>
          <w:color w:val="000000"/>
          <w:sz w:val="20"/>
          <w:szCs w:val="20"/>
          <w:lang w:eastAsia="ru-RU"/>
        </w:rPr>
        <w:t> запирающими элементами</w:t>
      </w:r>
    </w:p>
    <w:p w:rsidR="003F488E" w:rsidRPr="003F488E" w:rsidRDefault="003F488E" w:rsidP="003F488E">
      <w:pPr>
        <w:spacing w:after="0" w:line="240" w:lineRule="auto"/>
        <w:jc w:val="center"/>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lastRenderedPageBreak/>
        <w:t> </w:t>
      </w:r>
    </w:p>
    <w:p w:rsidR="003F488E" w:rsidRPr="003F488E" w:rsidRDefault="003F488E" w:rsidP="003F488E">
      <w:pPr>
        <w:spacing w:after="0" w:line="240" w:lineRule="auto"/>
        <w:ind w:firstLine="357"/>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3.  </w:t>
      </w:r>
      <w:proofErr w:type="spellStart"/>
      <w:r w:rsidRPr="003F488E">
        <w:rPr>
          <w:rFonts w:ascii="Times New Roman" w:eastAsia="Times New Roman" w:hAnsi="Times New Roman" w:cs="Times New Roman"/>
          <w:color w:val="000000"/>
          <w:sz w:val="20"/>
          <w:lang w:eastAsia="ru-RU"/>
        </w:rPr>
        <w:t>Стопорение</w:t>
      </w:r>
      <w:proofErr w:type="spellEnd"/>
      <w:r w:rsidRPr="003F488E">
        <w:rPr>
          <w:rFonts w:ascii="Times New Roman" w:eastAsia="Times New Roman" w:hAnsi="Times New Roman" w:cs="Times New Roman"/>
          <w:color w:val="000000"/>
          <w:sz w:val="20"/>
          <w:szCs w:val="20"/>
          <w:lang w:eastAsia="ru-RU"/>
        </w:rPr>
        <w:t> может выполняться также пластическим деформированием или приваркой после затяжки.</w:t>
      </w:r>
    </w:p>
    <w:p w:rsidR="003F488E" w:rsidRPr="003F488E" w:rsidRDefault="003F488E" w:rsidP="003F488E">
      <w:pPr>
        <w:spacing w:after="0" w:line="240" w:lineRule="auto"/>
        <w:ind w:firstLine="357"/>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4. </w:t>
      </w:r>
      <w:r w:rsidRPr="003F488E">
        <w:rPr>
          <w:rFonts w:ascii="Times New Roman" w:eastAsia="Times New Roman" w:hAnsi="Times New Roman" w:cs="Times New Roman"/>
          <w:b/>
          <w:bCs/>
          <w:i/>
          <w:iCs/>
          <w:color w:val="000000"/>
          <w:sz w:val="20"/>
          <w:szCs w:val="20"/>
          <w:lang w:eastAsia="ru-RU"/>
        </w:rPr>
        <w:t>Гаечные замки.</w:t>
      </w:r>
      <w:r w:rsidRPr="003F488E">
        <w:rPr>
          <w:rFonts w:ascii="Times New Roman" w:eastAsia="Times New Roman" w:hAnsi="Times New Roman" w:cs="Times New Roman"/>
          <w:color w:val="000000"/>
          <w:sz w:val="20"/>
          <w:szCs w:val="20"/>
          <w:lang w:eastAsia="ru-RU"/>
        </w:rPr>
        <w:t> Во избежание </w:t>
      </w:r>
      <w:proofErr w:type="spellStart"/>
      <w:r w:rsidRPr="003F488E">
        <w:rPr>
          <w:rFonts w:ascii="Times New Roman" w:eastAsia="Times New Roman" w:hAnsi="Times New Roman" w:cs="Times New Roman"/>
          <w:color w:val="000000"/>
          <w:sz w:val="20"/>
          <w:lang w:eastAsia="ru-RU"/>
        </w:rPr>
        <w:t>са</w:t>
      </w:r>
      <w:r w:rsidRPr="003F488E">
        <w:rPr>
          <w:rFonts w:ascii="Times New Roman" w:eastAsia="Times New Roman" w:hAnsi="Times New Roman" w:cs="Times New Roman"/>
          <w:color w:val="000000"/>
          <w:sz w:val="20"/>
          <w:lang w:eastAsia="ru-RU"/>
        </w:rPr>
        <w:softHyphen/>
        <w:t>моотвинчивания</w:t>
      </w:r>
      <w:proofErr w:type="spellEnd"/>
      <w:r w:rsidRPr="003F488E">
        <w:rPr>
          <w:rFonts w:ascii="Times New Roman" w:eastAsia="Times New Roman" w:hAnsi="Times New Roman" w:cs="Times New Roman"/>
          <w:color w:val="000000"/>
          <w:sz w:val="20"/>
          <w:szCs w:val="20"/>
          <w:lang w:eastAsia="ru-RU"/>
        </w:rPr>
        <w:t> гаек, винтов применяют особые устройства, называемые гаечными замками.</w:t>
      </w:r>
      <w:r w:rsidRPr="003F488E">
        <w:rPr>
          <w:rFonts w:ascii="Times New Roman" w:eastAsia="Times New Roman" w:hAnsi="Times New Roman" w:cs="Times New Roman"/>
          <w:i/>
          <w:iCs/>
          <w:color w:val="000000"/>
          <w:sz w:val="20"/>
          <w:szCs w:val="20"/>
          <w:lang w:eastAsia="ru-RU"/>
        </w:rPr>
        <w:t> </w:t>
      </w:r>
      <w:r w:rsidRPr="003F488E">
        <w:rPr>
          <w:rFonts w:ascii="Times New Roman" w:eastAsia="Times New Roman" w:hAnsi="Times New Roman" w:cs="Times New Roman"/>
          <w:color w:val="000000"/>
          <w:sz w:val="20"/>
          <w:szCs w:val="20"/>
          <w:lang w:eastAsia="ru-RU"/>
        </w:rPr>
        <w:t>При установке контргайки </w:t>
      </w:r>
      <w:r w:rsidRPr="003F488E">
        <w:rPr>
          <w:rFonts w:ascii="Times New Roman" w:eastAsia="Times New Roman" w:hAnsi="Times New Roman" w:cs="Times New Roman"/>
          <w:i/>
          <w:iCs/>
          <w:color w:val="000000"/>
          <w:sz w:val="20"/>
          <w:szCs w:val="20"/>
          <w:lang w:eastAsia="ru-RU"/>
        </w:rPr>
        <w:t>2 </w:t>
      </w:r>
      <w:r w:rsidRPr="003F488E">
        <w:rPr>
          <w:rFonts w:ascii="Times New Roman" w:eastAsia="Times New Roman" w:hAnsi="Times New Roman" w:cs="Times New Roman"/>
          <w:color w:val="000000"/>
          <w:sz w:val="20"/>
          <w:szCs w:val="20"/>
          <w:lang w:eastAsia="ru-RU"/>
        </w:rPr>
        <w:t>(рис. 39, </w:t>
      </w:r>
      <w:r w:rsidRPr="003F488E">
        <w:rPr>
          <w:rFonts w:ascii="Times New Roman" w:eastAsia="Times New Roman" w:hAnsi="Times New Roman" w:cs="Times New Roman"/>
          <w:i/>
          <w:iCs/>
          <w:color w:val="000000"/>
          <w:sz w:val="20"/>
          <w:szCs w:val="20"/>
          <w:lang w:eastAsia="ru-RU"/>
        </w:rPr>
        <w:t>а) </w:t>
      </w:r>
      <w:r w:rsidRPr="003F488E">
        <w:rPr>
          <w:rFonts w:ascii="Times New Roman" w:eastAsia="Times New Roman" w:hAnsi="Times New Roman" w:cs="Times New Roman"/>
          <w:color w:val="000000"/>
          <w:sz w:val="20"/>
          <w:szCs w:val="20"/>
          <w:lang w:eastAsia="ru-RU"/>
        </w:rPr>
        <w:t>создается дополнительное натяжение и трение в резьбе, поэтому </w:t>
      </w:r>
      <w:proofErr w:type="spellStart"/>
      <w:r w:rsidRPr="003F488E">
        <w:rPr>
          <w:rFonts w:ascii="Times New Roman" w:eastAsia="Times New Roman" w:hAnsi="Times New Roman" w:cs="Times New Roman"/>
          <w:color w:val="000000"/>
          <w:sz w:val="20"/>
          <w:lang w:eastAsia="ru-RU"/>
        </w:rPr>
        <w:t>самоотвинчивание</w:t>
      </w:r>
      <w:proofErr w:type="spellEnd"/>
      <w:r w:rsidRPr="003F488E">
        <w:rPr>
          <w:rFonts w:ascii="Times New Roman" w:eastAsia="Times New Roman" w:hAnsi="Times New Roman" w:cs="Times New Roman"/>
          <w:color w:val="000000"/>
          <w:sz w:val="20"/>
          <w:szCs w:val="20"/>
          <w:lang w:eastAsia="ru-RU"/>
        </w:rPr>
        <w:t> гайки </w:t>
      </w:r>
      <w:r w:rsidRPr="003F488E">
        <w:rPr>
          <w:rFonts w:ascii="Times New Roman" w:eastAsia="Times New Roman" w:hAnsi="Times New Roman" w:cs="Times New Roman"/>
          <w:i/>
          <w:iCs/>
          <w:color w:val="000000"/>
          <w:sz w:val="20"/>
          <w:szCs w:val="20"/>
          <w:lang w:eastAsia="ru-RU"/>
        </w:rPr>
        <w:t>1 </w:t>
      </w:r>
      <w:r w:rsidRPr="003F488E">
        <w:rPr>
          <w:rFonts w:ascii="Times New Roman" w:eastAsia="Times New Roman" w:hAnsi="Times New Roman" w:cs="Times New Roman"/>
          <w:color w:val="000000"/>
          <w:sz w:val="20"/>
          <w:szCs w:val="20"/>
          <w:lang w:eastAsia="ru-RU"/>
        </w:rPr>
        <w:t>затрудняется. При установке пружинной шайбы (</w:t>
      </w:r>
      <w:proofErr w:type="gramStart"/>
      <w:r w:rsidRPr="003F488E">
        <w:rPr>
          <w:rFonts w:ascii="Times New Roman" w:eastAsia="Times New Roman" w:hAnsi="Times New Roman" w:cs="Times New Roman"/>
          <w:color w:val="000000"/>
          <w:sz w:val="20"/>
          <w:szCs w:val="20"/>
          <w:lang w:eastAsia="ru-RU"/>
        </w:rPr>
        <w:t>см</w:t>
      </w:r>
      <w:proofErr w:type="gramEnd"/>
      <w:r w:rsidRPr="003F488E">
        <w:rPr>
          <w:rFonts w:ascii="Times New Roman" w:eastAsia="Times New Roman" w:hAnsi="Times New Roman" w:cs="Times New Roman"/>
          <w:color w:val="000000"/>
          <w:sz w:val="20"/>
          <w:szCs w:val="20"/>
          <w:lang w:eastAsia="ru-RU"/>
        </w:rPr>
        <w:t>. рис. 39, </w:t>
      </w:r>
      <w:r w:rsidRPr="003F488E">
        <w:rPr>
          <w:rFonts w:ascii="Times New Roman" w:eastAsia="Times New Roman" w:hAnsi="Times New Roman" w:cs="Times New Roman"/>
          <w:i/>
          <w:iCs/>
          <w:color w:val="000000"/>
          <w:sz w:val="20"/>
          <w:szCs w:val="20"/>
          <w:lang w:eastAsia="ru-RU"/>
        </w:rPr>
        <w:t>г) </w:t>
      </w:r>
      <w:proofErr w:type="spellStart"/>
      <w:r w:rsidRPr="003F488E">
        <w:rPr>
          <w:rFonts w:ascii="Times New Roman" w:eastAsia="Times New Roman" w:hAnsi="Times New Roman" w:cs="Times New Roman"/>
          <w:color w:val="000000"/>
          <w:sz w:val="20"/>
          <w:lang w:eastAsia="ru-RU"/>
        </w:rPr>
        <w:t>самоотвинчивание</w:t>
      </w:r>
      <w:proofErr w:type="spellEnd"/>
      <w:r w:rsidRPr="003F488E">
        <w:rPr>
          <w:rFonts w:ascii="Times New Roman" w:eastAsia="Times New Roman" w:hAnsi="Times New Roman" w:cs="Times New Roman"/>
          <w:color w:val="000000"/>
          <w:sz w:val="20"/>
          <w:szCs w:val="20"/>
          <w:lang w:eastAsia="ru-RU"/>
        </w:rPr>
        <w:t> исключается за счет упругости шайбы. Кроме того, упругость этой шайбы значительно уменьшает вибрации гайки. При установке шплинта (рис. 39, </w:t>
      </w:r>
      <w:r w:rsidRPr="003F488E">
        <w:rPr>
          <w:rFonts w:ascii="Times New Roman" w:eastAsia="Times New Roman" w:hAnsi="Times New Roman" w:cs="Times New Roman"/>
          <w:i/>
          <w:iCs/>
          <w:color w:val="000000"/>
          <w:sz w:val="20"/>
          <w:szCs w:val="20"/>
          <w:lang w:eastAsia="ru-RU"/>
        </w:rPr>
        <w:t>б, в) </w:t>
      </w:r>
      <w:r w:rsidRPr="003F488E">
        <w:rPr>
          <w:rFonts w:ascii="Times New Roman" w:eastAsia="Times New Roman" w:hAnsi="Times New Roman" w:cs="Times New Roman"/>
          <w:color w:val="000000"/>
          <w:sz w:val="20"/>
          <w:szCs w:val="20"/>
          <w:lang w:eastAsia="ru-RU"/>
        </w:rPr>
        <w:t>или при обвязке группы болтов проволокой (рис. 39, </w:t>
      </w:r>
      <w:r w:rsidRPr="003F488E">
        <w:rPr>
          <w:rFonts w:ascii="Times New Roman" w:eastAsia="Times New Roman" w:hAnsi="Times New Roman" w:cs="Times New Roman"/>
          <w:i/>
          <w:iCs/>
          <w:color w:val="000000"/>
          <w:sz w:val="20"/>
          <w:szCs w:val="20"/>
          <w:lang w:eastAsia="ru-RU"/>
        </w:rPr>
        <w:t>г) </w:t>
      </w:r>
      <w:r w:rsidRPr="003F488E">
        <w:rPr>
          <w:rFonts w:ascii="Times New Roman" w:eastAsia="Times New Roman" w:hAnsi="Times New Roman" w:cs="Times New Roman"/>
          <w:color w:val="000000"/>
          <w:sz w:val="20"/>
          <w:szCs w:val="20"/>
          <w:lang w:eastAsia="ru-RU"/>
        </w:rPr>
        <w:t>гайка жестко соеди</w:t>
      </w:r>
      <w:r w:rsidRPr="003F488E">
        <w:rPr>
          <w:rFonts w:ascii="Times New Roman" w:eastAsia="Times New Roman" w:hAnsi="Times New Roman" w:cs="Times New Roman"/>
          <w:color w:val="000000"/>
          <w:sz w:val="20"/>
          <w:szCs w:val="20"/>
          <w:lang w:eastAsia="ru-RU"/>
        </w:rPr>
        <w:softHyphen/>
        <w:t>няется со стержнем болта (шпильки). Иногда гайки жестко соединяют с деталью с помощью специальной шайбы (</w:t>
      </w:r>
      <w:proofErr w:type="gramStart"/>
      <w:r w:rsidRPr="003F488E">
        <w:rPr>
          <w:rFonts w:ascii="Times New Roman" w:eastAsia="Times New Roman" w:hAnsi="Times New Roman" w:cs="Times New Roman"/>
          <w:color w:val="000000"/>
          <w:sz w:val="20"/>
          <w:szCs w:val="20"/>
          <w:lang w:eastAsia="ru-RU"/>
        </w:rPr>
        <w:t>см</w:t>
      </w:r>
      <w:proofErr w:type="gramEnd"/>
      <w:r w:rsidRPr="003F488E">
        <w:rPr>
          <w:rFonts w:ascii="Times New Roman" w:eastAsia="Times New Roman" w:hAnsi="Times New Roman" w:cs="Times New Roman"/>
          <w:color w:val="000000"/>
          <w:sz w:val="20"/>
          <w:szCs w:val="20"/>
          <w:lang w:eastAsia="ru-RU"/>
        </w:rPr>
        <w:t>. рис. 36, </w:t>
      </w:r>
      <w:r w:rsidRPr="003F488E">
        <w:rPr>
          <w:rFonts w:ascii="Times New Roman" w:eastAsia="Times New Roman" w:hAnsi="Times New Roman" w:cs="Times New Roman"/>
          <w:i/>
          <w:iCs/>
          <w:color w:val="000000"/>
          <w:sz w:val="20"/>
          <w:szCs w:val="20"/>
          <w:lang w:eastAsia="ru-RU"/>
        </w:rPr>
        <w:t>б), </w:t>
      </w:r>
      <w:r w:rsidRPr="003F488E">
        <w:rPr>
          <w:rFonts w:ascii="Times New Roman" w:eastAsia="Times New Roman" w:hAnsi="Times New Roman" w:cs="Times New Roman"/>
          <w:color w:val="000000"/>
          <w:sz w:val="20"/>
          <w:szCs w:val="20"/>
          <w:lang w:eastAsia="ru-RU"/>
        </w:rPr>
        <w:t>планки (рис. 39, </w:t>
      </w:r>
      <w:proofErr w:type="spellStart"/>
      <w:r w:rsidRPr="003F488E">
        <w:rPr>
          <w:rFonts w:ascii="Times New Roman" w:eastAsia="Times New Roman" w:hAnsi="Times New Roman" w:cs="Times New Roman"/>
          <w:i/>
          <w:iCs/>
          <w:color w:val="000000"/>
          <w:sz w:val="20"/>
          <w:szCs w:val="20"/>
          <w:lang w:eastAsia="ru-RU"/>
        </w:rPr>
        <w:t>д</w:t>
      </w:r>
      <w:proofErr w:type="spellEnd"/>
      <w:r w:rsidRPr="003F488E">
        <w:rPr>
          <w:rFonts w:ascii="Times New Roman" w:eastAsia="Times New Roman" w:hAnsi="Times New Roman" w:cs="Times New Roman"/>
          <w:i/>
          <w:iCs/>
          <w:color w:val="000000"/>
          <w:sz w:val="20"/>
          <w:szCs w:val="20"/>
          <w:lang w:eastAsia="ru-RU"/>
        </w:rPr>
        <w:t>) </w:t>
      </w:r>
      <w:r w:rsidRPr="003F488E">
        <w:rPr>
          <w:rFonts w:ascii="Times New Roman" w:eastAsia="Times New Roman" w:hAnsi="Times New Roman" w:cs="Times New Roman"/>
          <w:color w:val="000000"/>
          <w:sz w:val="20"/>
          <w:szCs w:val="20"/>
          <w:lang w:eastAsia="ru-RU"/>
        </w:rPr>
        <w:t>и т. п.</w:t>
      </w:r>
    </w:p>
    <w:p w:rsidR="003F488E" w:rsidRPr="003F488E" w:rsidRDefault="003F488E" w:rsidP="003F488E">
      <w:pPr>
        <w:spacing w:after="0" w:line="240" w:lineRule="auto"/>
        <w:ind w:firstLine="3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3581400" cy="1438275"/>
            <wp:effectExtent l="19050" t="0" r="0" b="0"/>
            <wp:docPr id="3" name="Рисунок 3" descr="http://www.detalmach.ru/lect2.files/image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almach.ru/lect2.files/image702.jpg"/>
                    <pic:cNvPicPr>
                      <a:picLocks noChangeAspect="1" noChangeArrowheads="1"/>
                    </pic:cNvPicPr>
                  </pic:nvPicPr>
                  <pic:blipFill>
                    <a:blip r:embed="rId6" cstate="print"/>
                    <a:srcRect/>
                    <a:stretch>
                      <a:fillRect/>
                    </a:stretch>
                  </pic:blipFill>
                  <pic:spPr bwMode="auto">
                    <a:xfrm>
                      <a:off x="0" y="0"/>
                      <a:ext cx="3581400" cy="1438275"/>
                    </a:xfrm>
                    <a:prstGeom prst="rect">
                      <a:avLst/>
                    </a:prstGeom>
                    <a:noFill/>
                    <a:ln w="9525">
                      <a:noFill/>
                      <a:miter lim="800000"/>
                      <a:headEnd/>
                      <a:tailEnd/>
                    </a:ln>
                  </pic:spPr>
                </pic:pic>
              </a:graphicData>
            </a:graphic>
          </wp:inline>
        </w:drawing>
      </w:r>
    </w:p>
    <w:p w:rsidR="003F488E" w:rsidRPr="003F488E" w:rsidRDefault="003F488E" w:rsidP="003F488E">
      <w:pPr>
        <w:shd w:val="clear" w:color="auto" w:fill="FFFFFF"/>
        <w:spacing w:after="0" w:line="240" w:lineRule="auto"/>
        <w:ind w:firstLine="357"/>
        <w:jc w:val="center"/>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b/>
          <w:bCs/>
          <w:color w:val="000000"/>
          <w:sz w:val="20"/>
          <w:szCs w:val="20"/>
          <w:lang w:eastAsia="ru-RU"/>
        </w:rPr>
        <w:t>Рис. 39. Конструкции гаечных замков</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 </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5. </w:t>
      </w:r>
      <w:r w:rsidRPr="003F488E">
        <w:rPr>
          <w:rFonts w:ascii="Times New Roman" w:eastAsia="Times New Roman" w:hAnsi="Times New Roman" w:cs="Times New Roman"/>
          <w:b/>
          <w:bCs/>
          <w:i/>
          <w:iCs/>
          <w:color w:val="000000"/>
          <w:sz w:val="20"/>
          <w:szCs w:val="20"/>
          <w:lang w:eastAsia="ru-RU"/>
        </w:rPr>
        <w:t>Гайки </w:t>
      </w:r>
      <w:proofErr w:type="spellStart"/>
      <w:r w:rsidRPr="003F488E">
        <w:rPr>
          <w:rFonts w:ascii="Times New Roman" w:eastAsia="Times New Roman" w:hAnsi="Times New Roman" w:cs="Times New Roman"/>
          <w:b/>
          <w:bCs/>
          <w:i/>
          <w:iCs/>
          <w:color w:val="000000"/>
          <w:sz w:val="20"/>
          <w:lang w:eastAsia="ru-RU"/>
        </w:rPr>
        <w:t>самостопорящиеся</w:t>
      </w:r>
      <w:proofErr w:type="spellEnd"/>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proofErr w:type="spellStart"/>
      <w:r w:rsidRPr="003F488E">
        <w:rPr>
          <w:rFonts w:ascii="Times New Roman" w:eastAsia="Times New Roman" w:hAnsi="Times New Roman" w:cs="Times New Roman"/>
          <w:color w:val="000000"/>
          <w:sz w:val="20"/>
          <w:lang w:eastAsia="ru-RU"/>
        </w:rPr>
        <w:t>Самостопорящимися</w:t>
      </w:r>
      <w:proofErr w:type="spellEnd"/>
      <w:r w:rsidRPr="003F488E">
        <w:rPr>
          <w:rFonts w:ascii="Times New Roman" w:eastAsia="Times New Roman" w:hAnsi="Times New Roman" w:cs="Times New Roman"/>
          <w:color w:val="000000"/>
          <w:sz w:val="20"/>
          <w:szCs w:val="20"/>
          <w:lang w:eastAsia="ru-RU"/>
        </w:rPr>
        <w:t> называют гайки, обеспечивающие фиксацию соединения  за счёт дополнительных сил трения, возникающих между деформированными участками резьбы гайки или неметаллической вставки и резьбой стержневой детали – болта, винта, шпильки, или иным способом. Деформированный участок резьбы препятствует свободному (без усилия) завинчиванию или отвинчиванию гайки. Характеристику этого явления называют «преобладающим моментом» завинчивания гайки на болт до приложения момента затяжки или отвёртывания после снятия усилия затяжки. Величину преобладающего момента измеряют во время вращения гайки. Надёжная фиксация резьбовых соединений обеспечивается без использования таких вспомогательных деталей, как контргайки, пружинные, стопорные (зубчатые), тарельчатые шайбы или шплинты.</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Основополагающим стандартом является ГОСТ </w:t>
      </w:r>
      <w:proofErr w:type="gramStart"/>
      <w:r w:rsidRPr="003F488E">
        <w:rPr>
          <w:rFonts w:ascii="Times New Roman" w:eastAsia="Times New Roman" w:hAnsi="Times New Roman" w:cs="Times New Roman"/>
          <w:color w:val="000000"/>
          <w:sz w:val="20"/>
          <w:lang w:eastAsia="ru-RU"/>
        </w:rPr>
        <w:t>Р</w:t>
      </w:r>
      <w:proofErr w:type="gramEnd"/>
      <w:r w:rsidRPr="003F488E">
        <w:rPr>
          <w:rFonts w:ascii="Times New Roman" w:eastAsia="Times New Roman" w:hAnsi="Times New Roman" w:cs="Times New Roman"/>
          <w:color w:val="000000"/>
          <w:sz w:val="20"/>
          <w:szCs w:val="20"/>
          <w:lang w:eastAsia="ru-RU"/>
        </w:rPr>
        <w:t> 50271-92 Гайки шестигранные стальные </w:t>
      </w:r>
      <w:proofErr w:type="spellStart"/>
      <w:r w:rsidRPr="003F488E">
        <w:rPr>
          <w:rFonts w:ascii="Times New Roman" w:eastAsia="Times New Roman" w:hAnsi="Times New Roman" w:cs="Times New Roman"/>
          <w:color w:val="000000"/>
          <w:sz w:val="20"/>
          <w:lang w:eastAsia="ru-RU"/>
        </w:rPr>
        <w:t>самостопорящиеся</w:t>
      </w:r>
      <w:proofErr w:type="spellEnd"/>
      <w:r w:rsidRPr="003F488E">
        <w:rPr>
          <w:rFonts w:ascii="Times New Roman" w:eastAsia="Times New Roman" w:hAnsi="Times New Roman" w:cs="Times New Roman"/>
          <w:color w:val="000000"/>
          <w:sz w:val="20"/>
          <w:szCs w:val="20"/>
          <w:lang w:eastAsia="ru-RU"/>
        </w:rPr>
        <w:t>. Механические и эксплуатационные свойства (на основе ИС</w:t>
      </w:r>
      <w:proofErr w:type="gramStart"/>
      <w:r w:rsidRPr="003F488E">
        <w:rPr>
          <w:rFonts w:ascii="Times New Roman" w:eastAsia="Times New Roman" w:hAnsi="Times New Roman" w:cs="Times New Roman"/>
          <w:color w:val="000000"/>
          <w:sz w:val="20"/>
          <w:lang w:val="en-US" w:eastAsia="ru-RU"/>
        </w:rPr>
        <w:t>O</w:t>
      </w:r>
      <w:proofErr w:type="gramEnd"/>
      <w:r w:rsidRPr="003F488E">
        <w:rPr>
          <w:rFonts w:ascii="Times New Roman" w:eastAsia="Times New Roman" w:hAnsi="Times New Roman" w:cs="Times New Roman"/>
          <w:color w:val="000000"/>
          <w:sz w:val="20"/>
          <w:szCs w:val="20"/>
          <w:lang w:eastAsia="ru-RU"/>
        </w:rPr>
        <w:t> 2320-83). На гайки </w:t>
      </w:r>
      <w:proofErr w:type="spellStart"/>
      <w:r w:rsidRPr="003F488E">
        <w:rPr>
          <w:rFonts w:ascii="Times New Roman" w:eastAsia="Times New Roman" w:hAnsi="Times New Roman" w:cs="Times New Roman"/>
          <w:color w:val="000000"/>
          <w:sz w:val="20"/>
          <w:lang w:eastAsia="ru-RU"/>
        </w:rPr>
        <w:t>самостопорящиеся</w:t>
      </w:r>
      <w:proofErr w:type="spellEnd"/>
      <w:r w:rsidRPr="003F488E">
        <w:rPr>
          <w:rFonts w:ascii="Times New Roman" w:eastAsia="Times New Roman" w:hAnsi="Times New Roman" w:cs="Times New Roman"/>
          <w:color w:val="000000"/>
          <w:sz w:val="20"/>
          <w:szCs w:val="20"/>
          <w:lang w:eastAsia="ru-RU"/>
        </w:rPr>
        <w:t> цельнометаллические имеется ГОСТ </w:t>
      </w:r>
      <w:proofErr w:type="gramStart"/>
      <w:r w:rsidRPr="003F488E">
        <w:rPr>
          <w:rFonts w:ascii="Times New Roman" w:eastAsia="Times New Roman" w:hAnsi="Times New Roman" w:cs="Times New Roman"/>
          <w:color w:val="000000"/>
          <w:sz w:val="20"/>
          <w:lang w:eastAsia="ru-RU"/>
        </w:rPr>
        <w:t>Р</w:t>
      </w:r>
      <w:proofErr w:type="gramEnd"/>
      <w:r w:rsidRPr="003F488E">
        <w:rPr>
          <w:rFonts w:ascii="Times New Roman" w:eastAsia="Times New Roman" w:hAnsi="Times New Roman" w:cs="Times New Roman"/>
          <w:color w:val="000000"/>
          <w:sz w:val="20"/>
          <w:szCs w:val="20"/>
          <w:lang w:eastAsia="ru-RU"/>
        </w:rPr>
        <w:t> 50272-92 (соответствует ИС</w:t>
      </w:r>
      <w:r w:rsidRPr="003F488E">
        <w:rPr>
          <w:rFonts w:ascii="Times New Roman" w:eastAsia="Times New Roman" w:hAnsi="Times New Roman" w:cs="Times New Roman"/>
          <w:color w:val="000000"/>
          <w:sz w:val="20"/>
          <w:szCs w:val="20"/>
          <w:lang w:val="en-US" w:eastAsia="ru-RU"/>
        </w:rPr>
        <w:t>O</w:t>
      </w:r>
      <w:r w:rsidRPr="003F488E">
        <w:rPr>
          <w:rFonts w:ascii="Times New Roman" w:eastAsia="Times New Roman" w:hAnsi="Times New Roman" w:cs="Times New Roman"/>
          <w:color w:val="000000"/>
          <w:sz w:val="20"/>
          <w:szCs w:val="20"/>
          <w:lang w:eastAsia="ru-RU"/>
        </w:rPr>
        <w:t> 7042-83),  а с неметаллической вставкой – ГОСТ Р 50273-92  (ИС</w:t>
      </w:r>
      <w:r w:rsidRPr="003F488E">
        <w:rPr>
          <w:rFonts w:ascii="Times New Roman" w:eastAsia="Times New Roman" w:hAnsi="Times New Roman" w:cs="Times New Roman"/>
          <w:color w:val="000000"/>
          <w:sz w:val="20"/>
          <w:szCs w:val="20"/>
          <w:lang w:val="en-US" w:eastAsia="ru-RU"/>
        </w:rPr>
        <w:t>O</w:t>
      </w:r>
      <w:r w:rsidRPr="003F488E">
        <w:rPr>
          <w:rFonts w:ascii="Times New Roman" w:eastAsia="Times New Roman" w:hAnsi="Times New Roman" w:cs="Times New Roman"/>
          <w:color w:val="000000"/>
          <w:sz w:val="20"/>
          <w:szCs w:val="20"/>
          <w:lang w:eastAsia="ru-RU"/>
        </w:rPr>
        <w:t> 7043-83).  </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В цельнометаллических гайках увеличение трения в резьбе  достигается за счёт некоторого местного искажения резьбы  на  небольших участках с помощью операции, которую принято называть «обжатием». Она  производится  на специальных автоматах после нарезки резьбы и термообработки. Обжатие может производиться в радиальном направлении (по граням или по торцевому выступу),  в осевом направлении или под углом к оси резьбы со стороны торца или торцевого выступа (рис.40).</w:t>
      </w:r>
    </w:p>
    <w:p w:rsidR="003F488E" w:rsidRPr="003F488E" w:rsidRDefault="003F488E" w:rsidP="003F488E">
      <w:pPr>
        <w:spacing w:after="0" w:line="240" w:lineRule="auto"/>
        <w:ind w:firstLine="42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771775" cy="1219200"/>
            <wp:effectExtent l="19050" t="0" r="9525" b="0"/>
            <wp:docPr id="4" name="Рисунок 4"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02"/>
                    <pic:cNvPicPr>
                      <a:picLocks noChangeAspect="1" noChangeArrowheads="1"/>
                    </pic:cNvPicPr>
                  </pic:nvPicPr>
                  <pic:blipFill>
                    <a:blip r:embed="rId7" cstate="print"/>
                    <a:srcRect/>
                    <a:stretch>
                      <a:fillRect/>
                    </a:stretch>
                  </pic:blipFill>
                  <pic:spPr bwMode="auto">
                    <a:xfrm>
                      <a:off x="0" y="0"/>
                      <a:ext cx="2771775" cy="1219200"/>
                    </a:xfrm>
                    <a:prstGeom prst="rect">
                      <a:avLst/>
                    </a:prstGeom>
                    <a:noFill/>
                    <a:ln w="9525">
                      <a:noFill/>
                      <a:miter lim="800000"/>
                      <a:headEnd/>
                      <a:tailEnd/>
                    </a:ln>
                  </pic:spPr>
                </pic:pic>
              </a:graphicData>
            </a:graphic>
          </wp:inline>
        </w:drawing>
      </w:r>
    </w:p>
    <w:p w:rsidR="003F488E" w:rsidRPr="003F488E" w:rsidRDefault="003F488E" w:rsidP="003F488E">
      <w:pPr>
        <w:spacing w:after="0" w:line="240" w:lineRule="auto"/>
        <w:ind w:firstLine="426"/>
        <w:jc w:val="center"/>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b/>
          <w:bCs/>
          <w:color w:val="000000"/>
          <w:sz w:val="20"/>
          <w:szCs w:val="20"/>
          <w:lang w:eastAsia="ru-RU"/>
        </w:rPr>
        <w:t>Рис. 40. Гайки </w:t>
      </w:r>
      <w:proofErr w:type="spellStart"/>
      <w:r w:rsidRPr="003F488E">
        <w:rPr>
          <w:rFonts w:ascii="Times New Roman" w:eastAsia="Times New Roman" w:hAnsi="Times New Roman" w:cs="Times New Roman"/>
          <w:b/>
          <w:bCs/>
          <w:color w:val="000000"/>
          <w:sz w:val="20"/>
          <w:lang w:eastAsia="ru-RU"/>
        </w:rPr>
        <w:t>самостопорящиеся</w:t>
      </w:r>
      <w:proofErr w:type="spellEnd"/>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 </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Гайки с неметаллической вставкой (кольцом из полимера). При сборке с корпусом гайки вставку фиксируют от проворачивания. Внутренний диаметр вставки примерно равен  среднему диаметру резьбы. При навинчивании гайки на болт в полимерной вставке выдавливается резьба, а упругие свойства этого материала  обеспечивают </w:t>
      </w:r>
      <w:proofErr w:type="spellStart"/>
      <w:r w:rsidRPr="003F488E">
        <w:rPr>
          <w:rFonts w:ascii="Times New Roman" w:eastAsia="Times New Roman" w:hAnsi="Times New Roman" w:cs="Times New Roman"/>
          <w:color w:val="000000"/>
          <w:sz w:val="20"/>
          <w:lang w:eastAsia="ru-RU"/>
        </w:rPr>
        <w:t>стопорение</w:t>
      </w:r>
      <w:proofErr w:type="spellEnd"/>
      <w:r w:rsidRPr="003F488E">
        <w:rPr>
          <w:rFonts w:ascii="Times New Roman" w:eastAsia="Times New Roman" w:hAnsi="Times New Roman" w:cs="Times New Roman"/>
          <w:color w:val="000000"/>
          <w:sz w:val="20"/>
          <w:szCs w:val="20"/>
          <w:lang w:eastAsia="ru-RU"/>
        </w:rPr>
        <w:t>. После снятия гайки резьба во вставке не сохраняет своей формы – частично заплывает, что позволяет сохранять стопорящие свойства при многократных сборках – разборках.</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Гайки с резьбовой  пружинной вставкой, известной под торговым названием </w:t>
      </w:r>
      <w:proofErr w:type="spellStart"/>
      <w:r w:rsidRPr="003F488E">
        <w:rPr>
          <w:rFonts w:ascii="Times New Roman" w:eastAsia="Times New Roman" w:hAnsi="Times New Roman" w:cs="Times New Roman"/>
          <w:color w:val="000000"/>
          <w:sz w:val="20"/>
          <w:lang w:val="en-US" w:eastAsia="ru-RU"/>
        </w:rPr>
        <w:t>HeliCoil</w:t>
      </w:r>
      <w:proofErr w:type="spellEnd"/>
      <w:r w:rsidRPr="003F488E">
        <w:rPr>
          <w:rFonts w:ascii="Times New Roman" w:eastAsia="Times New Roman" w:hAnsi="Times New Roman" w:cs="Times New Roman"/>
          <w:color w:val="000000"/>
          <w:sz w:val="20"/>
          <w:szCs w:val="20"/>
          <w:lang w:eastAsia="ru-RU"/>
        </w:rPr>
        <w:t>® </w:t>
      </w:r>
      <w:r w:rsidRPr="003F488E">
        <w:rPr>
          <w:rFonts w:ascii="Times New Roman" w:eastAsia="Times New Roman" w:hAnsi="Times New Roman" w:cs="Times New Roman"/>
          <w:color w:val="000000"/>
          <w:sz w:val="20"/>
          <w:szCs w:val="20"/>
          <w:lang w:val="en-US" w:eastAsia="ru-RU"/>
        </w:rPr>
        <w:t>plus </w:t>
      </w:r>
      <w:proofErr w:type="spellStart"/>
      <w:r w:rsidRPr="003F488E">
        <w:rPr>
          <w:rFonts w:ascii="Times New Roman" w:eastAsia="Times New Roman" w:hAnsi="Times New Roman" w:cs="Times New Roman"/>
          <w:color w:val="000000"/>
          <w:sz w:val="20"/>
          <w:lang w:val="en-US" w:eastAsia="ru-RU"/>
        </w:rPr>
        <w:t>Screwlock</w:t>
      </w:r>
      <w:proofErr w:type="spellEnd"/>
      <w:r w:rsidRPr="003F488E">
        <w:rPr>
          <w:rFonts w:ascii="Times New Roman" w:eastAsia="Times New Roman" w:hAnsi="Times New Roman" w:cs="Times New Roman"/>
          <w:color w:val="000000"/>
          <w:sz w:val="20"/>
          <w:szCs w:val="20"/>
          <w:lang w:eastAsia="ru-RU"/>
        </w:rPr>
        <w:t> (</w:t>
      </w:r>
      <w:proofErr w:type="spellStart"/>
      <w:r w:rsidRPr="003F488E">
        <w:rPr>
          <w:rFonts w:ascii="Times New Roman" w:eastAsia="Times New Roman" w:hAnsi="Times New Roman" w:cs="Times New Roman"/>
          <w:color w:val="000000"/>
          <w:sz w:val="20"/>
          <w:lang w:eastAsia="ru-RU"/>
        </w:rPr>
        <w:t>самостопорящаяся</w:t>
      </w:r>
      <w:proofErr w:type="spellEnd"/>
      <w:r w:rsidRPr="003F488E">
        <w:rPr>
          <w:rFonts w:ascii="Times New Roman" w:eastAsia="Times New Roman" w:hAnsi="Times New Roman" w:cs="Times New Roman"/>
          <w:color w:val="000000"/>
          <w:sz w:val="20"/>
          <w:szCs w:val="20"/>
          <w:lang w:eastAsia="ru-RU"/>
        </w:rPr>
        <w:t>),  имеющей обжатый виток, например, на эллипс или многогранник, представляют значительный интерес.  Такие вставки обеспечивают эластичный и надёжный зажим  гайки на резьбе болта. Эти гайки, кроме стопорящих свойств, обладают всеми другими, присущими системе  </w:t>
      </w:r>
      <w:proofErr w:type="spellStart"/>
      <w:r w:rsidRPr="003F488E">
        <w:rPr>
          <w:rFonts w:ascii="Times New Roman" w:eastAsia="Times New Roman" w:hAnsi="Times New Roman" w:cs="Times New Roman"/>
          <w:color w:val="000000"/>
          <w:sz w:val="20"/>
          <w:lang w:val="en-US" w:eastAsia="ru-RU"/>
        </w:rPr>
        <w:t>HeliCoil</w:t>
      </w:r>
      <w:proofErr w:type="spellEnd"/>
      <w:r w:rsidRPr="003F488E">
        <w:rPr>
          <w:rFonts w:ascii="Times New Roman" w:eastAsia="Times New Roman" w:hAnsi="Times New Roman" w:cs="Times New Roman"/>
          <w:color w:val="000000"/>
          <w:sz w:val="20"/>
          <w:szCs w:val="20"/>
          <w:lang w:eastAsia="ru-RU"/>
        </w:rPr>
        <w:t>.</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 xml:space="preserve">Свойства всех перечисленных гаек регламентированы величиной преобладающего вращающего момента во время 1-го завёртывания, 1-го и 5-го отвёртывания, которые должны быть в пределах величин, </w:t>
      </w:r>
      <w:r w:rsidRPr="003F488E">
        <w:rPr>
          <w:rFonts w:ascii="Times New Roman" w:eastAsia="Times New Roman" w:hAnsi="Times New Roman" w:cs="Times New Roman"/>
          <w:color w:val="000000"/>
          <w:sz w:val="20"/>
          <w:szCs w:val="20"/>
          <w:lang w:eastAsia="ru-RU"/>
        </w:rPr>
        <w:lastRenderedPageBreak/>
        <w:t>указанных в соответствующих стандартах. Например, для </w:t>
      </w:r>
      <w:proofErr w:type="spellStart"/>
      <w:r w:rsidRPr="003F488E">
        <w:rPr>
          <w:rFonts w:ascii="Times New Roman" w:eastAsia="Times New Roman" w:hAnsi="Times New Roman" w:cs="Times New Roman"/>
          <w:color w:val="000000"/>
          <w:sz w:val="20"/>
          <w:lang w:eastAsia="ru-RU"/>
        </w:rPr>
        <w:t>самостопорящейся</w:t>
      </w:r>
      <w:proofErr w:type="spellEnd"/>
      <w:r w:rsidRPr="003F488E">
        <w:rPr>
          <w:rFonts w:ascii="Times New Roman" w:eastAsia="Times New Roman" w:hAnsi="Times New Roman" w:cs="Times New Roman"/>
          <w:color w:val="000000"/>
          <w:sz w:val="20"/>
          <w:szCs w:val="20"/>
          <w:lang w:eastAsia="ru-RU"/>
        </w:rPr>
        <w:t> цельнометаллической гайки М8 класса прочности 8 (цинковое покрытие, без смазочного материала) момент затяжки составляет 20,7…30,4 </w:t>
      </w:r>
      <w:r w:rsidRPr="003F488E">
        <w:rPr>
          <w:rFonts w:ascii="Times New Roman" w:eastAsia="Times New Roman" w:hAnsi="Times New Roman" w:cs="Times New Roman"/>
          <w:color w:val="000000"/>
          <w:sz w:val="20"/>
          <w:lang w:eastAsia="ru-RU"/>
        </w:rPr>
        <w:t>Нм</w:t>
      </w:r>
      <w:r w:rsidRPr="003F488E">
        <w:rPr>
          <w:rFonts w:ascii="Times New Roman" w:eastAsia="Times New Roman" w:hAnsi="Times New Roman" w:cs="Times New Roman"/>
          <w:color w:val="000000"/>
          <w:sz w:val="20"/>
          <w:szCs w:val="20"/>
          <w:lang w:eastAsia="ru-RU"/>
        </w:rPr>
        <w:t> (</w:t>
      </w:r>
      <w:r w:rsidRPr="003F488E">
        <w:rPr>
          <w:rFonts w:ascii="Times New Roman" w:eastAsia="Times New Roman" w:hAnsi="Times New Roman" w:cs="Times New Roman"/>
          <w:color w:val="000000"/>
          <w:sz w:val="20"/>
          <w:szCs w:val="20"/>
          <w:lang w:val="en-US" w:eastAsia="ru-RU"/>
        </w:rPr>
        <w:t>min</w:t>
      </w:r>
      <w:r w:rsidRPr="003F488E">
        <w:rPr>
          <w:rFonts w:ascii="Times New Roman" w:eastAsia="Times New Roman" w:hAnsi="Times New Roman" w:cs="Times New Roman"/>
          <w:color w:val="000000"/>
          <w:sz w:val="20"/>
          <w:szCs w:val="20"/>
          <w:lang w:eastAsia="ru-RU"/>
        </w:rPr>
        <w:t>-</w:t>
      </w:r>
      <w:r w:rsidRPr="003F488E">
        <w:rPr>
          <w:rFonts w:ascii="Times New Roman" w:eastAsia="Times New Roman" w:hAnsi="Times New Roman" w:cs="Times New Roman"/>
          <w:color w:val="000000"/>
          <w:sz w:val="20"/>
          <w:szCs w:val="20"/>
          <w:lang w:val="en-US" w:eastAsia="ru-RU"/>
        </w:rPr>
        <w:t>max</w:t>
      </w:r>
      <w:r w:rsidRPr="003F488E">
        <w:rPr>
          <w:rFonts w:ascii="Times New Roman" w:eastAsia="Times New Roman" w:hAnsi="Times New Roman" w:cs="Times New Roman"/>
          <w:color w:val="000000"/>
          <w:sz w:val="20"/>
          <w:szCs w:val="20"/>
          <w:lang w:eastAsia="ru-RU"/>
        </w:rPr>
        <w:t>). Преобладающий момент 1-го завёртывания должен быть не более 6,0 </w:t>
      </w:r>
      <w:r w:rsidRPr="003F488E">
        <w:rPr>
          <w:rFonts w:ascii="Times New Roman" w:eastAsia="Times New Roman" w:hAnsi="Times New Roman" w:cs="Times New Roman"/>
          <w:color w:val="000000"/>
          <w:sz w:val="20"/>
          <w:lang w:eastAsia="ru-RU"/>
        </w:rPr>
        <w:t>Нм</w:t>
      </w:r>
      <w:r w:rsidRPr="003F488E">
        <w:rPr>
          <w:rFonts w:ascii="Times New Roman" w:eastAsia="Times New Roman" w:hAnsi="Times New Roman" w:cs="Times New Roman"/>
          <w:color w:val="000000"/>
          <w:sz w:val="20"/>
          <w:szCs w:val="20"/>
          <w:lang w:eastAsia="ru-RU"/>
        </w:rPr>
        <w:t>, 1-го отвёртывания не менее 0,85 </w:t>
      </w:r>
      <w:r w:rsidRPr="003F488E">
        <w:rPr>
          <w:rFonts w:ascii="Times New Roman" w:eastAsia="Times New Roman" w:hAnsi="Times New Roman" w:cs="Times New Roman"/>
          <w:color w:val="000000"/>
          <w:sz w:val="20"/>
          <w:lang w:eastAsia="ru-RU"/>
        </w:rPr>
        <w:t>Нм</w:t>
      </w:r>
      <w:r w:rsidRPr="003F488E">
        <w:rPr>
          <w:rFonts w:ascii="Times New Roman" w:eastAsia="Times New Roman" w:hAnsi="Times New Roman" w:cs="Times New Roman"/>
          <w:color w:val="000000"/>
          <w:sz w:val="20"/>
          <w:szCs w:val="20"/>
          <w:lang w:eastAsia="ru-RU"/>
        </w:rPr>
        <w:t>,  а 5-го отвёртывания не менее 0,6 </w:t>
      </w:r>
      <w:r w:rsidRPr="003F488E">
        <w:rPr>
          <w:rFonts w:ascii="Times New Roman" w:eastAsia="Times New Roman" w:hAnsi="Times New Roman" w:cs="Times New Roman"/>
          <w:color w:val="000000"/>
          <w:sz w:val="20"/>
          <w:lang w:eastAsia="ru-RU"/>
        </w:rPr>
        <w:t>Нм</w:t>
      </w:r>
      <w:r w:rsidRPr="003F488E">
        <w:rPr>
          <w:rFonts w:ascii="Times New Roman" w:eastAsia="Times New Roman" w:hAnsi="Times New Roman" w:cs="Times New Roman"/>
          <w:color w:val="000000"/>
          <w:sz w:val="20"/>
          <w:szCs w:val="20"/>
          <w:lang w:eastAsia="ru-RU"/>
        </w:rPr>
        <w:t>. При таких показателях гайка признаётся </w:t>
      </w:r>
      <w:proofErr w:type="spellStart"/>
      <w:r w:rsidRPr="003F488E">
        <w:rPr>
          <w:rFonts w:ascii="Times New Roman" w:eastAsia="Times New Roman" w:hAnsi="Times New Roman" w:cs="Times New Roman"/>
          <w:color w:val="000000"/>
          <w:sz w:val="20"/>
          <w:lang w:eastAsia="ru-RU"/>
        </w:rPr>
        <w:t>самостопорящейся</w:t>
      </w:r>
      <w:proofErr w:type="spellEnd"/>
      <w:r w:rsidRPr="003F488E">
        <w:rPr>
          <w:rFonts w:ascii="Times New Roman" w:eastAsia="Times New Roman" w:hAnsi="Times New Roman" w:cs="Times New Roman"/>
          <w:color w:val="000000"/>
          <w:sz w:val="20"/>
          <w:szCs w:val="20"/>
          <w:lang w:eastAsia="ru-RU"/>
        </w:rPr>
        <w:t>.</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proofErr w:type="spellStart"/>
      <w:r w:rsidRPr="003F488E">
        <w:rPr>
          <w:rFonts w:ascii="Times New Roman" w:eastAsia="Times New Roman" w:hAnsi="Times New Roman" w:cs="Times New Roman"/>
          <w:color w:val="000000"/>
          <w:sz w:val="20"/>
          <w:lang w:eastAsia="ru-RU"/>
        </w:rPr>
        <w:t>Самостопорящиеся</w:t>
      </w:r>
      <w:proofErr w:type="spellEnd"/>
      <w:r w:rsidRPr="003F488E">
        <w:rPr>
          <w:rFonts w:ascii="Times New Roman" w:eastAsia="Times New Roman" w:hAnsi="Times New Roman" w:cs="Times New Roman"/>
          <w:color w:val="000000"/>
          <w:sz w:val="20"/>
          <w:szCs w:val="20"/>
          <w:lang w:eastAsia="ru-RU"/>
        </w:rPr>
        <w:t> гайки могут быть с фланцем. Это способствует повышению надёжности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за счёт увеличения момента </w:t>
      </w:r>
      <w:proofErr w:type="spellStart"/>
      <w:r w:rsidRPr="003F488E">
        <w:rPr>
          <w:rFonts w:ascii="Times New Roman" w:eastAsia="Times New Roman" w:hAnsi="Times New Roman" w:cs="Times New Roman"/>
          <w:color w:val="000000"/>
          <w:sz w:val="20"/>
          <w:lang w:eastAsia="ru-RU"/>
        </w:rPr>
        <w:t>страгивания</w:t>
      </w:r>
      <w:proofErr w:type="spellEnd"/>
      <w:r w:rsidRPr="003F488E">
        <w:rPr>
          <w:rFonts w:ascii="Times New Roman" w:eastAsia="Times New Roman" w:hAnsi="Times New Roman" w:cs="Times New Roman"/>
          <w:color w:val="000000"/>
          <w:sz w:val="20"/>
          <w:szCs w:val="20"/>
          <w:lang w:eastAsia="ru-RU"/>
        </w:rPr>
        <w:t> при отвинчивании.</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Гайки с зубчатым опорным торцом (чаще всего на фланце) не имеют преобладающего момента. </w:t>
      </w:r>
      <w:proofErr w:type="spellStart"/>
      <w:r w:rsidRPr="003F488E">
        <w:rPr>
          <w:rFonts w:ascii="Times New Roman" w:eastAsia="Times New Roman" w:hAnsi="Times New Roman" w:cs="Times New Roman"/>
          <w:color w:val="000000"/>
          <w:sz w:val="20"/>
          <w:lang w:eastAsia="ru-RU"/>
        </w:rPr>
        <w:t>Стопорение</w:t>
      </w:r>
      <w:proofErr w:type="spellEnd"/>
      <w:r w:rsidRPr="003F488E">
        <w:rPr>
          <w:rFonts w:ascii="Times New Roman" w:eastAsia="Times New Roman" w:hAnsi="Times New Roman" w:cs="Times New Roman"/>
          <w:color w:val="000000"/>
          <w:sz w:val="20"/>
          <w:szCs w:val="20"/>
          <w:lang w:eastAsia="ru-RU"/>
        </w:rPr>
        <w:t> возникает непосредственно после завершения процесса затяжки соединения. При затяжке  зубья врезаются в поверхность сопрягаемой детали, фиксируя положение гайки. Этот вид гаек не стандартизован,  проверить  их стопорящие свойства можно по результатам сравнительных стендовых испытаний или  величине момента </w:t>
      </w:r>
      <w:proofErr w:type="spellStart"/>
      <w:r w:rsidRPr="003F488E">
        <w:rPr>
          <w:rFonts w:ascii="Times New Roman" w:eastAsia="Times New Roman" w:hAnsi="Times New Roman" w:cs="Times New Roman"/>
          <w:color w:val="000000"/>
          <w:sz w:val="20"/>
          <w:lang w:eastAsia="ru-RU"/>
        </w:rPr>
        <w:t>страгивания</w:t>
      </w:r>
      <w:proofErr w:type="spellEnd"/>
      <w:r w:rsidRPr="003F488E">
        <w:rPr>
          <w:rFonts w:ascii="Times New Roman" w:eastAsia="Times New Roman" w:hAnsi="Times New Roman" w:cs="Times New Roman"/>
          <w:color w:val="000000"/>
          <w:sz w:val="20"/>
          <w:szCs w:val="20"/>
          <w:lang w:eastAsia="ru-RU"/>
        </w:rPr>
        <w:t> при отвинчивании. Гайки с зубчатым торцом по прочности должны быть примерно одинаковы с присоединяемой деталью, иначе обеспечение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не гарантировано.</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Стандарты не устанавливают конструкцию и размеры стопорящих элементов, допуская различные варианты их исполнения. Главное, чтобы было обеспечено выполнение требований ГОСТ </w:t>
      </w:r>
      <w:proofErr w:type="gramStart"/>
      <w:r w:rsidRPr="003F488E">
        <w:rPr>
          <w:rFonts w:ascii="Times New Roman" w:eastAsia="Times New Roman" w:hAnsi="Times New Roman" w:cs="Times New Roman"/>
          <w:color w:val="000000"/>
          <w:sz w:val="20"/>
          <w:lang w:eastAsia="ru-RU"/>
        </w:rPr>
        <w:t>Р</w:t>
      </w:r>
      <w:proofErr w:type="gramEnd"/>
      <w:r w:rsidRPr="003F488E">
        <w:rPr>
          <w:rFonts w:ascii="Times New Roman" w:eastAsia="Times New Roman" w:hAnsi="Times New Roman" w:cs="Times New Roman"/>
          <w:color w:val="000000"/>
          <w:sz w:val="20"/>
          <w:szCs w:val="20"/>
          <w:lang w:eastAsia="ru-RU"/>
        </w:rPr>
        <w:t> 50271 (ИСО 2320). Это обстоятельство объясняет многообразие видов </w:t>
      </w:r>
      <w:proofErr w:type="spellStart"/>
      <w:r w:rsidRPr="003F488E">
        <w:rPr>
          <w:rFonts w:ascii="Times New Roman" w:eastAsia="Times New Roman" w:hAnsi="Times New Roman" w:cs="Times New Roman"/>
          <w:color w:val="000000"/>
          <w:sz w:val="20"/>
          <w:lang w:eastAsia="ru-RU"/>
        </w:rPr>
        <w:t>самостопорящихся</w:t>
      </w:r>
      <w:proofErr w:type="spellEnd"/>
      <w:r w:rsidRPr="003F488E">
        <w:rPr>
          <w:rFonts w:ascii="Times New Roman" w:eastAsia="Times New Roman" w:hAnsi="Times New Roman" w:cs="Times New Roman"/>
          <w:color w:val="000000"/>
          <w:sz w:val="20"/>
          <w:szCs w:val="20"/>
          <w:lang w:eastAsia="ru-RU"/>
        </w:rPr>
        <w:t> гаек – в одной машине можно увидеть отличающиеся исполнения </w:t>
      </w:r>
      <w:proofErr w:type="spellStart"/>
      <w:r w:rsidRPr="003F488E">
        <w:rPr>
          <w:rFonts w:ascii="Times New Roman" w:eastAsia="Times New Roman" w:hAnsi="Times New Roman" w:cs="Times New Roman"/>
          <w:color w:val="000000"/>
          <w:sz w:val="20"/>
          <w:lang w:eastAsia="ru-RU"/>
        </w:rPr>
        <w:t>самостопорящихся</w:t>
      </w:r>
      <w:proofErr w:type="spellEnd"/>
      <w:r w:rsidRPr="003F488E">
        <w:rPr>
          <w:rFonts w:ascii="Times New Roman" w:eastAsia="Times New Roman" w:hAnsi="Times New Roman" w:cs="Times New Roman"/>
          <w:color w:val="000000"/>
          <w:sz w:val="20"/>
          <w:szCs w:val="20"/>
          <w:lang w:eastAsia="ru-RU"/>
        </w:rPr>
        <w:t> гаек. Широкое использование </w:t>
      </w:r>
      <w:proofErr w:type="spellStart"/>
      <w:r w:rsidRPr="003F488E">
        <w:rPr>
          <w:rFonts w:ascii="Times New Roman" w:eastAsia="Times New Roman" w:hAnsi="Times New Roman" w:cs="Times New Roman"/>
          <w:color w:val="000000"/>
          <w:sz w:val="20"/>
          <w:lang w:eastAsia="ru-RU"/>
        </w:rPr>
        <w:t>самостопорящихся</w:t>
      </w:r>
      <w:proofErr w:type="spellEnd"/>
      <w:r w:rsidRPr="003F488E">
        <w:rPr>
          <w:rFonts w:ascii="Times New Roman" w:eastAsia="Times New Roman" w:hAnsi="Times New Roman" w:cs="Times New Roman"/>
          <w:color w:val="000000"/>
          <w:sz w:val="20"/>
          <w:szCs w:val="20"/>
          <w:lang w:eastAsia="ru-RU"/>
        </w:rPr>
        <w:t> гаек позволяет  сократить количество крепёжных деталей в соединениях и на порядок увеличить их надёжность и межремонтное обслуживание техники.</w:t>
      </w:r>
    </w:p>
    <w:p w:rsidR="003F488E" w:rsidRPr="003F488E" w:rsidRDefault="003F488E" w:rsidP="003F488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 </w:t>
      </w:r>
    </w:p>
    <w:p w:rsidR="003F488E" w:rsidRPr="003F488E" w:rsidRDefault="003F488E" w:rsidP="003F488E">
      <w:pPr>
        <w:spacing w:before="240" w:after="60" w:line="240" w:lineRule="auto"/>
        <w:outlineLvl w:val="2"/>
        <w:rPr>
          <w:rFonts w:ascii="Arial" w:eastAsia="Times New Roman" w:hAnsi="Arial" w:cs="Arial"/>
          <w:b/>
          <w:bCs/>
          <w:i/>
          <w:iCs/>
          <w:color w:val="000000"/>
          <w:lang w:eastAsia="ru-RU"/>
        </w:rPr>
      </w:pPr>
      <w:bookmarkStart w:id="0" w:name="_О_дополнительных_методах"/>
      <w:bookmarkEnd w:id="0"/>
      <w:r w:rsidRPr="003F488E">
        <w:rPr>
          <w:rFonts w:ascii="Arial" w:eastAsia="Times New Roman" w:hAnsi="Arial" w:cs="Arial"/>
          <w:b/>
          <w:bCs/>
          <w:i/>
          <w:iCs/>
          <w:color w:val="000000"/>
          <w:lang w:eastAsia="ru-RU"/>
        </w:rPr>
        <w:t>О дополнительных методах </w:t>
      </w:r>
      <w:proofErr w:type="spellStart"/>
      <w:r w:rsidRPr="003F488E">
        <w:rPr>
          <w:rFonts w:ascii="Arial" w:eastAsia="Times New Roman" w:hAnsi="Arial" w:cs="Arial"/>
          <w:b/>
          <w:bCs/>
          <w:i/>
          <w:iCs/>
          <w:color w:val="000000"/>
          <w:lang w:eastAsia="ru-RU"/>
        </w:rPr>
        <w:t>стопорения</w:t>
      </w:r>
      <w:proofErr w:type="spellEnd"/>
    </w:p>
    <w:p w:rsidR="003F488E" w:rsidRPr="003F488E" w:rsidRDefault="003F488E" w:rsidP="003F488E">
      <w:pPr>
        <w:spacing w:after="0" w:line="240" w:lineRule="auto"/>
        <w:ind w:firstLine="426"/>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Основная задача крепёжных деталей создать и надёжно сохранить усилие затяжки соединения на период эксплуатации узла. Значит, в первую очередь надо обеспечить создание этого усилия. Приведённые выше способы и детали для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играют важную роль, но лишь при обеспечении первоначальной затяжки. Для повышения стопорящих свойств часто применяют крепёжные детали с мелкой резьбой.</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На работоспособность резьбового соединения при правильной его затяжке оказывает влияние множество факторов. </w:t>
      </w:r>
      <w:proofErr w:type="gramStart"/>
      <w:r w:rsidRPr="003F488E">
        <w:rPr>
          <w:rFonts w:ascii="Times New Roman" w:eastAsia="Times New Roman" w:hAnsi="Times New Roman" w:cs="Times New Roman"/>
          <w:color w:val="000000"/>
          <w:sz w:val="20"/>
          <w:lang w:eastAsia="ru-RU"/>
        </w:rPr>
        <w:t>Это прочность крепёжных и соединяемых деталей, шероховатость контактирующих поверхностей, наличие смазки и др. Снижение усилия затяжки и в результате ослабление резьбового соединения происходят по разным причинам – под влиянием внешних знакопеременных сил, ударных нагрузок, направленных вдоль оси или под углом к ней, из-за пластических деформаций материала соединяемых деталей под головкой болта или гайкой.</w:t>
      </w:r>
      <w:proofErr w:type="gramEnd"/>
      <w:r w:rsidRPr="003F488E">
        <w:rPr>
          <w:rFonts w:ascii="Times New Roman" w:eastAsia="Times New Roman" w:hAnsi="Times New Roman" w:cs="Times New Roman"/>
          <w:color w:val="000000"/>
          <w:sz w:val="20"/>
          <w:szCs w:val="20"/>
          <w:lang w:eastAsia="ru-RU"/>
        </w:rPr>
        <w:t> При этом, чем больше деталей в соединении (включая и шайбы), тем быстрее произойдёт его ослабление во время эксплуатации.</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 На рис.41 показаны обобщенные кривые </w:t>
      </w:r>
      <w:proofErr w:type="spellStart"/>
      <w:r w:rsidRPr="003F488E">
        <w:rPr>
          <w:rFonts w:ascii="Times New Roman" w:eastAsia="Times New Roman" w:hAnsi="Times New Roman" w:cs="Times New Roman"/>
          <w:color w:val="000000"/>
          <w:sz w:val="20"/>
          <w:lang w:eastAsia="ru-RU"/>
        </w:rPr>
        <w:t>самоотвинчивания</w:t>
      </w:r>
      <w:proofErr w:type="spellEnd"/>
      <w:r w:rsidRPr="003F488E">
        <w:rPr>
          <w:rFonts w:ascii="Times New Roman" w:eastAsia="Times New Roman" w:hAnsi="Times New Roman" w:cs="Times New Roman"/>
          <w:color w:val="000000"/>
          <w:sz w:val="20"/>
          <w:szCs w:val="20"/>
          <w:lang w:eastAsia="ru-RU"/>
        </w:rPr>
        <w:t> различных резьбовых соединений и способов их фиксации, построенные по результатам сравнительных испытаний циклическими нагрузками при колебаниях в плоскости стыка соединяемых деталей по методу Юнкера. Число колебаний 13…16 в минуту, создаваемое испытательным стендом, позволяет моделировать наиболее жесткие условия, возникающие при эксплуатации автомобилей. </w:t>
      </w:r>
    </w:p>
    <w:p w:rsidR="003F488E" w:rsidRPr="003F488E" w:rsidRDefault="003F488E" w:rsidP="003F488E">
      <w:pPr>
        <w:spacing w:after="0" w:line="240" w:lineRule="auto"/>
        <w:ind w:firstLine="42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4029075" cy="3086100"/>
            <wp:effectExtent l="19050" t="0" r="9525" b="0"/>
            <wp:docPr id="5" name="Рисунок 5" descr="Кривые самоотвинч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вые самоотвинчивания"/>
                    <pic:cNvPicPr>
                      <a:picLocks noChangeAspect="1" noChangeArrowheads="1"/>
                    </pic:cNvPicPr>
                  </pic:nvPicPr>
                  <pic:blipFill>
                    <a:blip r:embed="rId8" cstate="print"/>
                    <a:srcRect/>
                    <a:stretch>
                      <a:fillRect/>
                    </a:stretch>
                  </pic:blipFill>
                  <pic:spPr bwMode="auto">
                    <a:xfrm>
                      <a:off x="0" y="0"/>
                      <a:ext cx="4029075" cy="3086100"/>
                    </a:xfrm>
                    <a:prstGeom prst="rect">
                      <a:avLst/>
                    </a:prstGeom>
                    <a:noFill/>
                    <a:ln w="9525">
                      <a:noFill/>
                      <a:miter lim="800000"/>
                      <a:headEnd/>
                      <a:tailEnd/>
                    </a:ln>
                  </pic:spPr>
                </pic:pic>
              </a:graphicData>
            </a:graphic>
          </wp:inline>
        </w:drawing>
      </w:r>
    </w:p>
    <w:p w:rsidR="003F488E" w:rsidRPr="003F488E" w:rsidRDefault="003F488E" w:rsidP="003F488E">
      <w:pPr>
        <w:spacing w:after="0" w:line="240" w:lineRule="auto"/>
        <w:ind w:firstLine="426"/>
        <w:jc w:val="center"/>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b/>
          <w:bCs/>
          <w:color w:val="000000"/>
          <w:sz w:val="20"/>
          <w:szCs w:val="20"/>
          <w:lang w:eastAsia="ru-RU"/>
        </w:rPr>
        <w:t>Рис. 41</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 </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lastRenderedPageBreak/>
        <w:t>Рассмотрим применение для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пружинных шайб. Их повсеместно и в больших количествах применяют в продукции отечественного машиностроения. Что же дают такие шайбы в конструкции соединений? Важно знать, что они  способны создавать некоторый эффект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лишь с болтами низкой прочности и малой длины. </w:t>
      </w:r>
      <w:proofErr w:type="gramStart"/>
      <w:r w:rsidRPr="003F488E">
        <w:rPr>
          <w:rFonts w:ascii="Times New Roman" w:eastAsia="Times New Roman" w:hAnsi="Times New Roman" w:cs="Times New Roman"/>
          <w:color w:val="000000"/>
          <w:sz w:val="20"/>
          <w:lang w:eastAsia="ru-RU"/>
        </w:rPr>
        <w:t>Например,  переменная нагрузка на болт </w:t>
      </w:r>
      <w:r w:rsidRPr="003F488E">
        <w:rPr>
          <w:rFonts w:ascii="Times New Roman" w:eastAsia="Times New Roman" w:hAnsi="Times New Roman" w:cs="Times New Roman"/>
          <w:i/>
          <w:iCs/>
          <w:color w:val="000000"/>
          <w:sz w:val="20"/>
          <w:lang w:eastAsia="ru-RU"/>
        </w:rPr>
        <w:t>М</w:t>
      </w:r>
      <w:r w:rsidRPr="003F488E">
        <w:rPr>
          <w:rFonts w:ascii="Times New Roman" w:eastAsia="Times New Roman" w:hAnsi="Times New Roman" w:cs="Times New Roman"/>
          <w:color w:val="000000"/>
          <w:sz w:val="20"/>
          <w:lang w:eastAsia="ru-RU"/>
        </w:rPr>
        <w:t>10х15 в соединении с небольшим усилием затяжки может быть снижена на 30…40%.  В соединении с болтом средней длины, например, </w:t>
      </w:r>
      <w:r w:rsidRPr="003F488E">
        <w:rPr>
          <w:rFonts w:ascii="Times New Roman" w:eastAsia="Times New Roman" w:hAnsi="Times New Roman" w:cs="Times New Roman"/>
          <w:i/>
          <w:iCs/>
          <w:color w:val="000000"/>
          <w:sz w:val="20"/>
          <w:lang w:eastAsia="ru-RU"/>
        </w:rPr>
        <w:t>М</w:t>
      </w:r>
      <w:r w:rsidRPr="003F488E">
        <w:rPr>
          <w:rFonts w:ascii="Times New Roman" w:eastAsia="Times New Roman" w:hAnsi="Times New Roman" w:cs="Times New Roman"/>
          <w:color w:val="000000"/>
          <w:sz w:val="20"/>
          <w:lang w:eastAsia="ru-RU"/>
        </w:rPr>
        <w:t>10х45 снижение уже не превышает 8…10%.  Известный ученый в области крепёжных соединений и их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lang w:eastAsia="ru-RU"/>
        </w:rPr>
        <w:t> </w:t>
      </w:r>
      <w:proofErr w:type="spellStart"/>
      <w:r w:rsidRPr="003F488E">
        <w:rPr>
          <w:rFonts w:ascii="Times New Roman" w:eastAsia="Times New Roman" w:hAnsi="Times New Roman" w:cs="Times New Roman"/>
          <w:color w:val="000000"/>
          <w:sz w:val="20"/>
          <w:lang w:eastAsia="ru-RU"/>
        </w:rPr>
        <w:t>Г.Б.Иосилевич</w:t>
      </w:r>
      <w:proofErr w:type="spellEnd"/>
      <w:r w:rsidRPr="003F488E">
        <w:rPr>
          <w:rFonts w:ascii="Times New Roman" w:eastAsia="Times New Roman" w:hAnsi="Times New Roman" w:cs="Times New Roman"/>
          <w:color w:val="000000"/>
          <w:sz w:val="20"/>
          <w:lang w:eastAsia="ru-RU"/>
        </w:rPr>
        <w:t> в своих работах называл шайбы пружинные и зубчатые «мнимыми» </w:t>
      </w:r>
      <w:proofErr w:type="spellStart"/>
      <w:r w:rsidRPr="003F488E">
        <w:rPr>
          <w:rFonts w:ascii="Times New Roman" w:eastAsia="Times New Roman" w:hAnsi="Times New Roman" w:cs="Times New Roman"/>
          <w:color w:val="000000"/>
          <w:sz w:val="20"/>
          <w:lang w:eastAsia="ru-RU"/>
        </w:rPr>
        <w:t>формозапирающими</w:t>
      </w:r>
      <w:proofErr w:type="spellEnd"/>
      <w:r w:rsidRPr="003F488E">
        <w:rPr>
          <w:rFonts w:ascii="Times New Roman" w:eastAsia="Times New Roman" w:hAnsi="Times New Roman" w:cs="Times New Roman"/>
          <w:color w:val="000000"/>
          <w:sz w:val="20"/>
          <w:lang w:eastAsia="ru-RU"/>
        </w:rPr>
        <w:t> элементами.</w:t>
      </w:r>
      <w:proofErr w:type="gramEnd"/>
      <w:r w:rsidRPr="003F488E">
        <w:rPr>
          <w:rFonts w:ascii="Times New Roman" w:eastAsia="Times New Roman" w:hAnsi="Times New Roman" w:cs="Times New Roman"/>
          <w:color w:val="000000"/>
          <w:sz w:val="20"/>
          <w:szCs w:val="20"/>
          <w:lang w:eastAsia="ru-RU"/>
        </w:rPr>
        <w:t>  Германский институт стандартизации ещё в 1987 году ограничил применение пружинных и зубчатых шайб по ДИН 127, 128. 7880 с болтами классов прочности не выше 6.8, установил  срок в 5 лет для полного отказа от этих конструкций и запланировал их отмену без замены. У нас такие шайбы очень часто ставят под детали класса прочности 8.8 – 8  и  выше.</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Кривые </w:t>
      </w:r>
      <w:proofErr w:type="spellStart"/>
      <w:r w:rsidRPr="003F488E">
        <w:rPr>
          <w:rFonts w:ascii="Times New Roman" w:eastAsia="Times New Roman" w:hAnsi="Times New Roman" w:cs="Times New Roman"/>
          <w:color w:val="000000"/>
          <w:sz w:val="20"/>
          <w:lang w:eastAsia="ru-RU"/>
        </w:rPr>
        <w:t>самоотвинчивания</w:t>
      </w:r>
      <w:proofErr w:type="spellEnd"/>
      <w:r w:rsidRPr="003F488E">
        <w:rPr>
          <w:rFonts w:ascii="Times New Roman" w:eastAsia="Times New Roman" w:hAnsi="Times New Roman" w:cs="Times New Roman"/>
          <w:color w:val="000000"/>
          <w:sz w:val="20"/>
          <w:szCs w:val="20"/>
          <w:lang w:eastAsia="ru-RU"/>
        </w:rPr>
        <w:t> показывают, что  пружинные и стопорные шайбы имеют худшие показатели. Повсеместно в соединениях болт-гайка пружинную шайбу устанавливают только под гайку, что нарушает принцип «глобального»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который гласит, что стопорить надо обе детали. Для справки: отношение упругой силы  нормальных (Н) пружинных шайб  к усилию затяжки резьбового соединения  для класса прочности 6.8 составляет 1,2…1,8%, а для  8.8  всего 1…1,4% </w:t>
      </w:r>
      <w:proofErr w:type="gramStart"/>
      <w:r w:rsidRPr="003F488E">
        <w:rPr>
          <w:rFonts w:ascii="Times New Roman" w:eastAsia="Times New Roman" w:hAnsi="Times New Roman" w:cs="Times New Roman"/>
          <w:color w:val="000000"/>
          <w:sz w:val="20"/>
          <w:lang w:eastAsia="ru-RU"/>
        </w:rPr>
        <w:t>( </w:t>
      </w:r>
      <w:proofErr w:type="gramEnd"/>
      <w:r w:rsidRPr="003F488E">
        <w:rPr>
          <w:rFonts w:ascii="Times New Roman" w:eastAsia="Times New Roman" w:hAnsi="Times New Roman" w:cs="Times New Roman"/>
          <w:color w:val="000000"/>
          <w:sz w:val="20"/>
          <w:szCs w:val="20"/>
          <w:lang w:eastAsia="ru-RU"/>
        </w:rPr>
        <w:t>ГОСТ 6402-70).</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Таким образом, применение в машиностроительной продукции пружинных и стопорных (зубчатых) шайб ничем не обосновано. От такой «традиции» не надо бояться отказываться. Мировая практика </w:t>
      </w:r>
      <w:proofErr w:type="spellStart"/>
      <w:proofErr w:type="gramStart"/>
      <w:r w:rsidRPr="003F488E">
        <w:rPr>
          <w:rFonts w:ascii="Times New Roman" w:eastAsia="Times New Roman" w:hAnsi="Times New Roman" w:cs="Times New Roman"/>
          <w:color w:val="000000"/>
          <w:sz w:val="20"/>
          <w:lang w:eastAsia="ru-RU"/>
        </w:rPr>
        <w:t>автомобиле-строения</w:t>
      </w:r>
      <w:proofErr w:type="spellEnd"/>
      <w:proofErr w:type="gramEnd"/>
      <w:r w:rsidRPr="003F488E">
        <w:rPr>
          <w:rFonts w:ascii="Times New Roman" w:eastAsia="Times New Roman" w:hAnsi="Times New Roman" w:cs="Times New Roman"/>
          <w:color w:val="000000"/>
          <w:sz w:val="20"/>
          <w:szCs w:val="20"/>
          <w:lang w:eastAsia="ru-RU"/>
        </w:rPr>
        <w:t> достаточно убедительно  это доказывает.</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Имеется немалый опыт создания специальных крепёжных деталей, обеспечивающих повышенную надёжность, например, для высоконагруженных узлов (болты шатунов, болты крепления головки к блоку цилиндров и др.). К ним относят так называемые «податливые» болты с утонённым стержнем (Таблица 9, </w:t>
      </w:r>
      <w:proofErr w:type="spellStart"/>
      <w:proofErr w:type="gramStart"/>
      <w:r w:rsidRPr="003F488E">
        <w:rPr>
          <w:rFonts w:ascii="Times New Roman" w:eastAsia="Times New Roman" w:hAnsi="Times New Roman" w:cs="Times New Roman"/>
          <w:color w:val="000000"/>
          <w:sz w:val="20"/>
          <w:lang w:eastAsia="ru-RU"/>
        </w:rPr>
        <w:t>п</w:t>
      </w:r>
      <w:proofErr w:type="spellEnd"/>
      <w:proofErr w:type="gramEnd"/>
      <w:r w:rsidRPr="003F488E">
        <w:rPr>
          <w:rFonts w:ascii="Times New Roman" w:eastAsia="Times New Roman" w:hAnsi="Times New Roman" w:cs="Times New Roman"/>
          <w:color w:val="000000"/>
          <w:sz w:val="20"/>
          <w:szCs w:val="20"/>
          <w:lang w:eastAsia="ru-RU"/>
        </w:rPr>
        <w:t> .4.3). Они, как правило, имеют класс прочности не ниже 10.9 и длину стержня не менее 8…10 диаметров резьбы. При затяжке болта напряжения в утонённом стержне доводят до состояния упругих деформаций, что обеспечивает надёжное сохранение усилий затяжки на длительный период. Высокими стопорящими свойствами обладают специальные болты и гайки для крепления колёс автомобилей. Они имеют коническую или сферическую опорную поверхность и мелкую резьбу.</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Большую применяемость получило использование резьбовых анаэробных </w:t>
      </w:r>
      <w:proofErr w:type="spellStart"/>
      <w:r w:rsidRPr="003F488E">
        <w:rPr>
          <w:rFonts w:ascii="Times New Roman" w:eastAsia="Times New Roman" w:hAnsi="Times New Roman" w:cs="Times New Roman"/>
          <w:color w:val="000000"/>
          <w:sz w:val="20"/>
          <w:lang w:eastAsia="ru-RU"/>
        </w:rPr>
        <w:t>герметиков</w:t>
      </w:r>
      <w:proofErr w:type="spellEnd"/>
      <w:r w:rsidRPr="003F488E">
        <w:rPr>
          <w:rFonts w:ascii="Times New Roman" w:eastAsia="Times New Roman" w:hAnsi="Times New Roman" w:cs="Times New Roman"/>
          <w:color w:val="000000"/>
          <w:sz w:val="20"/>
          <w:szCs w:val="20"/>
          <w:lang w:eastAsia="ru-RU"/>
        </w:rPr>
        <w:t>, их наносят на резьбу болтов или гаек. При сборке герметик заполняет зазоры в резьбе и в отсутствие кислорода воздуха затвердевает, обеспечивая надёжное </w:t>
      </w:r>
      <w:proofErr w:type="spellStart"/>
      <w:r w:rsidRPr="003F488E">
        <w:rPr>
          <w:rFonts w:ascii="Times New Roman" w:eastAsia="Times New Roman" w:hAnsi="Times New Roman" w:cs="Times New Roman"/>
          <w:color w:val="000000"/>
          <w:sz w:val="20"/>
          <w:lang w:eastAsia="ru-RU"/>
        </w:rPr>
        <w:t>стопорение</w:t>
      </w:r>
      <w:proofErr w:type="spellEnd"/>
      <w:r w:rsidRPr="003F488E">
        <w:rPr>
          <w:rFonts w:ascii="Times New Roman" w:eastAsia="Times New Roman" w:hAnsi="Times New Roman" w:cs="Times New Roman"/>
          <w:color w:val="000000"/>
          <w:sz w:val="20"/>
          <w:szCs w:val="20"/>
          <w:lang w:eastAsia="ru-RU"/>
        </w:rPr>
        <w:t>. Созданы составы </w:t>
      </w:r>
      <w:proofErr w:type="gramStart"/>
      <w:r w:rsidRPr="003F488E">
        <w:rPr>
          <w:rFonts w:ascii="Times New Roman" w:eastAsia="Times New Roman" w:hAnsi="Times New Roman" w:cs="Times New Roman"/>
          <w:color w:val="000000"/>
          <w:sz w:val="20"/>
          <w:lang w:eastAsia="ru-RU"/>
        </w:rPr>
        <w:t>гранулированных</w:t>
      </w:r>
      <w:proofErr w:type="gramEnd"/>
      <w:r w:rsidRPr="003F488E">
        <w:rPr>
          <w:rFonts w:ascii="Times New Roman" w:eastAsia="Times New Roman" w:hAnsi="Times New Roman" w:cs="Times New Roman"/>
          <w:color w:val="000000"/>
          <w:sz w:val="20"/>
          <w:szCs w:val="20"/>
          <w:lang w:eastAsia="ru-RU"/>
        </w:rPr>
        <w:t> </w:t>
      </w:r>
      <w:proofErr w:type="spellStart"/>
      <w:r w:rsidRPr="003F488E">
        <w:rPr>
          <w:rFonts w:ascii="Times New Roman" w:eastAsia="Times New Roman" w:hAnsi="Times New Roman" w:cs="Times New Roman"/>
          <w:color w:val="000000"/>
          <w:sz w:val="20"/>
          <w:lang w:eastAsia="ru-RU"/>
        </w:rPr>
        <w:t>герметиков</w:t>
      </w:r>
      <w:proofErr w:type="spellEnd"/>
      <w:r w:rsidRPr="003F488E">
        <w:rPr>
          <w:rFonts w:ascii="Times New Roman" w:eastAsia="Times New Roman" w:hAnsi="Times New Roman" w:cs="Times New Roman"/>
          <w:color w:val="000000"/>
          <w:sz w:val="20"/>
          <w:szCs w:val="20"/>
          <w:lang w:eastAsia="ru-RU"/>
        </w:rPr>
        <w:t>, которые наносят на резьбу заблаговременно. В таком виде крепёжные детали удобно хранить и транспортировать. При сборке гранулы </w:t>
      </w:r>
      <w:proofErr w:type="gramStart"/>
      <w:r w:rsidRPr="003F488E">
        <w:rPr>
          <w:rFonts w:ascii="Times New Roman" w:eastAsia="Times New Roman" w:hAnsi="Times New Roman" w:cs="Times New Roman"/>
          <w:color w:val="000000"/>
          <w:sz w:val="20"/>
          <w:lang w:eastAsia="ru-RU"/>
        </w:rPr>
        <w:t>разрушаются</w:t>
      </w:r>
      <w:proofErr w:type="gramEnd"/>
      <w:r w:rsidRPr="003F488E">
        <w:rPr>
          <w:rFonts w:ascii="Times New Roman" w:eastAsia="Times New Roman" w:hAnsi="Times New Roman" w:cs="Times New Roman"/>
          <w:color w:val="000000"/>
          <w:sz w:val="20"/>
          <w:szCs w:val="20"/>
          <w:lang w:eastAsia="ru-RU"/>
        </w:rPr>
        <w:t> и  происходит фиксация соединения. Применение </w:t>
      </w:r>
      <w:proofErr w:type="spellStart"/>
      <w:r w:rsidRPr="003F488E">
        <w:rPr>
          <w:rFonts w:ascii="Times New Roman" w:eastAsia="Times New Roman" w:hAnsi="Times New Roman" w:cs="Times New Roman"/>
          <w:color w:val="000000"/>
          <w:sz w:val="20"/>
          <w:lang w:eastAsia="ru-RU"/>
        </w:rPr>
        <w:t>герметиков</w:t>
      </w:r>
      <w:proofErr w:type="spellEnd"/>
      <w:r w:rsidRPr="003F488E">
        <w:rPr>
          <w:rFonts w:ascii="Times New Roman" w:eastAsia="Times New Roman" w:hAnsi="Times New Roman" w:cs="Times New Roman"/>
          <w:color w:val="000000"/>
          <w:sz w:val="20"/>
          <w:szCs w:val="20"/>
          <w:lang w:eastAsia="ru-RU"/>
        </w:rPr>
        <w:t> позволяет также отказаться от тугой и иной специальной резьбы с натягом, часто применяемых на ввёртываемом конце шпилек.</w:t>
      </w:r>
    </w:p>
    <w:p w:rsidR="003F488E" w:rsidRPr="003F488E" w:rsidRDefault="003F488E" w:rsidP="003F488E">
      <w:pPr>
        <w:spacing w:after="0" w:line="240" w:lineRule="auto"/>
        <w:ind w:firstLine="426"/>
        <w:jc w:val="both"/>
        <w:rPr>
          <w:rFonts w:ascii="Times New Roman" w:eastAsia="Times New Roman" w:hAnsi="Times New Roman" w:cs="Times New Roman"/>
          <w:color w:val="000000"/>
          <w:sz w:val="20"/>
          <w:szCs w:val="20"/>
          <w:lang w:eastAsia="ru-RU"/>
        </w:rPr>
      </w:pPr>
      <w:r w:rsidRPr="003F488E">
        <w:rPr>
          <w:rFonts w:ascii="Times New Roman" w:eastAsia="Times New Roman" w:hAnsi="Times New Roman" w:cs="Times New Roman"/>
          <w:color w:val="000000"/>
          <w:sz w:val="20"/>
          <w:szCs w:val="20"/>
          <w:lang w:eastAsia="ru-RU"/>
        </w:rPr>
        <w:t>Для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допустимо применение шплинтов, </w:t>
      </w:r>
      <w:proofErr w:type="spellStart"/>
      <w:proofErr w:type="gramStart"/>
      <w:r w:rsidRPr="003F488E">
        <w:rPr>
          <w:rFonts w:ascii="Times New Roman" w:eastAsia="Times New Roman" w:hAnsi="Times New Roman" w:cs="Times New Roman"/>
          <w:color w:val="000000"/>
          <w:sz w:val="20"/>
          <w:lang w:eastAsia="ru-RU"/>
        </w:rPr>
        <w:t>шплинт-проволоки</w:t>
      </w:r>
      <w:proofErr w:type="spellEnd"/>
      <w:proofErr w:type="gramEnd"/>
      <w:r w:rsidRPr="003F488E">
        <w:rPr>
          <w:rFonts w:ascii="Times New Roman" w:eastAsia="Times New Roman" w:hAnsi="Times New Roman" w:cs="Times New Roman"/>
          <w:color w:val="000000"/>
          <w:sz w:val="20"/>
          <w:szCs w:val="20"/>
          <w:lang w:eastAsia="ru-RU"/>
        </w:rPr>
        <w:t>, шайб с лапками или носиком, контргаек, стопорных винтов и других приёмов </w:t>
      </w:r>
      <w:proofErr w:type="spellStart"/>
      <w:r w:rsidRPr="003F488E">
        <w:rPr>
          <w:rFonts w:ascii="Times New Roman" w:eastAsia="Times New Roman" w:hAnsi="Times New Roman" w:cs="Times New Roman"/>
          <w:color w:val="000000"/>
          <w:sz w:val="20"/>
          <w:lang w:eastAsia="ru-RU"/>
        </w:rPr>
        <w:t>стопорения</w:t>
      </w:r>
      <w:proofErr w:type="spellEnd"/>
      <w:r w:rsidRPr="003F488E">
        <w:rPr>
          <w:rFonts w:ascii="Times New Roman" w:eastAsia="Times New Roman" w:hAnsi="Times New Roman" w:cs="Times New Roman"/>
          <w:color w:val="000000"/>
          <w:sz w:val="20"/>
          <w:szCs w:val="20"/>
          <w:lang w:eastAsia="ru-RU"/>
        </w:rPr>
        <w:t> вспомогательными деталями. Все они предусматривают ручные операции, удорожающие и усложняющие сборку. Вспомогательных деталей имеется много, и все они на современном этапе развития крепёжной техники приемлемы лишь для единичного или мелкосерийного производства. В большинстве случаев отказаться от вспомогательных деталей позволяет применение прогрессивных крепёжных деталей.</w:t>
      </w:r>
    </w:p>
    <w:p w:rsidR="005426D3" w:rsidRDefault="005426D3"/>
    <w:sectPr w:rsidR="005426D3"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88E"/>
    <w:rsid w:val="00000FB6"/>
    <w:rsid w:val="0002437B"/>
    <w:rsid w:val="00025C9C"/>
    <w:rsid w:val="0003490B"/>
    <w:rsid w:val="000636AE"/>
    <w:rsid w:val="00082FAA"/>
    <w:rsid w:val="0009086D"/>
    <w:rsid w:val="000D3B40"/>
    <w:rsid w:val="000E4E04"/>
    <w:rsid w:val="001419C3"/>
    <w:rsid w:val="001F4D1E"/>
    <w:rsid w:val="002158AE"/>
    <w:rsid w:val="0027754F"/>
    <w:rsid w:val="00286235"/>
    <w:rsid w:val="002A4AA1"/>
    <w:rsid w:val="002B3CD4"/>
    <w:rsid w:val="002C353C"/>
    <w:rsid w:val="00371310"/>
    <w:rsid w:val="00395271"/>
    <w:rsid w:val="003B5104"/>
    <w:rsid w:val="003F488E"/>
    <w:rsid w:val="00414F7C"/>
    <w:rsid w:val="0043709B"/>
    <w:rsid w:val="00460551"/>
    <w:rsid w:val="004751B2"/>
    <w:rsid w:val="00532CFE"/>
    <w:rsid w:val="005426D3"/>
    <w:rsid w:val="00571249"/>
    <w:rsid w:val="00582675"/>
    <w:rsid w:val="005B54E9"/>
    <w:rsid w:val="005E6736"/>
    <w:rsid w:val="00634C17"/>
    <w:rsid w:val="00645861"/>
    <w:rsid w:val="00671B5C"/>
    <w:rsid w:val="006A2015"/>
    <w:rsid w:val="006B6674"/>
    <w:rsid w:val="006D22B2"/>
    <w:rsid w:val="007364A0"/>
    <w:rsid w:val="007426F2"/>
    <w:rsid w:val="00757E2E"/>
    <w:rsid w:val="007838F2"/>
    <w:rsid w:val="00797E83"/>
    <w:rsid w:val="008771E2"/>
    <w:rsid w:val="00877810"/>
    <w:rsid w:val="00884B94"/>
    <w:rsid w:val="008A3932"/>
    <w:rsid w:val="008C6B34"/>
    <w:rsid w:val="008F44C6"/>
    <w:rsid w:val="00921E57"/>
    <w:rsid w:val="00A41452"/>
    <w:rsid w:val="00A73767"/>
    <w:rsid w:val="00AB4A31"/>
    <w:rsid w:val="00B25019"/>
    <w:rsid w:val="00B62673"/>
    <w:rsid w:val="00B72336"/>
    <w:rsid w:val="00B772F9"/>
    <w:rsid w:val="00BB6F6F"/>
    <w:rsid w:val="00BB76A0"/>
    <w:rsid w:val="00BC1987"/>
    <w:rsid w:val="00BC4F3C"/>
    <w:rsid w:val="00C13C36"/>
    <w:rsid w:val="00CA7D48"/>
    <w:rsid w:val="00D00E42"/>
    <w:rsid w:val="00D115CE"/>
    <w:rsid w:val="00D6179F"/>
    <w:rsid w:val="00D76293"/>
    <w:rsid w:val="00DC45FC"/>
    <w:rsid w:val="00DF69A2"/>
    <w:rsid w:val="00E029EA"/>
    <w:rsid w:val="00E20F4F"/>
    <w:rsid w:val="00E76695"/>
    <w:rsid w:val="00E85085"/>
    <w:rsid w:val="00F263C2"/>
    <w:rsid w:val="00F57B22"/>
    <w:rsid w:val="00FA4508"/>
    <w:rsid w:val="00FC5FF3"/>
    <w:rsid w:val="00FE2AF0"/>
    <w:rsid w:val="00FE5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D3"/>
  </w:style>
  <w:style w:type="paragraph" w:styleId="3">
    <w:name w:val="heading 3"/>
    <w:basedOn w:val="a"/>
    <w:link w:val="30"/>
    <w:uiPriority w:val="9"/>
    <w:qFormat/>
    <w:rsid w:val="003F48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88E"/>
    <w:rPr>
      <w:rFonts w:ascii="Times New Roman" w:eastAsia="Times New Roman" w:hAnsi="Times New Roman" w:cs="Times New Roman"/>
      <w:b/>
      <w:bCs/>
      <w:sz w:val="27"/>
      <w:szCs w:val="27"/>
      <w:lang w:eastAsia="ru-RU"/>
    </w:rPr>
  </w:style>
  <w:style w:type="character" w:customStyle="1" w:styleId="spelle">
    <w:name w:val="spelle"/>
    <w:basedOn w:val="a0"/>
    <w:rsid w:val="003F488E"/>
  </w:style>
  <w:style w:type="character" w:customStyle="1" w:styleId="grame">
    <w:name w:val="grame"/>
    <w:basedOn w:val="a0"/>
    <w:rsid w:val="003F488E"/>
  </w:style>
  <w:style w:type="paragraph" w:styleId="a3">
    <w:name w:val="Balloon Text"/>
    <w:basedOn w:val="a"/>
    <w:link w:val="a4"/>
    <w:uiPriority w:val="99"/>
    <w:semiHidden/>
    <w:unhideWhenUsed/>
    <w:rsid w:val="003F4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3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2020-05-17T16:48:00Z</dcterms:created>
  <dcterms:modified xsi:type="dcterms:W3CDTF">2020-05-17T17:12:00Z</dcterms:modified>
</cp:coreProperties>
</file>