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D2" w:rsidRPr="00A210D2" w:rsidRDefault="00A210D2" w:rsidP="00A11B48">
      <w:pPr>
        <w:tabs>
          <w:tab w:val="left" w:pos="90"/>
        </w:tabs>
        <w:spacing w:after="0" w:line="360" w:lineRule="auto"/>
        <w:ind w:left="-450"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2</w:t>
      </w:r>
    </w:p>
    <w:p w:rsidR="00A11B48" w:rsidRDefault="00A210D2" w:rsidP="00A11B48">
      <w:pPr>
        <w:pStyle w:val="a3"/>
        <w:tabs>
          <w:tab w:val="left" w:pos="90"/>
        </w:tabs>
        <w:spacing w:after="0" w:line="360" w:lineRule="auto"/>
        <w:ind w:left="-450"/>
        <w:jc w:val="center"/>
        <w:rPr>
          <w:rFonts w:eastAsia="Times New Roman"/>
          <w:b/>
          <w:sz w:val="28"/>
          <w:szCs w:val="28"/>
          <w:lang w:eastAsia="ru-RU"/>
        </w:rPr>
      </w:pPr>
      <w:r w:rsidRPr="00A210D2">
        <w:rPr>
          <w:rFonts w:eastAsia="Times New Roman"/>
          <w:b/>
          <w:sz w:val="28"/>
          <w:szCs w:val="28"/>
          <w:lang w:eastAsia="ru-RU"/>
        </w:rPr>
        <w:t xml:space="preserve">Тема: </w:t>
      </w:r>
      <w:r w:rsidR="00A11B48" w:rsidRPr="00A11B48">
        <w:rPr>
          <w:rFonts w:eastAsia="Times New Roman"/>
          <w:b/>
          <w:sz w:val="28"/>
          <w:szCs w:val="28"/>
          <w:lang w:eastAsia="ru-RU"/>
        </w:rPr>
        <w:t>«Составление алгоритма ежесменной проверки ТРК</w:t>
      </w:r>
      <w:r w:rsidR="00A11B48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A11B48" w:rsidRDefault="00A11B48" w:rsidP="00A11B48">
      <w:pPr>
        <w:pStyle w:val="a3"/>
        <w:tabs>
          <w:tab w:val="left" w:pos="90"/>
        </w:tabs>
        <w:spacing w:after="0" w:line="360" w:lineRule="auto"/>
        <w:ind w:left="-450"/>
        <w:jc w:val="center"/>
        <w:rPr>
          <w:rFonts w:eastAsia="Times New Roman"/>
          <w:b/>
          <w:sz w:val="28"/>
          <w:szCs w:val="28"/>
          <w:lang w:eastAsia="ru-RU"/>
        </w:rPr>
      </w:pPr>
      <w:r w:rsidRPr="00A11B48">
        <w:rPr>
          <w:rFonts w:eastAsia="Times New Roman"/>
          <w:b/>
          <w:sz w:val="28"/>
          <w:szCs w:val="28"/>
          <w:lang w:eastAsia="ru-RU"/>
        </w:rPr>
        <w:t>на точность отпуска заданной дозы»</w:t>
      </w:r>
      <w:r w:rsidR="00DB1B9C">
        <w:rPr>
          <w:rFonts w:eastAsia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B1B9C" w:rsidRPr="00DB1B9C" w:rsidRDefault="00DB1B9C" w:rsidP="00A11B48">
      <w:pPr>
        <w:pStyle w:val="a3"/>
        <w:tabs>
          <w:tab w:val="left" w:pos="90"/>
        </w:tabs>
        <w:spacing w:after="0" w:line="360" w:lineRule="auto"/>
        <w:ind w:left="-450"/>
        <w:jc w:val="center"/>
        <w:rPr>
          <w:rFonts w:eastAsia="Times New Roman"/>
          <w:sz w:val="28"/>
          <w:szCs w:val="28"/>
          <w:lang w:eastAsia="ru-RU"/>
        </w:rPr>
      </w:pPr>
      <w:r w:rsidRPr="00DB1B9C">
        <w:rPr>
          <w:rFonts w:eastAsia="Times New Roman"/>
          <w:sz w:val="28"/>
          <w:szCs w:val="28"/>
          <w:lang w:eastAsia="ru-RU"/>
        </w:rPr>
        <w:t>Количество – 6 часов</w:t>
      </w:r>
    </w:p>
    <w:p w:rsidR="00A11B48" w:rsidRDefault="00A11B48" w:rsidP="00A11B48">
      <w:pPr>
        <w:pStyle w:val="a3"/>
        <w:tabs>
          <w:tab w:val="left" w:pos="90"/>
        </w:tabs>
        <w:spacing w:after="0" w:line="360" w:lineRule="auto"/>
        <w:ind w:left="-450"/>
        <w:rPr>
          <w:rFonts w:eastAsia="Times New Roman"/>
          <w:sz w:val="28"/>
          <w:szCs w:val="28"/>
          <w:lang w:eastAsia="ru-RU"/>
        </w:rPr>
      </w:pPr>
      <w:r w:rsidRPr="00A11B48">
        <w:rPr>
          <w:rFonts w:eastAsia="Times New Roman"/>
          <w:sz w:val="28"/>
          <w:szCs w:val="28"/>
          <w:lang w:eastAsia="ru-RU"/>
        </w:rPr>
        <w:t>1.Цель работы:</w:t>
      </w:r>
      <w:r w:rsidRPr="00A11B48">
        <w:rPr>
          <w:rFonts w:eastAsia="Times New Roman"/>
          <w:sz w:val="28"/>
          <w:szCs w:val="28"/>
          <w:lang w:eastAsia="ru-RU"/>
        </w:rPr>
        <w:br/>
        <w:t>1.1.Закрепить знания по методике проведения поверки ТРК</w:t>
      </w:r>
      <w:r w:rsidRPr="00A11B48">
        <w:rPr>
          <w:rFonts w:eastAsia="Times New Roman"/>
          <w:sz w:val="28"/>
          <w:szCs w:val="28"/>
          <w:lang w:eastAsia="ru-RU"/>
        </w:rPr>
        <w:br/>
        <w:t>1.2. Закрепить знания по БУТ при проведении работ по поверке ТРК</w:t>
      </w:r>
      <w:r w:rsidRPr="00A11B48">
        <w:rPr>
          <w:rFonts w:eastAsia="Times New Roman"/>
          <w:sz w:val="28"/>
          <w:szCs w:val="28"/>
          <w:lang w:eastAsia="ru-RU"/>
        </w:rPr>
        <w:br/>
        <w:t>1.3. Закрепить алгоритм действий при регулировке дозы отпуска ТРК</w:t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>о окончании выполнения практических заданий обучающийся должен продемонстрировать способности, умения и степень владения следующими общими компетенциями:</w:t>
      </w:r>
      <w:r w:rsidRPr="00A11B48">
        <w:rPr>
          <w:rFonts w:eastAsia="Times New Roman"/>
          <w:sz w:val="28"/>
          <w:szCs w:val="28"/>
          <w:lang w:eastAsia="ru-RU"/>
        </w:rPr>
        <w:br/>
        <w:t>ПК 1. Производить заправку горючими и смазочными материалами транспортных средств на заправочных станциях.</w:t>
      </w:r>
      <w:r w:rsidRPr="00A11B48">
        <w:rPr>
          <w:rFonts w:eastAsia="Times New Roman"/>
          <w:sz w:val="28"/>
          <w:szCs w:val="28"/>
          <w:lang w:eastAsia="ru-RU"/>
        </w:rPr>
        <w:br/>
        <w:t>ПК 2. Проводить технический осмотр и ремонт оборудования заправочных станций.</w:t>
      </w:r>
      <w:r w:rsidRPr="00A11B48">
        <w:rPr>
          <w:rFonts w:eastAsia="Times New Roman"/>
          <w:sz w:val="28"/>
          <w:szCs w:val="28"/>
          <w:lang w:eastAsia="ru-RU"/>
        </w:rPr>
        <w:br/>
        <w:t>ПК 3. Вести и оформлять учетно-отчетную и планирующую документацию.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</w:t>
      </w:r>
      <w:r w:rsidRPr="00A11B48">
        <w:rPr>
          <w:rFonts w:eastAsia="Times New Roman"/>
          <w:sz w:val="28"/>
          <w:szCs w:val="28"/>
          <w:lang w:eastAsia="ru-RU"/>
        </w:rPr>
        <w:br/>
      </w:r>
      <w:proofErr w:type="gramStart"/>
      <w:r w:rsidRPr="00A11B48">
        <w:rPr>
          <w:rFonts w:eastAsia="Times New Roman"/>
          <w:sz w:val="28"/>
          <w:szCs w:val="28"/>
          <w:lang w:eastAsia="ru-RU"/>
        </w:rPr>
        <w:t>ОК</w:t>
      </w:r>
      <w:proofErr w:type="gramEnd"/>
      <w:r w:rsidRPr="00A11B48">
        <w:rPr>
          <w:rFonts w:eastAsia="Times New Roman"/>
          <w:sz w:val="28"/>
          <w:szCs w:val="28"/>
          <w:lang w:eastAsia="ru-RU"/>
        </w:rPr>
        <w:t xml:space="preserve"> 7. Исполнять воинскую обязанность, в том числе с применением полученных профессиональных знаний (для юношей).</w:t>
      </w:r>
    </w:p>
    <w:p w:rsidR="00A11B48" w:rsidRDefault="00A11B48" w:rsidP="00A11B48">
      <w:pPr>
        <w:pStyle w:val="a3"/>
        <w:tabs>
          <w:tab w:val="left" w:pos="90"/>
        </w:tabs>
        <w:spacing w:after="0" w:line="360" w:lineRule="auto"/>
        <w:ind w:left="-450"/>
        <w:rPr>
          <w:rFonts w:eastAsia="Times New Roman"/>
          <w:sz w:val="28"/>
          <w:szCs w:val="28"/>
          <w:lang w:eastAsia="ru-RU"/>
        </w:rPr>
      </w:pPr>
    </w:p>
    <w:p w:rsidR="00A11B48" w:rsidRPr="00A11B48" w:rsidRDefault="00A11B48" w:rsidP="00A11B48">
      <w:pPr>
        <w:pStyle w:val="a3"/>
        <w:tabs>
          <w:tab w:val="left" w:pos="90"/>
        </w:tabs>
        <w:spacing w:after="0" w:line="360" w:lineRule="auto"/>
        <w:ind w:left="-450"/>
        <w:rPr>
          <w:rFonts w:eastAsia="Times New Roman"/>
          <w:sz w:val="28"/>
          <w:szCs w:val="28"/>
          <w:lang w:eastAsia="ru-RU"/>
        </w:rPr>
      </w:pPr>
    </w:p>
    <w:p w:rsidR="00A11B48" w:rsidRDefault="00A11B48" w:rsidP="00A11B48">
      <w:pPr>
        <w:tabs>
          <w:tab w:val="left" w:pos="9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2.Пояснение к работе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Краткие теоретические сведения.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proofErr w:type="spell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погрешности работы ТРК производится согласно «Рекомендаций МИ 1864-88 ГСОЕИ. Колонки топливораздаточные. Методика поверки».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проведении проверки должны быть выполнены следующие операции: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осмотр;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герметичности ТРК;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установки указателя разового учёта в нулевое положение;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работы указателей разового учёта и задающего устройства;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номинального расхода и абсолютной, относительной погрешности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номинальном расходе.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проверки применяются мерники образцовые 2-го разряда вместимостью (10, 20, 50) литров и основной относительной погрешностью не более 0,1%, термометр с ценой деления 0,5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погрешностью ± 1°С.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проведением поверки необходимо выполнить требования безопасности, изложенные в техническом описании на ТРК (заземлены, иметь средства пожаротушения, персонал должен располагаться с наветренной стороны).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Периодическую проверку ТРК проводят на рабочей жидкости в интервале температуры окружающей природной среды (для </w:t>
      </w:r>
      <w:proofErr w:type="spell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</w:t>
      </w:r>
      <w:proofErr w:type="spell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топлива от +50 до – 40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бензина от +35 до – 40°С). При проверке колонки при температурах, отличных от нормальной (20 ± 5 °С), должны быть учтены поправки на изменение вместимости мерника (таблицы поправок в методике). Топливо из мерника при ежесменной проверке сливают в 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резервуары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работают проверяемые ТРК с составлением акта учета нефтепродуктов при выполнении работ по проверке погрешности ТРК.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ежесменной проверки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роверяют соответствие показаний указателей разового и суммарного учёта заданной и выданной дозе (заправляют 2-3 машин).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Устанавливают мерник горизонтально перед 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проверяемой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ТРК.</w:t>
      </w:r>
    </w:p>
    <w:p w:rsidR="00A11B48" w:rsidRPr="00A11B48" w:rsidRDefault="00A11B48" w:rsidP="00A11B48">
      <w:pPr>
        <w:tabs>
          <w:tab w:val="left" w:pos="9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 дозу топлива, для этого: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патрубок раздаточного крана (пистолета) вставляют в горловину мерника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 разового учета устанавливают на «0»,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 раздаточный кран,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операцию по заданию дозы и включают насос ТРК.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Выдача дозы в мерник прекращается автоматически. Выдачу дозы считают законченной, когда топливо перестаёт истекать из патрубка раздаточного крана.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2 мин. измеряют температуру топлива в мернике. Термометр опускают в горловину мерника. Погрешность определяют объемным методом. Путем сравнения доз топлива, выдаваемых колонкой с показаниями мерника. Отсчитывают показания мерника по уровню топлива, установившемуся в горловине мерника.</w:t>
      </w:r>
    </w:p>
    <w:p w:rsidR="00A11B48" w:rsidRPr="00A11B48" w:rsidRDefault="00A11B48" w:rsidP="00A11B48">
      <w:pPr>
        <w:tabs>
          <w:tab w:val="left" w:pos="9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3.Задание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Прочитайте краткие теоретические сведения.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Составьте алгоритм ежесменной проверки ТРК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 алгоритма ежесменной проверки ТРК: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1.Подготовительные работы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Мероприятия по охране труда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Порядок проведения проверки ТРК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Ответьте на контрольные тестовые вопросы.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3.3.1. При ремонте или регулировке топливораздаточных или маслораздаточных колонок со снятием пломб 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поверителя</w:t>
      </w:r>
      <w:proofErr w:type="spell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Делается запись в журнале учета ремонта оборудования.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Составляется акт учета нефтепродуктов при выполнении ремонтных работ.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Делаются отметки в формулярах (паспортах) ТРК и МРК.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Все ответы правильные.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3.3.2. Не допускается эксплуатация топливораздаточных и маслораздаточных колонок: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 производительностью менее 40 л/мин.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 отсутствии информации о стоимости топлива на счетном устройстве ТРК.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При отсутствии или с нарушенными пломбами </w:t>
      </w:r>
      <w:proofErr w:type="spell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госповерителя</w:t>
      </w:r>
      <w:proofErr w:type="spell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3.3.3. Какая информация вносится в журнал учета работы топливораздаточной колонки?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Перечень и объем работ выполненных при замене узлов и агрегатов ТРК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Перечень и объем работ выполненных по результатам ежедневного технического осмотра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Перечень и объем работ выполненных по результатам периодического технического 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Помесячные показания суммарного счетчика работы топливораздаточной колонки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3.3.4. Что запрещается делать в случае технической неисправности, отсутствия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нефтепродукта или в иных случаях невозможности работы топливораздаточной колонки (ТРК)?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Вывешивать на колонке табличку с надписью «ТЕХНИЧЕСКОЕ ОБСЛУЖИВАНИЕ»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Вывешивать на колонке табличку с надписью «РЕМОНТ»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Закручивать раздаточный шланг вокруг корпуса ТРК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Использовать механическую блокировку, исключающую извлечение раздаточного крана из «</w:t>
      </w:r>
      <w:proofErr w:type="gramStart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гнезда</w:t>
      </w:r>
      <w:proofErr w:type="gramEnd"/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корпусе колонки.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3.3.5.</w:t>
      </w:r>
      <w:proofErr w:type="gramStart"/>
      <w:r w:rsidR="00E87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="00E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</w:t>
      </w:r>
      <w:r w:rsidR="00E870C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</w:t>
      </w:r>
      <w:r w:rsidR="00E8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у 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 АЗС выберите необходимые инструменты, принадлежности, приспособления для выполнения регулировки дозы отпуска ТРК.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4.Содержание отчета.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Отчёт должен содержать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Дату проведения практической работы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Название практической работы.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Алгоритм ежесменной проверки ТРК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4.5.Ответы на контрольные тестовые вопросы.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5.Список литературы: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РД 153-39,2-080-01 «Правила технической эксплуатации автозаправочных станций».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Инструкция о порядке поступления, хранения, отпуска и учета нефти и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нефтепродуктов на нефтебазах, наливных пунктах и автозаправочных станциях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МИ 1864-88 ГСОЕИ «Колонки топливораздаточные. Методика поверки».</w:t>
      </w:r>
      <w:r w:rsidRPr="00A11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ФЗ №102 «Об обеспечении единства измерений»</w:t>
      </w:r>
    </w:p>
    <w:p w:rsidR="00A210D2" w:rsidRPr="00A210D2" w:rsidRDefault="00A210D2" w:rsidP="00A11B48">
      <w:pPr>
        <w:tabs>
          <w:tab w:val="left" w:pos="90"/>
        </w:tabs>
        <w:spacing w:after="0" w:line="360" w:lineRule="auto"/>
        <w:ind w:left="-450"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F6" w:rsidRDefault="00792AF6" w:rsidP="00A11B48">
      <w:pPr>
        <w:tabs>
          <w:tab w:val="left" w:pos="90"/>
        </w:tabs>
        <w:ind w:left="-450" w:right="-365"/>
      </w:pPr>
    </w:p>
    <w:sectPr w:rsidR="00792AF6" w:rsidSect="00A11B48">
      <w:pgSz w:w="11906" w:h="16838"/>
      <w:pgMar w:top="540" w:right="566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1E"/>
    <w:rsid w:val="00792AF6"/>
    <w:rsid w:val="0096001E"/>
    <w:rsid w:val="00A11B48"/>
    <w:rsid w:val="00A210D2"/>
    <w:rsid w:val="00DB1B9C"/>
    <w:rsid w:val="00E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B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2020-05-18T05:37:00Z</dcterms:created>
  <dcterms:modified xsi:type="dcterms:W3CDTF">2020-05-18T16:43:00Z</dcterms:modified>
</cp:coreProperties>
</file>