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6A" w:rsidRDefault="0089526A" w:rsidP="00BD41B3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План проведения лабораторно-практических занятий</w:t>
      </w:r>
    </w:p>
    <w:p w:rsidR="0089526A" w:rsidRDefault="0089526A" w:rsidP="00BD41B3">
      <w:pPr>
        <w:spacing w:after="0"/>
        <w:ind w:left="-108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Профессия 23.01.03 Автомеханик</w:t>
      </w:r>
    </w:p>
    <w:p w:rsidR="00BD41B3" w:rsidRDefault="00BD41B3" w:rsidP="00BD41B3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spacing w:after="0"/>
        <w:ind w:left="-1080" w:right="-171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  <w:r w:rsidRPr="0089526A">
        <w:rPr>
          <w:rFonts w:ascii="Times New Roman" w:hAnsi="Times New Roman" w:cs="Times New Roman"/>
          <w:b/>
          <w:sz w:val="28"/>
          <w:szCs w:val="28"/>
        </w:rPr>
        <w:t>ПМ 03 Заправка транспортных средств горючими и смазочными материалами</w:t>
      </w:r>
      <w:r w:rsidRPr="00895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Междисциплинарный курс </w:t>
      </w:r>
      <w:r w:rsidRPr="0089526A">
        <w:rPr>
          <w:rFonts w:ascii="Times New Roman" w:hAnsi="Times New Roman" w:cs="Times New Roman"/>
          <w:b/>
          <w:sz w:val="28"/>
          <w:szCs w:val="28"/>
        </w:rPr>
        <w:t>МДК 03.02 Организация транспортировки, приема, хранения и отпуска нефтепродуктов</w:t>
      </w:r>
      <w:r w:rsidRPr="00895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89526A">
        <w:rPr>
          <w:rFonts w:ascii="Times New Roman" w:hAnsi="Times New Roman" w:cs="Times New Roman"/>
          <w:sz w:val="28"/>
          <w:szCs w:val="28"/>
        </w:rPr>
        <w:t xml:space="preserve"> </w:t>
      </w:r>
      <w:r w:rsidRPr="0089526A">
        <w:rPr>
          <w:rFonts w:ascii="Times New Roman" w:hAnsi="Times New Roman" w:cs="Times New Roman"/>
          <w:sz w:val="28"/>
          <w:szCs w:val="28"/>
          <w:u w:val="single"/>
        </w:rPr>
        <w:t>Работа с кассовым аппаратом и компьютером</w:t>
      </w:r>
      <w:r w:rsidRPr="0089526A">
        <w:rPr>
          <w:rFonts w:ascii="Times New Roman" w:hAnsi="Times New Roman" w:cs="Times New Roman"/>
          <w:sz w:val="28"/>
          <w:szCs w:val="28"/>
        </w:rPr>
        <w:t>.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9526A">
        <w:rPr>
          <w:rFonts w:ascii="Times New Roman" w:hAnsi="Times New Roman" w:cs="Times New Roman"/>
          <w:sz w:val="28"/>
          <w:szCs w:val="28"/>
        </w:rPr>
        <w:t xml:space="preserve"> территория АЗС. Время, отведенное по программе – 4 часа Формируемые компетенции: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 коммуникационные технологии в профессиональной деятельности.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 с коллегами, руководством, клиентами.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proofErr w:type="gramStart"/>
      <w:r w:rsidRPr="008952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7. Исполнять воинскую обязанность, в том числе с применением полученных профессиональных знаний (для юношей).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ПК 3.1. Проводить заправку горючими и смазочными материалами транспортных средств на заправочных станциях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>ПК 3.2. Проводить технический осмотр и ремонт оборудования заправочных станций</w:t>
      </w:r>
      <w:r w:rsidR="00BD41B3">
        <w:rPr>
          <w:rFonts w:ascii="Times New Roman" w:hAnsi="Times New Roman" w:cs="Times New Roman"/>
          <w:sz w:val="28"/>
          <w:szCs w:val="28"/>
        </w:rPr>
        <w:t xml:space="preserve"> </w:t>
      </w:r>
      <w:r w:rsidRPr="0089526A">
        <w:rPr>
          <w:rFonts w:ascii="Times New Roman" w:hAnsi="Times New Roman" w:cs="Times New Roman"/>
          <w:sz w:val="28"/>
          <w:szCs w:val="28"/>
        </w:rPr>
        <w:t xml:space="preserve"> ПК 3.3. Вести и оформлять учетно-отчетную и планирующую документацию </w:t>
      </w:r>
      <w:r w:rsidR="00BD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89526A">
        <w:rPr>
          <w:rFonts w:ascii="Times New Roman" w:hAnsi="Times New Roman" w:cs="Times New Roman"/>
          <w:sz w:val="28"/>
          <w:szCs w:val="28"/>
        </w:rPr>
        <w:t xml:space="preserve"> отработка правильных приемов работы на кассовом аппарате. Введение данных учета, прихода-расхода ГСМ в компьютер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9526A">
        <w:rPr>
          <w:rFonts w:ascii="Times New Roman" w:hAnsi="Times New Roman" w:cs="Times New Roman"/>
          <w:sz w:val="28"/>
          <w:szCs w:val="28"/>
        </w:rPr>
        <w:t xml:space="preserve"> применение знаний на практике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89526A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Pr="0089526A">
        <w:rPr>
          <w:rFonts w:ascii="Times New Roman" w:hAnsi="Times New Roman" w:cs="Times New Roman"/>
          <w:sz w:val="28"/>
          <w:szCs w:val="28"/>
        </w:rPr>
        <w:t xml:space="preserve"> кассовые аппараты. Отчетная документация за смену работы. </w:t>
      </w: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Pr="00895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I. Вступительная (организационная) часть занятия: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26A">
        <w:rPr>
          <w:rFonts w:ascii="Times New Roman" w:hAnsi="Times New Roman" w:cs="Times New Roman"/>
          <w:sz w:val="28"/>
          <w:szCs w:val="28"/>
        </w:rPr>
        <w:t xml:space="preserve"> проверить наличие учащихся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26A">
        <w:rPr>
          <w:rFonts w:ascii="Times New Roman" w:hAnsi="Times New Roman" w:cs="Times New Roman"/>
          <w:sz w:val="28"/>
          <w:szCs w:val="28"/>
        </w:rPr>
        <w:t xml:space="preserve"> провести инструктаж по ТБ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2D"/>
      </w:r>
      <w:r w:rsidRPr="0089526A">
        <w:rPr>
          <w:rFonts w:ascii="Times New Roman" w:hAnsi="Times New Roman" w:cs="Times New Roman"/>
          <w:sz w:val="28"/>
          <w:szCs w:val="28"/>
        </w:rPr>
        <w:t xml:space="preserve"> выдать необходимый инструмент и оборудование </w:t>
      </w: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II. Основная часть (формирование приемов, навыков и способов профессиональной деятельности):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1. постановка задач на занятие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2. показ правильных и безопасных приемов работы 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>3. выполнение работ в последовательности, указанной в инструктивной карте</w:t>
      </w:r>
    </w:p>
    <w:p w:rsidR="0089526A" w:rsidRDefault="0089526A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4. текущий </w:t>
      </w:r>
      <w:proofErr w:type="gramStart"/>
      <w:r w:rsidRPr="008952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26A">
        <w:rPr>
          <w:rFonts w:ascii="Times New Roman" w:hAnsi="Times New Roman" w:cs="Times New Roman"/>
          <w:sz w:val="28"/>
          <w:szCs w:val="28"/>
        </w:rPr>
        <w:t xml:space="preserve"> правильностью выполнения задания </w:t>
      </w:r>
    </w:p>
    <w:p w:rsidR="00BD41B3" w:rsidRDefault="00BD41B3" w:rsidP="00BD41B3">
      <w:pPr>
        <w:spacing w:after="0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III. Заключительная часть: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1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проверить наличие инструмента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2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проверить качество выполнения работающего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3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проверить уборку учебных мест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4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объявить оценки учащимся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5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объявить тему и время следующего занятия </w:t>
      </w:r>
    </w:p>
    <w:p w:rsidR="0089526A" w:rsidRDefault="0089526A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sym w:font="Symbol" w:char="F036"/>
      </w:r>
      <w:r w:rsidRPr="0089526A">
        <w:rPr>
          <w:rFonts w:ascii="Times New Roman" w:hAnsi="Times New Roman" w:cs="Times New Roman"/>
          <w:sz w:val="28"/>
          <w:szCs w:val="28"/>
        </w:rPr>
        <w:sym w:font="Symbol" w:char="F02E"/>
      </w:r>
      <w:r w:rsidRPr="0089526A">
        <w:rPr>
          <w:rFonts w:ascii="Times New Roman" w:hAnsi="Times New Roman" w:cs="Times New Roman"/>
          <w:sz w:val="28"/>
          <w:szCs w:val="28"/>
        </w:rPr>
        <w:t xml:space="preserve"> дать задание на дом </w:t>
      </w:r>
    </w:p>
    <w:p w:rsidR="00BD41B3" w:rsidRDefault="00BD41B3" w:rsidP="00BD41B3">
      <w:pPr>
        <w:spacing w:after="0" w:line="240" w:lineRule="auto"/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89526A" w:rsidRDefault="0089526A" w:rsidP="00BD41B3">
      <w:pPr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Критерии оценки результата </w:t>
      </w:r>
    </w:p>
    <w:tbl>
      <w:tblPr>
        <w:tblStyle w:val="a3"/>
        <w:tblW w:w="10818" w:type="dxa"/>
        <w:tblInd w:w="-990" w:type="dxa"/>
        <w:tblLook w:val="04A0" w:firstRow="1" w:lastRow="0" w:firstColumn="1" w:lastColumn="0" w:noHBand="0" w:noVBand="1"/>
      </w:tblPr>
      <w:tblGrid>
        <w:gridCol w:w="4785"/>
        <w:gridCol w:w="6033"/>
      </w:tblGrid>
      <w:tr w:rsidR="0089526A" w:rsidTr="00BD41B3">
        <w:tc>
          <w:tcPr>
            <w:tcW w:w="4785" w:type="dxa"/>
          </w:tcPr>
          <w:p w:rsidR="0089526A" w:rsidRDefault="0089526A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Уровни освоения</w:t>
            </w:r>
          </w:p>
        </w:tc>
        <w:tc>
          <w:tcPr>
            <w:tcW w:w="6033" w:type="dxa"/>
          </w:tcPr>
          <w:p w:rsidR="0089526A" w:rsidRDefault="0089526A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уровня</w:t>
            </w:r>
          </w:p>
        </w:tc>
      </w:tr>
      <w:tr w:rsidR="0089526A" w:rsidTr="00BD41B3">
        <w:tc>
          <w:tcPr>
            <w:tcW w:w="4785" w:type="dxa"/>
          </w:tcPr>
          <w:p w:rsidR="0089526A" w:rsidRDefault="0089526A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Первый уровень - базисный уровень или репродуктивный (ставится оценка «3»)</w:t>
            </w:r>
          </w:p>
        </w:tc>
        <w:tc>
          <w:tcPr>
            <w:tcW w:w="6033" w:type="dxa"/>
          </w:tcPr>
          <w:p w:rsidR="0089526A" w:rsidRDefault="0089526A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определенные действия и оформляет практическую работу при помощи инструкции преподавателя или хорошо подготовленных и уже выполнивших на «отлично» данную работу обучающихся, по составлению технологической карты.</w:t>
            </w:r>
          </w:p>
        </w:tc>
      </w:tr>
      <w:tr w:rsidR="0089526A" w:rsidTr="00BD41B3">
        <w:tc>
          <w:tcPr>
            <w:tcW w:w="4785" w:type="dxa"/>
          </w:tcPr>
          <w:p w:rsidR="0089526A" w:rsidRDefault="00563B31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Второй уровень – Обучающийся выполняет определенные действия и конструктивный (ставится оценка «4»)</w:t>
            </w:r>
          </w:p>
        </w:tc>
        <w:tc>
          <w:tcPr>
            <w:tcW w:w="6033" w:type="dxa"/>
          </w:tcPr>
          <w:p w:rsidR="0089526A" w:rsidRDefault="00563B31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 xml:space="preserve">оформляет практическую работу по составлению технологической карты. </w:t>
            </w:r>
            <w:proofErr w:type="gramStart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продемонстрирует умения использования указанных преподавателем источников знаний.</w:t>
            </w:r>
          </w:p>
        </w:tc>
      </w:tr>
      <w:tr w:rsidR="0089526A" w:rsidTr="00BD41B3">
        <w:tc>
          <w:tcPr>
            <w:tcW w:w="4785" w:type="dxa"/>
          </w:tcPr>
          <w:p w:rsidR="0089526A" w:rsidRDefault="00563B31" w:rsidP="00BD41B3">
            <w:pPr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Третий уровень - творческий (ставится оценка «5»)</w:t>
            </w:r>
          </w:p>
        </w:tc>
        <w:tc>
          <w:tcPr>
            <w:tcW w:w="6033" w:type="dxa"/>
          </w:tcPr>
          <w:p w:rsidR="0089526A" w:rsidRDefault="00563B31" w:rsidP="00BD41B3">
            <w:pPr>
              <w:ind w:left="-15" w:right="-3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9526A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 необходимые для выполнения предлагаемых работ источники знаний (литература, материалы, инструменты); показывает необходимые для проведения практической работы теоретические знания, практические умения и навыки по составлению технологической карты.</w:t>
            </w:r>
          </w:p>
        </w:tc>
      </w:tr>
    </w:tbl>
    <w:p w:rsidR="00420979" w:rsidRDefault="0089526A" w:rsidP="00BD41B3">
      <w:pPr>
        <w:ind w:left="-1080" w:right="-365"/>
        <w:rPr>
          <w:rFonts w:ascii="Times New Roman" w:hAnsi="Times New Roman" w:cs="Times New Roman"/>
          <w:sz w:val="28"/>
          <w:szCs w:val="28"/>
        </w:rPr>
      </w:pPr>
      <w:r w:rsidRPr="0089526A">
        <w:rPr>
          <w:rFonts w:ascii="Times New Roman" w:hAnsi="Times New Roman" w:cs="Times New Roman"/>
          <w:sz w:val="28"/>
          <w:szCs w:val="28"/>
        </w:rPr>
        <w:t xml:space="preserve">Форма отчета о проделанной работе: заполнение справки по форме </w:t>
      </w:r>
      <w:proofErr w:type="gramStart"/>
      <w:r w:rsidRPr="0089526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BD41B3">
        <w:rPr>
          <w:rFonts w:ascii="Times New Roman" w:hAnsi="Times New Roman" w:cs="Times New Roman"/>
          <w:sz w:val="28"/>
          <w:szCs w:val="28"/>
        </w:rPr>
        <w:t xml:space="preserve"> – </w:t>
      </w:r>
      <w:r w:rsidRPr="0089526A">
        <w:rPr>
          <w:rFonts w:ascii="Times New Roman" w:hAnsi="Times New Roman" w:cs="Times New Roman"/>
          <w:sz w:val="28"/>
          <w:szCs w:val="28"/>
        </w:rPr>
        <w:t>6.</w:t>
      </w:r>
    </w:p>
    <w:p w:rsidR="00BD41B3" w:rsidRDefault="00BD41B3" w:rsidP="00BD41B3">
      <w:pPr>
        <w:ind w:left="-1080" w:right="-365"/>
        <w:rPr>
          <w:rFonts w:ascii="Times New Roman" w:hAnsi="Times New Roman" w:cs="Times New Roman"/>
          <w:sz w:val="28"/>
          <w:szCs w:val="28"/>
        </w:rPr>
      </w:pPr>
    </w:p>
    <w:p w:rsidR="00BD41B3" w:rsidRDefault="00ED3829" w:rsidP="00BD41B3">
      <w:pPr>
        <w:ind w:left="-1080" w:right="-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Автозаправочные станции перешли на онлайн-кассы с 1.07.2017 без отсрочек, поскольку торгуют подакцизными товарами – нефтепродуктами.  Для того чтобы сведения о количестве проданного топлива передавались в ОФД в онлайн-режиме важно не только подключение АЗС к интернету, но и постоянная связь с топливораздаточным оборудованием. Обзор 7-ми ККМ поможет выбрать для станции </w:t>
      </w:r>
      <w:proofErr w:type="gramStart"/>
      <w:r w:rsidRPr="00ED3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специальную</w:t>
      </w:r>
      <w:proofErr w:type="gramEnd"/>
      <w:r w:rsidRPr="00ED3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универсальную онлайн-кассу, которая подключается к ТРК через компьютер. Отказ от применения или неправильное использование новых касс АЗС чревато штрафами от 3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829" w:rsidRDefault="00ED3829" w:rsidP="00BD41B3">
      <w:pPr>
        <w:ind w:left="-1080" w:right="-365"/>
        <w:rPr>
          <w:rFonts w:ascii="Arial" w:hAnsi="Arial" w:cs="Arial"/>
          <w:color w:val="555555"/>
          <w:shd w:val="clear" w:color="auto" w:fill="FFFFFF"/>
        </w:rPr>
      </w:pPr>
      <w:r w:rsidRPr="00ED382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несколько важных требований, которым должны соответствовать новые кассовые аппараты на АЗС. Упоминание в чеке новую номенклатуру в рамках торговли нефтепродуктами; Указание полного наименования приобретенного покупателем товара; Использование фискального накопителя, имеющего срок работы от 13 месяцев.</w:t>
      </w:r>
      <w:r w:rsidRPr="00ED3829">
        <w:rPr>
          <w:rFonts w:ascii="Times New Roman" w:hAnsi="Times New Roman" w:cs="Times New Roman"/>
          <w:sz w:val="28"/>
          <w:szCs w:val="28"/>
        </w:rPr>
        <w:br/>
      </w:r>
      <w:r w:rsidRPr="00ED3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на автозаправочной станции работают магазины продовольственных товаров на ЕНВД, то при условии ведения раздельного учета они имеют право перейти на онлайн кассы не вместе с АЗС, а лишь с 1 июля 2018 года</w:t>
      </w:r>
      <w:r w:rsidRPr="00ED3829">
        <w:rPr>
          <w:rFonts w:ascii="Arial" w:hAnsi="Arial" w:cs="Arial"/>
          <w:color w:val="555555"/>
          <w:shd w:val="clear" w:color="auto" w:fill="FFFFFF"/>
        </w:rPr>
        <w:t>.</w:t>
      </w:r>
    </w:p>
    <w:p w:rsidR="00ED3829" w:rsidRDefault="00ED3829" w:rsidP="00BD41B3">
      <w:pPr>
        <w:ind w:left="-1080" w:right="-365"/>
        <w:rPr>
          <w:rFonts w:ascii="Arial" w:hAnsi="Arial" w:cs="Arial"/>
          <w:color w:val="3B3C56"/>
          <w:sz w:val="27"/>
          <w:szCs w:val="27"/>
          <w:bdr w:val="none" w:sz="0" w:space="0" w:color="auto" w:frame="1"/>
          <w:shd w:val="clear" w:color="auto" w:fill="FFFFFF"/>
        </w:rPr>
      </w:pPr>
      <w:r w:rsidRPr="00ED382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Кассовый аппарат, согласно ФЗ №54, должен присутствовать у каждого предпринимателя, проводящего операции с наличными деньгами. Некоторые бизнесмены считают, что пользоваться аппаратом очень сложно и самостоятельно освоить его не получится. Но это не так — стоит один раз разобраться, и вы сможете работать практически на любых моделях ККТ. Мы расскажем вам о том, </w:t>
      </w:r>
      <w:r w:rsidRPr="00ED38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пользоваться кассовым аппаратом</w:t>
      </w:r>
      <w:r w:rsidRPr="00ED382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 в этом нет ничего сложного</w:t>
      </w:r>
      <w:r>
        <w:rPr>
          <w:rFonts w:ascii="Arial" w:hAnsi="Arial" w:cs="Arial"/>
          <w:color w:val="3B3C56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ED3829" w:rsidRPr="00ED3829" w:rsidRDefault="00ED3829" w:rsidP="00ED3829">
      <w:pPr>
        <w:shd w:val="clear" w:color="auto" w:fill="FFFFFF"/>
        <w:spacing w:after="0" w:line="240" w:lineRule="auto"/>
        <w:ind w:left="-1080" w:right="-261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38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правила</w:t>
      </w:r>
    </w:p>
    <w:p w:rsidR="00ED3829" w:rsidRPr="00ED3829" w:rsidRDefault="00ED3829" w:rsidP="00ED382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82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тем как пользоваться кассовым аппаратом, обязательно изучите инструкцию. В ней прописаны все сочетания клавиш и правила пробивки чеков. Помните, что в конце дня необходимо “обнулять” кассу, выводя из нее всю заработанную за день наличность и подшивая отчет в кассовую книгу.</w:t>
      </w:r>
    </w:p>
    <w:p w:rsidR="00ED3829" w:rsidRPr="00ED3829" w:rsidRDefault="002E3B69" w:rsidP="00BD41B3">
      <w:pPr>
        <w:ind w:left="-1080" w:right="-2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Работать </w:t>
      </w:r>
      <w:r w:rsidRPr="002E3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кассовым аппаратом могут только те люди, которые заключили с владельцем бизнеса договор о полной материальной ответственности (либо сам предприниматель). Также они должны научиться </w:t>
      </w:r>
      <w:proofErr w:type="gramStart"/>
      <w:r w:rsidRPr="002E3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</w:t>
      </w:r>
      <w:proofErr w:type="gramEnd"/>
      <w:r w:rsidRPr="002E3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эксплуатировать кассовый аппарат хотя бы на минимальном уровне (выбивать чеки, обнулять аппарат). Пройти обучение можно в центре техобслуживания ККТ</w:t>
      </w:r>
      <w:r>
        <w:rPr>
          <w:rFonts w:ascii="Arial" w:hAnsi="Arial" w:cs="Arial"/>
          <w:color w:val="3B3C56"/>
          <w:sz w:val="27"/>
          <w:szCs w:val="27"/>
          <w:shd w:val="clear" w:color="auto" w:fill="FFFFFF"/>
        </w:rPr>
        <w:t>.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Перед 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 как заступить на работу, кассир должен: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проверить работоспособность и целостность блоков кассового аппарата;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отрегулировать дату и время, проверить, обнулена ли касса;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началом работы нужно выбить пару нулевых чеков, проверив работоспособность печатающего механизма;</w:t>
      </w:r>
    </w:p>
    <w:p w:rsidR="002E3B69" w:rsidRDefault="002E3B69" w:rsidP="002E3B69">
      <w:pPr>
        <w:shd w:val="clear" w:color="auto" w:fill="FFFFFF"/>
        <w:spacing w:after="0" w:line="240" w:lineRule="auto"/>
        <w:ind w:left="-1080" w:right="-26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конце рабочего дня обнулить кассу и сдать наличность директору.</w:t>
      </w:r>
    </w:p>
    <w:p w:rsidR="002E3B69" w:rsidRDefault="002E3B69" w:rsidP="002E3B69">
      <w:pPr>
        <w:spacing w:after="0" w:line="240" w:lineRule="auto"/>
        <w:ind w:left="-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E3B69" w:rsidRDefault="002E3B69" w:rsidP="002E3B69">
      <w:pPr>
        <w:spacing w:after="0" w:line="240" w:lineRule="auto"/>
        <w:ind w:left="-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425D29" wp14:editId="3B3FEF3D">
            <wp:extent cx="6838950" cy="3409950"/>
            <wp:effectExtent l="0" t="0" r="0" b="0"/>
            <wp:docPr id="31" name="Рисунок 31" descr="Как работать с кассовым аппаратом: пошаговые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к работать с кассовым аппаратом: пошаговые действ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621" cy="34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69" w:rsidRDefault="002E3B69" w:rsidP="002E3B69">
      <w:pPr>
        <w:spacing w:after="0" w:line="240" w:lineRule="auto"/>
        <w:ind w:left="-1080"/>
        <w:textAlignment w:val="baseline"/>
        <w:rPr>
          <w:rFonts w:ascii="inherit" w:eastAsia="Times New Roman" w:hAnsi="inherit" w:cs="Arial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азберем, как 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с кассовым аппаратом: пошаговые действия. 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Первым делом включите аппарат. Некоторые устройства включаются кнопкой на задней панели, некоторые поворотом ключа в положение РЕГ.</w:t>
      </w:r>
      <w:r w:rsidRPr="002E3B69">
        <w:rPr>
          <w:rFonts w:ascii="inherit" w:eastAsia="Times New Roman" w:hAnsi="inherit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</w:p>
    <w:p w:rsidR="002E3B69" w:rsidRDefault="002E3B69" w:rsidP="002E3B69">
      <w:pPr>
        <w:spacing w:after="0" w:line="240" w:lineRule="auto"/>
        <w:ind w:left="-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E3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табло должны высветиться нули: это означает, что все работает нормально.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2E3B69" w:rsidRPr="002E3B69" w:rsidRDefault="002E3B69" w:rsidP="002E3B69">
      <w:pPr>
        <w:spacing w:after="0" w:line="240" w:lineRule="auto"/>
        <w:ind w:left="-10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Дальнейший алгоритм работы выглядит так:</w:t>
      </w:r>
    </w:p>
    <w:p w:rsidR="002E3B69" w:rsidRPr="002E3B69" w:rsidRDefault="002E3B69" w:rsidP="002E3B69">
      <w:pPr>
        <w:numPr>
          <w:ilvl w:val="0"/>
          <w:numId w:val="10"/>
        </w:num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Авторизация. Некоторые ККТ начинают работать только после того, как сотрудник будет авторизован. Для этого вам понадобится ввести свой служебный номер и пароль либо использовать специальную карту.</w:t>
      </w:r>
    </w:p>
    <w:p w:rsidR="002E3B69" w:rsidRPr="002E3B69" w:rsidRDefault="002E3B69" w:rsidP="002E3B69">
      <w:pPr>
        <w:numPr>
          <w:ilvl w:val="0"/>
          <w:numId w:val="10"/>
        </w:num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Продажа осуществляется путем ввода нужной суммы. Введите правильную стоимость товара, используя цифровые клавиши. Затем нажмите кнопку классификации товара (обычно они разделены на группы, к примеру: одежда, обувь, продукты питания). Некоторые кассовые аппараты могут считывать штрих-код продукции, автоматически выбивая нужную сумму. Затем нажмите кнопку “Оплата” или “Наличные” и покупка проведется.</w:t>
      </w:r>
    </w:p>
    <w:p w:rsidR="002E3B69" w:rsidRPr="002E3B69" w:rsidRDefault="002E3B69" w:rsidP="002E3B69">
      <w:pPr>
        <w:numPr>
          <w:ilvl w:val="0"/>
          <w:numId w:val="10"/>
        </w:num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у вас действуют какие-то скидки к полной цене, то их можно выбить прямо на аппарате. Введите его полную цену, затем выберите категорию товара, введите размер скидки и нажмите кнопку “%” (например, 15%).</w:t>
      </w:r>
    </w:p>
    <w:p w:rsidR="002E3B69" w:rsidRPr="002E3B69" w:rsidRDefault="002E3B69" w:rsidP="002E3B69">
      <w:pPr>
        <w:numPr>
          <w:ilvl w:val="0"/>
          <w:numId w:val="10"/>
        </w:num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вам необходимо ввести несколько разных предметов в один чек, то набирайте их цену и нажимайте клавишу категории. Повторяйте данный процесс, пока не введете все товары, после чего нажимайте “Оплата”.</w:t>
      </w:r>
    </w:p>
    <w:p w:rsidR="002E3B69" w:rsidRPr="002E3B69" w:rsidRDefault="002E3B69" w:rsidP="002E3B69">
      <w:pPr>
        <w:numPr>
          <w:ilvl w:val="0"/>
          <w:numId w:val="10"/>
        </w:num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Нулевой чек выбивается просто при нажатии на кнопку “Оплата” или “Наличные”.</w:t>
      </w:r>
    </w:p>
    <w:p w:rsidR="002E3B69" w:rsidRPr="002E3B69" w:rsidRDefault="002E3B69" w:rsidP="002E3B69">
      <w:p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простейшие правила пользования кассовым аппаратом. </w:t>
      </w:r>
      <w:r w:rsidRPr="002E3B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Более детально о сложных операциях вы можете узнать из инструкции к вашему устройству.</w:t>
      </w:r>
    </w:p>
    <w:p w:rsidR="002E3B69" w:rsidRPr="002E3B69" w:rsidRDefault="002E3B69" w:rsidP="002E3B69">
      <w:pPr>
        <w:spacing w:after="0" w:line="240" w:lineRule="auto"/>
        <w:ind w:left="-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Замена ленты</w:t>
      </w:r>
    </w:p>
    <w:p w:rsidR="002E3B69" w:rsidRPr="002E3B69" w:rsidRDefault="002E3B69" w:rsidP="002E3B69">
      <w:pPr>
        <w:spacing w:after="0" w:line="240" w:lineRule="auto"/>
        <w:ind w:left="-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Давайте </w:t>
      </w:r>
      <w:proofErr w:type="gramStart"/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рассмотрим</w:t>
      </w:r>
      <w:proofErr w:type="gramEnd"/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вставить ленту в кассовый аппарат 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это приходится проделывать достаточно часто, поэтому необходимо довести данный процесс до автоматизма.</w:t>
      </w:r>
    </w:p>
    <w:p w:rsidR="002E3B69" w:rsidRPr="002E3B69" w:rsidRDefault="002E3B69" w:rsidP="002E3B69">
      <w:pPr>
        <w:shd w:val="clear" w:color="auto" w:fill="F1F2F6"/>
        <w:spacing w:after="0" w:line="240" w:lineRule="auto"/>
        <w:ind w:left="-720"/>
        <w:textAlignment w:val="baseline"/>
        <w:rPr>
          <w:rFonts w:ascii="inherit" w:eastAsia="Times New Roman" w:hAnsi="inherit" w:cs="Arial"/>
          <w:color w:val="3B3C56"/>
          <w:sz w:val="27"/>
          <w:szCs w:val="27"/>
          <w:lang w:eastAsia="ru-RU"/>
        </w:rPr>
      </w:pPr>
      <w:r w:rsidRPr="002E3B69">
        <w:rPr>
          <w:rFonts w:ascii="inherit" w:eastAsia="Times New Roman" w:hAnsi="inherit" w:cs="Arial"/>
          <w:noProof/>
          <w:color w:val="785688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1426D7C3" wp14:editId="31300F7C">
            <wp:extent cx="6515100" cy="3829050"/>
            <wp:effectExtent l="0" t="0" r="0" b="0"/>
            <wp:docPr id="1" name="Рисунок 1" descr="Как вставить ленту в кассовый аппара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ставить ленту в кассовый аппара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69" w:rsidRPr="002E3B69" w:rsidRDefault="002E3B69" w:rsidP="002E3B69">
      <w:pPr>
        <w:shd w:val="clear" w:color="auto" w:fill="F1F2F6"/>
        <w:spacing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2E3B69">
        <w:rPr>
          <w:rFonts w:ascii="inherit" w:eastAsia="Times New Roman" w:hAnsi="inherit" w:cs="Arial"/>
          <w:sz w:val="21"/>
          <w:szCs w:val="21"/>
          <w:lang w:eastAsia="ru-RU"/>
        </w:rPr>
        <w:t>Вставить ленту несложно: потренируйтесь пару раз и научитесь</w:t>
      </w:r>
    </w:p>
    <w:p w:rsidR="002E3B69" w:rsidRDefault="002E3B69" w:rsidP="002E3B69">
      <w:p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Индикатором заканчивающейся ленты является розовый маркер, который наносится в конце рулона. Если он появился, то подготовьте новую ленту. </w:t>
      </w:r>
    </w:p>
    <w:p w:rsidR="002E3B69" w:rsidRPr="002E3B69" w:rsidRDefault="002E3B69" w:rsidP="002E3B69">
      <w:p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смены одинаков практически для всех устройств: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Поднимите крышку, из-под которой выходит лента. Обычно она поднимается просто вверх, хотя на некоторых моделях есть защелки.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Выньте старую бобину от закончившейся ленты.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Отсоедините край новой ленты от рулона.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Уложите ее в приемник размоткой вниз.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Проведите ленту через фиксирующий вал и печатающее устройство.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Закройте крышку и при помощи клавиши “ЧЛ” или “Вверх” промотайте ленту. Ее край выйдет из щели.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Оборвите лишнюю бумагу и продолжайте работать.</w:t>
      </w:r>
    </w:p>
    <w:p w:rsidR="002E3B69" w:rsidRPr="002E3B69" w:rsidRDefault="002E3B69" w:rsidP="002E3B69">
      <w:pPr>
        <w:numPr>
          <w:ilvl w:val="0"/>
          <w:numId w:val="11"/>
        </w:num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Старая лента опечатывается, подписывается и передается директору.</w:t>
      </w:r>
    </w:p>
    <w:p w:rsidR="002E3B69" w:rsidRDefault="002E3B69" w:rsidP="002E3B69">
      <w:p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3B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замене ленты нет ничего сложного — осуществив операцию пару раз, вы научитесь делать это быстро и качественно.</w:t>
      </w:r>
    </w:p>
    <w:p w:rsidR="002E3B69" w:rsidRDefault="002E3B69" w:rsidP="002E3B69">
      <w:p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E3B69" w:rsidRPr="002E3B69" w:rsidRDefault="002E3B69" w:rsidP="002E3B69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обеспечивает управление оборудованием АЗС, АГЗС, АГНКС при розничной продаже нефтепродуктов, сжатого и сжиженного газа, учет отпущенных нефтепродуктов, учет продаж сопутствующих товаров и оказанных услуг. В состав системы могут входить кассовые аппараты и другие технические средства.</w:t>
      </w:r>
    </w:p>
    <w:p w:rsidR="002E3B69" w:rsidRPr="002E3B69" w:rsidRDefault="002E3B69" w:rsidP="002E3B69">
      <w:pPr>
        <w:shd w:val="clear" w:color="auto" w:fill="FFFFFF"/>
        <w:spacing w:after="15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системой управления облегчает работу оператора и обеспечивает надежный контроль со стороны руководителя.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3B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имеет широкий спектр сервисных функций: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360" w:hanging="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и контроль прихода и отпуска нефтепродуктов;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360" w:hanging="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отчетных документов;</w:t>
      </w:r>
    </w:p>
    <w:p w:rsidR="002E3B69" w:rsidRPr="002E3B69" w:rsidRDefault="002E3B69" w:rsidP="002E3B69">
      <w:pPr>
        <w:shd w:val="clear" w:color="auto" w:fill="FFFFFF"/>
        <w:spacing w:after="0" w:line="240" w:lineRule="auto"/>
        <w:ind w:left="-360" w:hanging="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Pr="002E3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автоматическая распечатка чеков и фискальных отчетов.</w:t>
      </w:r>
    </w:p>
    <w:p w:rsidR="002E3B69" w:rsidRDefault="002E3B69" w:rsidP="002E3B69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Pr="002E3B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Минимальный состав системы управления:</w:t>
      </w:r>
    </w:p>
    <w:p w:rsidR="0033660A" w:rsidRPr="002E3B69" w:rsidRDefault="0033660A" w:rsidP="002E3B69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3B69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персональный компьютер, класса </w:t>
      </w:r>
      <w:proofErr w:type="spellStart"/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Intel</w:t>
      </w:r>
      <w:proofErr w:type="spellEnd"/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Atom</w:t>
      </w:r>
      <w:proofErr w:type="spellEnd"/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1,8 ГГц и выше, ОЗУ не менее 2 Гб</w:t>
      </w:r>
    </w:p>
    <w:p w:rsidR="002E3B69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E3B69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контроллер управления КУ T&amp;T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3B69" w:rsidRPr="0033660A" w:rsidRDefault="002E3B69" w:rsidP="0033660A">
      <w:pPr>
        <w:shd w:val="clear" w:color="auto" w:fill="FFFFFF"/>
        <w:spacing w:after="15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желании Заказчика к системе управления возможно подключение системы измерения уровня нефтепродуктов в резервуарах (</w:t>
      </w:r>
      <w:hyperlink r:id="rId10" w:tgtFrame="_blank" w:history="1"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VEEDER ROOT</w:t>
        </w:r>
      </w:hyperlink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tgtFrame="_blank" w:history="1">
        <w:proofErr w:type="gramStart"/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СТРУНА-М</w:t>
        </w:r>
        <w:proofErr w:type="gramEnd"/>
      </w:hyperlink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пр.), системы безналичных расчетов на базе смарт-карт и другое терминальное оборудование АЗС (</w:t>
      </w:r>
      <w:proofErr w:type="spell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ридеры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карт, сканеры штрих-кодов и пр.)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336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</w:t>
      </w:r>
      <w:proofErr w:type="gramEnd"/>
      <w:r w:rsidRPr="00336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истема</w:t>
      </w:r>
      <w:proofErr w:type="spellEnd"/>
      <w:r w:rsidRPr="00336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обеспечивает управление ТРК любого типа.</w:t>
      </w:r>
    </w:p>
    <w:p w:rsidR="002E3B69" w:rsidRPr="0033660A" w:rsidRDefault="002E3B69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желанию заказчика возможна реализация </w:t>
      </w:r>
      <w:proofErr w:type="gram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много-кассовых</w:t>
      </w:r>
      <w:proofErr w:type="gram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на АЗС.</w:t>
      </w:r>
    </w:p>
    <w:p w:rsidR="0033660A" w:rsidRDefault="0033660A" w:rsidP="0033660A">
      <w:pPr>
        <w:shd w:val="clear" w:color="auto" w:fill="FFFFFF"/>
        <w:tabs>
          <w:tab w:val="left" w:pos="-270"/>
        </w:tabs>
        <w:spacing w:before="150" w:after="100" w:afterAutospacing="1" w:line="240" w:lineRule="auto"/>
        <w:ind w:left="-27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Программное обеспечение компьютерной системы управления</w:t>
      </w:r>
    </w:p>
    <w:p w:rsid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нормального функционирования </w:t>
      </w:r>
      <w:proofErr w:type="spellStart"/>
      <w:proofErr w:type="gramStart"/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c</w:t>
      </w:r>
      <w:proofErr w:type="gramEnd"/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истемы</w:t>
      </w:r>
      <w:proofErr w:type="spellEnd"/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необходимы: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Персональный компьютер класса не ниже </w:t>
      </w:r>
      <w:proofErr w:type="spell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Intel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Atom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1,8 ГГц с ОЗУ объемом не менее 2 Гб.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12" w:tgtFrame="_blank" w:history="1"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Контроллер управления</w:t>
        </w:r>
      </w:hyperlink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 Т&amp;</w:t>
      </w:r>
      <w:proofErr w:type="gram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КУЭ Т&amp;Т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контрольно-кассовый аппарат (опционально)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измерения уровня топлива в резервуарах (опционально)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Программное обеспечение </w:t>
      </w:r>
      <w:proofErr w:type="spellStart"/>
      <w:proofErr w:type="gram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истемы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под управлением лицензионной </w:t>
      </w:r>
      <w:proofErr w:type="spell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Программное обеспечение представляет из себя пакет программ состоящий </w:t>
      </w:r>
      <w:proofErr w:type="gramStart"/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из</w:t>
      </w:r>
      <w:proofErr w:type="gramEnd"/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управления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настройки конфигурации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Программы-генератора отчетов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менеджера баз данных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менеджера пользователей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импорта-экспорта баз данных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Программа распространяется на компакт-диске. В комплект входит электронный ключ защиты программного обеспечения типа </w:t>
      </w:r>
      <w:proofErr w:type="spellStart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"https://www.technotrade.ua/chapter.aspx?ch=50000" \t "_blank" </w:instrTex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Stealth</w:t>
      </w:r>
      <w:proofErr w:type="spellEnd"/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3660A" w:rsidRPr="0033660A" w:rsidRDefault="0033660A" w:rsidP="0033660A">
      <w:pPr>
        <w:shd w:val="clear" w:color="auto" w:fill="FFFFFF"/>
        <w:spacing w:before="150" w:after="0" w:line="240" w:lineRule="auto"/>
        <w:ind w:left="-81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Функциональные возможности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Благодаря модульному принципу построения КСУ может легко настраиваться на различные конфигурации АЗС и используемого на них оборудования: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Кассовые аппараты (фискальные регистраторы)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3" w:tgtFrame="_blank" w:history="1"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T&amp;T POS.21</w:t>
        </w:r>
      </w:hyperlink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4" w:tgtFrame="_blank" w:history="1"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POS </w:t>
        </w:r>
        <w:proofErr w:type="spellStart"/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Mini</w:t>
        </w:r>
        <w:proofErr w:type="spellEnd"/>
      </w:hyperlink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5" w:tgtFrame="_blank" w:history="1"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POS </w:t>
        </w:r>
        <w:proofErr w:type="spellStart"/>
        <w:r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Master</w:t>
        </w:r>
        <w:proofErr w:type="spellEnd"/>
      </w:hyperlink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9DBE30" wp14:editId="799635B0">
            <wp:extent cx="9525" cy="9525"/>
            <wp:effectExtent l="0" t="0" r="0" b="0"/>
            <wp:docPr id="32" name="id005869922073178824" descr="Computer System of Control and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005869922073178824" descr="Computer System of Control and Accou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Системы измерения уровня:</w:t>
      </w:r>
    </w:p>
    <w:p w:rsidR="0033660A" w:rsidRPr="0033660A" w:rsidRDefault="00463468" w:rsidP="00463468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Сертифицированная на Украине система измерительная </w:t>
      </w:r>
      <w:hyperlink r:id="rId17" w:tgtFrame="_blank" w:history="1"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"Струна"</w:t>
        </w:r>
      </w:hyperlink>
    </w:p>
    <w:p w:rsidR="0033660A" w:rsidRPr="0033660A" w:rsidRDefault="00463468" w:rsidP="00463468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8" w:tgtFrame="_blank" w:history="1">
        <w:proofErr w:type="spellStart"/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VeederRoot</w:t>
        </w:r>
        <w:proofErr w:type="spellEnd"/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TLS-300</w:t>
        </w:r>
      </w:hyperlink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"https://www.technotrade.ua/chapter.aspx?ch=555690" \t "_blank" </w:instrText>
      </w:r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VeederRoot</w:t>
      </w:r>
      <w:proofErr w:type="spellEnd"/>
      <w:r w:rsidR="0033660A"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33660A" w:rsidRDefault="00463468" w:rsidP="00463468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19" w:tgtFrame="_blank" w:history="1">
        <w:proofErr w:type="spellStart"/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Start</w:t>
        </w:r>
        <w:proofErr w:type="spellEnd"/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33660A" w:rsidRPr="003366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Italiana</w:t>
        </w:r>
        <w:proofErr w:type="spellEnd"/>
      </w:hyperlink>
    </w:p>
    <w:p w:rsidR="00463468" w:rsidRPr="0033660A" w:rsidRDefault="00463468" w:rsidP="00463468">
      <w:pPr>
        <w:shd w:val="clear" w:color="auto" w:fill="FFFFFF"/>
        <w:spacing w:after="0" w:line="240" w:lineRule="auto"/>
        <w:ind w:left="-8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отчеты по желанию Заказчика формируются с использованием встроенного языка Бейсик.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Благодаря использованию технологии клиент-сервер КСУ может работать на нескольких рабочих станциях, используя общий сервер, разделяя такие ресурсы, как кассовый аппарат, контроллер управления ТРК, систему измерения уровня, базу данных.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Система управления позволяет производить оплаты по таким формам: Наличные, Талон, Накладная, Ведомость, Карточка, Акт. При настройке КСУ могут быть добавлены новые формы оплаты или удалены существующие.</w:t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Система имеет встроенную программу «Магазин», обеспечивающую учет продаж сопутствующих товаров (до 2000 наименований, хотя это ограничение не жесткое).</w:t>
      </w:r>
    </w:p>
    <w:p w:rsidR="0033660A" w:rsidRPr="0033660A" w:rsidRDefault="0033660A" w:rsidP="0033660A">
      <w:pPr>
        <w:shd w:val="clear" w:color="auto" w:fill="FFFFFF"/>
        <w:spacing w:after="0" w:line="240" w:lineRule="auto"/>
        <w:ind w:left="-8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Детальное описание возможностей и интерфейса программы можно найти на странице описания </w:t>
      </w:r>
      <w:hyperlink r:id="rId20" w:tgtFrame="_blank" w:history="1">
        <w:r w:rsidRPr="003366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Фронт-офис ПО "</w:t>
        </w:r>
        <w:proofErr w:type="spellStart"/>
        <w:r w:rsidRPr="003366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НафтаПОС</w:t>
        </w:r>
        <w:proofErr w:type="spellEnd"/>
        <w:r w:rsidRPr="0033660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"</w:t>
        </w:r>
      </w:hyperlink>
    </w:p>
    <w:p w:rsidR="0033660A" w:rsidRPr="0033660A" w:rsidRDefault="0033660A" w:rsidP="0033660A">
      <w:pPr>
        <w:shd w:val="clear" w:color="auto" w:fill="FFFFFF"/>
        <w:tabs>
          <w:tab w:val="left" w:pos="-270"/>
        </w:tabs>
        <w:spacing w:before="150" w:after="0" w:line="240" w:lineRule="auto"/>
        <w:ind w:left="-810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E3B69" w:rsidRPr="0033660A" w:rsidRDefault="002E3B69" w:rsidP="002E3B69">
      <w:pPr>
        <w:spacing w:after="0" w:line="240" w:lineRule="auto"/>
        <w:ind w:left="-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3B69" w:rsidRPr="0033660A" w:rsidSect="00BD41B3">
      <w:pgSz w:w="11906" w:h="16838"/>
      <w:pgMar w:top="450" w:right="65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FC"/>
    <w:multiLevelType w:val="multilevel"/>
    <w:tmpl w:val="693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0398"/>
    <w:multiLevelType w:val="multilevel"/>
    <w:tmpl w:val="367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4FC4"/>
    <w:multiLevelType w:val="multilevel"/>
    <w:tmpl w:val="C95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2F92"/>
    <w:multiLevelType w:val="multilevel"/>
    <w:tmpl w:val="7AF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E5730"/>
    <w:multiLevelType w:val="multilevel"/>
    <w:tmpl w:val="24A2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B5850"/>
    <w:multiLevelType w:val="multilevel"/>
    <w:tmpl w:val="9A1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D5BB2"/>
    <w:multiLevelType w:val="multilevel"/>
    <w:tmpl w:val="FB9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1080D"/>
    <w:multiLevelType w:val="multilevel"/>
    <w:tmpl w:val="F0E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F0356"/>
    <w:multiLevelType w:val="multilevel"/>
    <w:tmpl w:val="31F0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D7FA6"/>
    <w:multiLevelType w:val="multilevel"/>
    <w:tmpl w:val="BC5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C86059"/>
    <w:multiLevelType w:val="multilevel"/>
    <w:tmpl w:val="EA2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B2289"/>
    <w:multiLevelType w:val="multilevel"/>
    <w:tmpl w:val="3B5A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F6341"/>
    <w:multiLevelType w:val="multilevel"/>
    <w:tmpl w:val="249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81D59"/>
    <w:multiLevelType w:val="multilevel"/>
    <w:tmpl w:val="423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4EBA"/>
    <w:multiLevelType w:val="multilevel"/>
    <w:tmpl w:val="D23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86A71"/>
    <w:multiLevelType w:val="multilevel"/>
    <w:tmpl w:val="754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6530BA"/>
    <w:multiLevelType w:val="multilevel"/>
    <w:tmpl w:val="120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E1FD7"/>
    <w:multiLevelType w:val="multilevel"/>
    <w:tmpl w:val="837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76A8D"/>
    <w:multiLevelType w:val="multilevel"/>
    <w:tmpl w:val="FF6E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B3A76"/>
    <w:multiLevelType w:val="multilevel"/>
    <w:tmpl w:val="FDB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37E8F"/>
    <w:multiLevelType w:val="multilevel"/>
    <w:tmpl w:val="08C6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8"/>
  </w:num>
  <w:num w:numId="14">
    <w:abstractNumId w:val="19"/>
  </w:num>
  <w:num w:numId="15">
    <w:abstractNumId w:val="20"/>
  </w:num>
  <w:num w:numId="16">
    <w:abstractNumId w:val="14"/>
  </w:num>
  <w:num w:numId="17">
    <w:abstractNumId w:val="5"/>
  </w:num>
  <w:num w:numId="18">
    <w:abstractNumId w:val="11"/>
  </w:num>
  <w:num w:numId="19">
    <w:abstractNumId w:val="1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7"/>
    <w:rsid w:val="00030CC3"/>
    <w:rsid w:val="001B12D9"/>
    <w:rsid w:val="002030A4"/>
    <w:rsid w:val="002E3B69"/>
    <w:rsid w:val="0033660A"/>
    <w:rsid w:val="00420979"/>
    <w:rsid w:val="00463468"/>
    <w:rsid w:val="00563B31"/>
    <w:rsid w:val="00622672"/>
    <w:rsid w:val="00707D71"/>
    <w:rsid w:val="00776485"/>
    <w:rsid w:val="007A67BB"/>
    <w:rsid w:val="0089526A"/>
    <w:rsid w:val="00BD41B3"/>
    <w:rsid w:val="00BF454E"/>
    <w:rsid w:val="00DE3757"/>
    <w:rsid w:val="00DF7FF3"/>
    <w:rsid w:val="00ED3829"/>
    <w:rsid w:val="00EF71EC"/>
    <w:rsid w:val="00F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F7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FF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F7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7FF3"/>
  </w:style>
  <w:style w:type="character" w:styleId="a6">
    <w:name w:val="FollowedHyperlink"/>
    <w:basedOn w:val="a0"/>
    <w:uiPriority w:val="99"/>
    <w:semiHidden/>
    <w:unhideWhenUsed/>
    <w:rsid w:val="00DF7FF3"/>
    <w:rPr>
      <w:color w:val="800080"/>
      <w:u w:val="single"/>
    </w:rPr>
  </w:style>
  <w:style w:type="character" w:customStyle="1" w:styleId="votes-title">
    <w:name w:val="votes-title"/>
    <w:basedOn w:val="a0"/>
    <w:rsid w:val="00DF7FF3"/>
  </w:style>
  <w:style w:type="character" w:customStyle="1" w:styleId="10">
    <w:name w:val="Название1"/>
    <w:basedOn w:val="a0"/>
    <w:rsid w:val="00DF7FF3"/>
  </w:style>
  <w:style w:type="character" w:customStyle="1" w:styleId="wrap-options">
    <w:name w:val="wrap-options"/>
    <w:basedOn w:val="a0"/>
    <w:rsid w:val="00DF7FF3"/>
  </w:style>
  <w:style w:type="character" w:customStyle="1" w:styleId="message">
    <w:name w:val="message"/>
    <w:basedOn w:val="a0"/>
    <w:rsid w:val="00DF7FF3"/>
  </w:style>
  <w:style w:type="character" w:customStyle="1" w:styleId="views">
    <w:name w:val="views"/>
    <w:basedOn w:val="a0"/>
    <w:rsid w:val="00DF7FF3"/>
  </w:style>
  <w:style w:type="character" w:customStyle="1" w:styleId="replacewraper">
    <w:name w:val="replacewraper"/>
    <w:basedOn w:val="a0"/>
    <w:rsid w:val="00DF7FF3"/>
  </w:style>
  <w:style w:type="character" w:customStyle="1" w:styleId="opadv">
    <w:name w:val="opadv"/>
    <w:basedOn w:val="a0"/>
    <w:rsid w:val="00DF7FF3"/>
  </w:style>
  <w:style w:type="character" w:customStyle="1" w:styleId="learninghat">
    <w:name w:val="learninghat"/>
    <w:basedOn w:val="a0"/>
    <w:rsid w:val="00DF7FF3"/>
  </w:style>
  <w:style w:type="character" w:customStyle="1" w:styleId="time">
    <w:name w:val="time"/>
    <w:basedOn w:val="a0"/>
    <w:rsid w:val="00DF7FF3"/>
  </w:style>
  <w:style w:type="character" w:customStyle="1" w:styleId="learningcity">
    <w:name w:val="learningcity"/>
    <w:basedOn w:val="a0"/>
    <w:rsid w:val="00DF7FF3"/>
  </w:style>
  <w:style w:type="paragraph" w:styleId="a7">
    <w:name w:val="Balloon Text"/>
    <w:basedOn w:val="a"/>
    <w:link w:val="a8"/>
    <w:uiPriority w:val="99"/>
    <w:semiHidden/>
    <w:unhideWhenUsed/>
    <w:rsid w:val="00D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7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66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F7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FF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F7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7FF3"/>
  </w:style>
  <w:style w:type="character" w:styleId="a6">
    <w:name w:val="FollowedHyperlink"/>
    <w:basedOn w:val="a0"/>
    <w:uiPriority w:val="99"/>
    <w:semiHidden/>
    <w:unhideWhenUsed/>
    <w:rsid w:val="00DF7FF3"/>
    <w:rPr>
      <w:color w:val="800080"/>
      <w:u w:val="single"/>
    </w:rPr>
  </w:style>
  <w:style w:type="character" w:customStyle="1" w:styleId="votes-title">
    <w:name w:val="votes-title"/>
    <w:basedOn w:val="a0"/>
    <w:rsid w:val="00DF7FF3"/>
  </w:style>
  <w:style w:type="character" w:customStyle="1" w:styleId="10">
    <w:name w:val="Название1"/>
    <w:basedOn w:val="a0"/>
    <w:rsid w:val="00DF7FF3"/>
  </w:style>
  <w:style w:type="character" w:customStyle="1" w:styleId="wrap-options">
    <w:name w:val="wrap-options"/>
    <w:basedOn w:val="a0"/>
    <w:rsid w:val="00DF7FF3"/>
  </w:style>
  <w:style w:type="character" w:customStyle="1" w:styleId="message">
    <w:name w:val="message"/>
    <w:basedOn w:val="a0"/>
    <w:rsid w:val="00DF7FF3"/>
  </w:style>
  <w:style w:type="character" w:customStyle="1" w:styleId="views">
    <w:name w:val="views"/>
    <w:basedOn w:val="a0"/>
    <w:rsid w:val="00DF7FF3"/>
  </w:style>
  <w:style w:type="character" w:customStyle="1" w:styleId="replacewraper">
    <w:name w:val="replacewraper"/>
    <w:basedOn w:val="a0"/>
    <w:rsid w:val="00DF7FF3"/>
  </w:style>
  <w:style w:type="character" w:customStyle="1" w:styleId="opadv">
    <w:name w:val="opadv"/>
    <w:basedOn w:val="a0"/>
    <w:rsid w:val="00DF7FF3"/>
  </w:style>
  <w:style w:type="character" w:customStyle="1" w:styleId="learninghat">
    <w:name w:val="learninghat"/>
    <w:basedOn w:val="a0"/>
    <w:rsid w:val="00DF7FF3"/>
  </w:style>
  <w:style w:type="character" w:customStyle="1" w:styleId="time">
    <w:name w:val="time"/>
    <w:basedOn w:val="a0"/>
    <w:rsid w:val="00DF7FF3"/>
  </w:style>
  <w:style w:type="character" w:customStyle="1" w:styleId="learningcity">
    <w:name w:val="learningcity"/>
    <w:basedOn w:val="a0"/>
    <w:rsid w:val="00DF7FF3"/>
  </w:style>
  <w:style w:type="paragraph" w:styleId="a7">
    <w:name w:val="Balloon Text"/>
    <w:basedOn w:val="a"/>
    <w:link w:val="a8"/>
    <w:uiPriority w:val="99"/>
    <w:semiHidden/>
    <w:unhideWhenUsed/>
    <w:rsid w:val="00D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7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66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644">
                          <w:marLeft w:val="0"/>
                          <w:marRight w:val="0"/>
                          <w:marTop w:val="405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2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4598">
                                  <w:marLeft w:val="675"/>
                                  <w:marRight w:val="675"/>
                                  <w:marTop w:val="300"/>
                                  <w:marBottom w:val="300"/>
                                  <w:divBdr>
                                    <w:top w:val="single" w:sz="12" w:space="19" w:color="7AC743"/>
                                    <w:left w:val="single" w:sz="12" w:space="23" w:color="7AC743"/>
                                    <w:bottom w:val="single" w:sz="12" w:space="19" w:color="7AC743"/>
                                    <w:right w:val="single" w:sz="12" w:space="23" w:color="7AC743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937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9546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6639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140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281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691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8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82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8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0069">
                                  <w:marLeft w:val="225"/>
                                  <w:marRight w:val="22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335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469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20609">
                                      <w:marLeft w:val="150"/>
                                      <w:marRight w:val="15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551358">
                                  <w:marLeft w:val="225"/>
                                  <w:marRight w:val="22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516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83279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8438">
                                      <w:marLeft w:val="150"/>
                                      <w:marRight w:val="15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41597">
                                  <w:marLeft w:val="225"/>
                                  <w:marRight w:val="22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430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640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6282">
                                      <w:marLeft w:val="150"/>
                                      <w:marRight w:val="15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231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886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44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6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81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411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503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44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79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455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68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2599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37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999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902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12914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23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0954">
                          <w:marLeft w:val="0"/>
                          <w:marRight w:val="0"/>
                          <w:marTop w:val="4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9124">
                      <w:marLeft w:val="225"/>
                      <w:marRight w:val="225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4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91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8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230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13829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5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76410644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0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0086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1biznesplan.ru/wp-content/uploads/2015/12/kak-polzovatsa-kassovim-apparatom3.jpg" TargetMode="External"/><Relationship Id="rId13" Type="http://schemas.openxmlformats.org/officeDocument/2006/relationships/hyperlink" Target="https://www.technotrade.ua/chapter.aspx?ch=555609" TargetMode="External"/><Relationship Id="rId18" Type="http://schemas.openxmlformats.org/officeDocument/2006/relationships/hyperlink" Target="https://www.technotrade.ua/chapter.aspx?ch=55569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technotrade.ua/chapter.aspx?ch=555614" TargetMode="External"/><Relationship Id="rId17" Type="http://schemas.openxmlformats.org/officeDocument/2006/relationships/hyperlink" Target="https://www.technotrade.ua/chapter.aspx?ch=308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https://www.technotrade.ua/chapter.aspx?ch=5556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chnotrade.ua/chapter.aspx?ch=308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chnotrade.ua/wmini500.htm" TargetMode="External"/><Relationship Id="rId10" Type="http://schemas.openxmlformats.org/officeDocument/2006/relationships/hyperlink" Target="https://www.technotrade.ua/chapter.aspx?ch=555690" TargetMode="External"/><Relationship Id="rId19" Type="http://schemas.openxmlformats.org/officeDocument/2006/relationships/hyperlink" Target="https://technotrade.ua/start-italian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technotrade.ua/wmini500-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DACB-FB99-4FAB-ADAF-B29EF555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2020-05-24T14:34:00Z</dcterms:created>
  <dcterms:modified xsi:type="dcterms:W3CDTF">2020-05-28T15:20:00Z</dcterms:modified>
</cp:coreProperties>
</file>