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C4" w:rsidRPr="005808C4" w:rsidRDefault="005808C4" w:rsidP="005808C4">
      <w:pPr>
        <w:shd w:val="clear" w:color="auto" w:fill="FFFFFF"/>
        <w:spacing w:after="564" w:line="240" w:lineRule="auto"/>
        <w:jc w:val="center"/>
        <w:rPr>
          <w:rFonts w:ascii="Times New Roman" w:eastAsia="Times New Roman" w:hAnsi="Times New Roman" w:cs="Times New Roman"/>
          <w:b/>
          <w:bCs/>
          <w:caps/>
          <w:color w:val="000000"/>
          <w:sz w:val="33"/>
          <w:szCs w:val="33"/>
        </w:rPr>
      </w:pPr>
      <w:r w:rsidRPr="005808C4">
        <w:rPr>
          <w:rFonts w:ascii="Times New Roman" w:eastAsia="Times New Roman" w:hAnsi="Times New Roman" w:cs="Times New Roman"/>
          <w:b/>
          <w:bCs/>
          <w:caps/>
          <w:color w:val="000000"/>
          <w:sz w:val="33"/>
          <w:szCs w:val="33"/>
        </w:rPr>
        <w:t>М. ГОРЬКИЙ. «НА ДНЕ»</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xml:space="preserve">      Драма Горького «На дне» (1902), созданная сразу же после серии романтических произведений 90-х годов, полных бунта против психологии смирения, покорности, «гуманизма сострадания», поражает обилием тревожных вопросов, скрытых и явных дискуссий о месте человека в мире, о правде мечты и правде реальности, о границах свободы человека и принижающей силе обстоятельств. </w:t>
      </w:r>
      <w:proofErr w:type="gramStart"/>
      <w:r w:rsidRPr="005808C4">
        <w:rPr>
          <w:rFonts w:ascii="Times New Roman" w:eastAsia="Times New Roman" w:hAnsi="Times New Roman" w:cs="Times New Roman"/>
          <w:color w:val="000000"/>
          <w:sz w:val="27"/>
          <w:szCs w:val="27"/>
        </w:rPr>
        <w:t>В финале драма превращается — и это показатель насыщенности ее философско-этическими проблемами — в своеобразный «суд» обитателей ночлежки над тем, кто взбудоражил их, кто «проквасил» всех, ввел в состояние брожения, «поманил» («а сам — дорогу не сказал»), — старцем Лукой.</w:t>
      </w:r>
      <w:proofErr w:type="gramEnd"/>
      <w:r w:rsidRPr="005808C4">
        <w:rPr>
          <w:rFonts w:ascii="Times New Roman" w:eastAsia="Times New Roman" w:hAnsi="Times New Roman" w:cs="Times New Roman"/>
          <w:color w:val="000000"/>
          <w:sz w:val="27"/>
          <w:szCs w:val="27"/>
        </w:rPr>
        <w:t xml:space="preserve"> Правда, один из неожиданных защитников Луки Сатин остановил этот суд, прервал поток обвинений: «Правда он… не любил, старик-то»; «Старик — глуп»; «был… как мякиш для беззубых»… Но что значила эта остановка, запрет, если сам </w:t>
      </w:r>
      <w:proofErr w:type="spellStart"/>
      <w:r w:rsidRPr="005808C4">
        <w:rPr>
          <w:rFonts w:ascii="Times New Roman" w:eastAsia="Times New Roman" w:hAnsi="Times New Roman" w:cs="Times New Roman"/>
          <w:color w:val="000000"/>
          <w:sz w:val="27"/>
          <w:szCs w:val="27"/>
        </w:rPr>
        <w:t>запретитель</w:t>
      </w:r>
      <w:proofErr w:type="spellEnd"/>
      <w:r w:rsidRPr="005808C4">
        <w:rPr>
          <w:rFonts w:ascii="Times New Roman" w:eastAsia="Times New Roman" w:hAnsi="Times New Roman" w:cs="Times New Roman"/>
          <w:color w:val="000000"/>
          <w:sz w:val="27"/>
          <w:szCs w:val="27"/>
        </w:rPr>
        <w:t xml:space="preserve"> вдруг вынес на обсуждение в новой редакции все </w:t>
      </w:r>
      <w:proofErr w:type="gramStart"/>
      <w:r w:rsidRPr="005808C4">
        <w:rPr>
          <w:rFonts w:ascii="Times New Roman" w:eastAsia="Times New Roman" w:hAnsi="Times New Roman" w:cs="Times New Roman"/>
          <w:color w:val="000000"/>
          <w:sz w:val="27"/>
          <w:szCs w:val="27"/>
        </w:rPr>
        <w:t>те</w:t>
      </w:r>
      <w:proofErr w:type="gramEnd"/>
      <w:r w:rsidRPr="005808C4">
        <w:rPr>
          <w:rFonts w:ascii="Times New Roman" w:eastAsia="Times New Roman" w:hAnsi="Times New Roman" w:cs="Times New Roman"/>
          <w:color w:val="000000"/>
          <w:sz w:val="27"/>
          <w:szCs w:val="27"/>
        </w:rPr>
        <w:t xml:space="preserve"> же вопросы о правде, «боге свободного человека» и лжи — «религии рабов и хозяев».</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На самых острых, судьбоносных вопросах, звучащих в драме, и следует остановиться в определенной последовательности, непременно учитывая и непростое, изменчивое отношение Горького к своей же пьесе, ее сложную и новаторскую драматургическую структуру, ее язык.</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xml:space="preserve">      Как же прочитывается сейчас драма Горького «На дне» (1902), безусловно, важнейшее звено во всей философско-художественной системе писателя? Можно ли отделить, скажем, странника Луку, реального героя замечательной пьесы, от Луки, который предстает в некоторых горьковских выступлениях 30-х годов по поводу этого «вредного» героя? </w:t>
      </w:r>
      <w:proofErr w:type="gramStart"/>
      <w:r w:rsidRPr="005808C4">
        <w:rPr>
          <w:rFonts w:ascii="Times New Roman" w:eastAsia="Times New Roman" w:hAnsi="Times New Roman" w:cs="Times New Roman"/>
          <w:color w:val="000000"/>
          <w:sz w:val="27"/>
          <w:szCs w:val="27"/>
        </w:rPr>
        <w:t>Контрасты между началом жизненного пути — канонизированный буревестник и апостол революции, бесконфликтный и идеальный якобы друг Ленина и концом — пленник в золоченой клетке из почестей, наград столь глубоки, драматичны, что некоторые современные исследователи творчества М. Горького искренне предлагают считать, что на исходе жизни «автор предал своего героя», назвал его «вредным старичком», поддержав тем самым своих самых отвратительных героев</w:t>
      </w:r>
      <w:hyperlink r:id="rId4" w:anchor="s1" w:history="1">
        <w:r w:rsidRPr="005808C4">
          <w:rPr>
            <w:rFonts w:ascii="Times New Roman" w:eastAsia="Times New Roman" w:hAnsi="Times New Roman" w:cs="Times New Roman"/>
            <w:color w:val="0000FF"/>
            <w:sz w:val="20"/>
            <w:vertAlign w:val="superscript"/>
          </w:rPr>
          <w:t>1</w:t>
        </w:r>
      </w:hyperlink>
      <w:r w:rsidRPr="005808C4">
        <w:rPr>
          <w:rFonts w:ascii="Times New Roman" w:eastAsia="Times New Roman" w:hAnsi="Times New Roman" w:cs="Times New Roman"/>
          <w:color w:val="000000"/>
          <w:sz w:val="27"/>
          <w:szCs w:val="27"/>
        </w:rPr>
        <w:t>. Может быть</w:t>
      </w:r>
      <w:proofErr w:type="gramEnd"/>
      <w:r w:rsidRPr="005808C4">
        <w:rPr>
          <w:rFonts w:ascii="Times New Roman" w:eastAsia="Times New Roman" w:hAnsi="Times New Roman" w:cs="Times New Roman"/>
          <w:color w:val="000000"/>
          <w:sz w:val="27"/>
          <w:szCs w:val="27"/>
        </w:rPr>
        <w:t xml:space="preserve">, </w:t>
      </w:r>
      <w:proofErr w:type="gramStart"/>
      <w:r w:rsidRPr="005808C4">
        <w:rPr>
          <w:rFonts w:ascii="Times New Roman" w:eastAsia="Times New Roman" w:hAnsi="Times New Roman" w:cs="Times New Roman"/>
          <w:color w:val="000000"/>
          <w:sz w:val="27"/>
          <w:szCs w:val="27"/>
        </w:rPr>
        <w:t xml:space="preserve">следует верить только актерам </w:t>
      </w:r>
      <w:proofErr w:type="spellStart"/>
      <w:r w:rsidRPr="005808C4">
        <w:rPr>
          <w:rFonts w:ascii="Times New Roman" w:eastAsia="Times New Roman" w:hAnsi="Times New Roman" w:cs="Times New Roman"/>
          <w:color w:val="000000"/>
          <w:sz w:val="27"/>
          <w:szCs w:val="27"/>
        </w:rPr>
        <w:t>МХАТа</w:t>
      </w:r>
      <w:proofErr w:type="spellEnd"/>
      <w:r w:rsidRPr="005808C4">
        <w:rPr>
          <w:rFonts w:ascii="Times New Roman" w:eastAsia="Times New Roman" w:hAnsi="Times New Roman" w:cs="Times New Roman"/>
          <w:color w:val="000000"/>
          <w:sz w:val="27"/>
          <w:szCs w:val="27"/>
        </w:rPr>
        <w:t xml:space="preserve"> (Москвину, </w:t>
      </w:r>
      <w:proofErr w:type="spellStart"/>
      <w:r w:rsidRPr="005808C4">
        <w:rPr>
          <w:rFonts w:ascii="Times New Roman" w:eastAsia="Times New Roman" w:hAnsi="Times New Roman" w:cs="Times New Roman"/>
          <w:color w:val="000000"/>
          <w:sz w:val="27"/>
          <w:szCs w:val="27"/>
        </w:rPr>
        <w:t>Лужскому</w:t>
      </w:r>
      <w:proofErr w:type="spellEnd"/>
      <w:r w:rsidRPr="005808C4">
        <w:rPr>
          <w:rFonts w:ascii="Times New Roman" w:eastAsia="Times New Roman" w:hAnsi="Times New Roman" w:cs="Times New Roman"/>
          <w:color w:val="000000"/>
          <w:sz w:val="27"/>
          <w:szCs w:val="27"/>
        </w:rPr>
        <w:t xml:space="preserve"> и др.), писавшим, что «Горький, читая слова Луки, обращенные к Анне, вытирал слезы», что «Горький симпатизировал Луке больше всех»</w:t>
      </w:r>
      <w:hyperlink r:id="rId5" w:anchor="s2" w:history="1">
        <w:r w:rsidRPr="005808C4">
          <w:rPr>
            <w:rFonts w:ascii="Times New Roman" w:eastAsia="Times New Roman" w:hAnsi="Times New Roman" w:cs="Times New Roman"/>
            <w:color w:val="0000FF"/>
            <w:sz w:val="20"/>
            <w:vertAlign w:val="superscript"/>
          </w:rPr>
          <w:t>2</w:t>
        </w:r>
      </w:hyperlink>
      <w:r w:rsidRPr="005808C4">
        <w:rPr>
          <w:rFonts w:ascii="Times New Roman" w:eastAsia="Times New Roman" w:hAnsi="Times New Roman" w:cs="Times New Roman"/>
          <w:color w:val="000000"/>
          <w:sz w:val="27"/>
          <w:szCs w:val="27"/>
        </w:rPr>
        <w:t>.</w:t>
      </w:r>
      <w:proofErr w:type="gramEnd"/>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xml:space="preserve">      Согласно мнению других современных истолкователей спора о человеке в пьесе «На дне», Горький изначально готовил в ней победу «атеистической концепции, сформулированной </w:t>
      </w:r>
      <w:proofErr w:type="spellStart"/>
      <w:r w:rsidRPr="005808C4">
        <w:rPr>
          <w:rFonts w:ascii="Times New Roman" w:eastAsia="Times New Roman" w:hAnsi="Times New Roman" w:cs="Times New Roman"/>
          <w:color w:val="000000"/>
          <w:sz w:val="27"/>
          <w:szCs w:val="27"/>
        </w:rPr>
        <w:t>Сатиным</w:t>
      </w:r>
      <w:proofErr w:type="spellEnd"/>
      <w:r w:rsidRPr="005808C4">
        <w:rPr>
          <w:rFonts w:ascii="Times New Roman" w:eastAsia="Times New Roman" w:hAnsi="Times New Roman" w:cs="Times New Roman"/>
          <w:color w:val="000000"/>
          <w:sz w:val="27"/>
          <w:szCs w:val="27"/>
        </w:rPr>
        <w:t xml:space="preserve">», победу тех, для кого «блаженны сильные духом» (а не «нищие духом»), смеялся над верой в Бога, </w:t>
      </w:r>
      <w:proofErr w:type="spellStart"/>
      <w:r w:rsidRPr="005808C4">
        <w:rPr>
          <w:rFonts w:ascii="Times New Roman" w:eastAsia="Times New Roman" w:hAnsi="Times New Roman" w:cs="Times New Roman"/>
          <w:color w:val="000000"/>
          <w:sz w:val="27"/>
          <w:szCs w:val="27"/>
        </w:rPr>
        <w:t>утешительством</w:t>
      </w:r>
      <w:proofErr w:type="spellEnd"/>
      <w:r w:rsidRPr="005808C4">
        <w:rPr>
          <w:rFonts w:ascii="Times New Roman" w:eastAsia="Times New Roman" w:hAnsi="Times New Roman" w:cs="Times New Roman"/>
          <w:color w:val="000000"/>
          <w:sz w:val="27"/>
          <w:szCs w:val="27"/>
        </w:rPr>
        <w:t xml:space="preserve"> Луки. Он якобы осознанно заводил «сторонников религиозного взгляда в логический тупик», убеждая зрителей, что «православие исчерпало себя и его надо заменить новой религией. Для «пролетарского писателя» эта религия — коммунизм»</w:t>
      </w:r>
      <w:hyperlink r:id="rId6" w:anchor="s3" w:history="1">
        <w:r w:rsidRPr="005808C4">
          <w:rPr>
            <w:rFonts w:ascii="Times New Roman" w:eastAsia="Times New Roman" w:hAnsi="Times New Roman" w:cs="Times New Roman"/>
            <w:color w:val="0000FF"/>
            <w:sz w:val="20"/>
            <w:vertAlign w:val="superscript"/>
          </w:rPr>
          <w:t>3</w:t>
        </w:r>
      </w:hyperlink>
      <w:r w:rsidRPr="005808C4">
        <w:rPr>
          <w:rFonts w:ascii="Times New Roman" w:eastAsia="Times New Roman" w:hAnsi="Times New Roman" w:cs="Times New Roman"/>
          <w:color w:val="000000"/>
          <w:sz w:val="27"/>
          <w:szCs w:val="27"/>
        </w:rPr>
        <w:t>.</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lastRenderedPageBreak/>
        <w:t xml:space="preserve">      На наш взгляд, в первом случае позиция позднего Горького, по существу, сужается до мнения Барона о «вредности» и малодушии Луки: «Исчез от полиции… яко дым от огня… Старик — шарлатан». Во втором и во многих иных, помимо упрощения мировоззрения Горького на переломе веков, в истолковании главного конфликта пьесы исчезает вся сложная структура пьесы — с взаимоотношениями персонажей, их отчужденностью и одновременно взаимосвязанностью. Исчезает такое замечательнейшее открытие Горького-драматурга в пьесе «На дне», как многоголосие (не диалог, не монолог, а </w:t>
      </w:r>
      <w:proofErr w:type="spellStart"/>
      <w:r w:rsidRPr="005808C4">
        <w:rPr>
          <w:rFonts w:ascii="Times New Roman" w:eastAsia="Times New Roman" w:hAnsi="Times New Roman" w:cs="Times New Roman"/>
          <w:color w:val="000000"/>
          <w:sz w:val="27"/>
          <w:szCs w:val="27"/>
        </w:rPr>
        <w:t>полилог</w:t>
      </w:r>
      <w:proofErr w:type="spellEnd"/>
      <w:r w:rsidRPr="005808C4">
        <w:rPr>
          <w:rFonts w:ascii="Times New Roman" w:eastAsia="Times New Roman" w:hAnsi="Times New Roman" w:cs="Times New Roman"/>
          <w:color w:val="000000"/>
          <w:sz w:val="27"/>
          <w:szCs w:val="27"/>
        </w:rPr>
        <w:t xml:space="preserve">), когда говорящие слышат и отвечают друг другу, «зацепляют» окружающих, не вступая в прямой обмен репликами. Думая и говоря о своем, </w:t>
      </w:r>
      <w:proofErr w:type="gramStart"/>
      <w:r w:rsidRPr="005808C4">
        <w:rPr>
          <w:rFonts w:ascii="Times New Roman" w:eastAsia="Times New Roman" w:hAnsi="Times New Roman" w:cs="Times New Roman"/>
          <w:color w:val="000000"/>
          <w:sz w:val="27"/>
          <w:szCs w:val="27"/>
        </w:rPr>
        <w:t>они</w:t>
      </w:r>
      <w:proofErr w:type="gramEnd"/>
      <w:r w:rsidRPr="005808C4">
        <w:rPr>
          <w:rFonts w:ascii="Times New Roman" w:eastAsia="Times New Roman" w:hAnsi="Times New Roman" w:cs="Times New Roman"/>
          <w:color w:val="000000"/>
          <w:sz w:val="27"/>
          <w:szCs w:val="27"/>
        </w:rPr>
        <w:t xml:space="preserve"> тем не менее вторгаются в чужие жалобы, тревоги, невольно дают оценки надеждам соседей по ночлежке.</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w:t>
      </w:r>
      <w:proofErr w:type="gramStart"/>
      <w:r w:rsidRPr="005808C4">
        <w:rPr>
          <w:rFonts w:ascii="Times New Roman" w:eastAsia="Times New Roman" w:hAnsi="Times New Roman" w:cs="Times New Roman"/>
          <w:color w:val="000000"/>
          <w:sz w:val="27"/>
          <w:szCs w:val="27"/>
        </w:rPr>
        <w:t>Московский Художественный театр, руководимый в 1902 году яркими реформаторами театра К. С. Станиславским и В. И. Немировичем-Данченко, не случайно избрал эту пьесу (и отстоял ее в споре с цензурой): ему был нужен своеобразный жесткий, не сентиментальный «</w:t>
      </w:r>
      <w:proofErr w:type="spellStart"/>
      <w:r w:rsidRPr="005808C4">
        <w:rPr>
          <w:rFonts w:ascii="Times New Roman" w:eastAsia="Times New Roman" w:hAnsi="Times New Roman" w:cs="Times New Roman"/>
          <w:color w:val="000000"/>
          <w:sz w:val="27"/>
          <w:szCs w:val="27"/>
        </w:rPr>
        <w:t>антитеатр</w:t>
      </w:r>
      <w:proofErr w:type="spellEnd"/>
      <w:r w:rsidRPr="005808C4">
        <w:rPr>
          <w:rFonts w:ascii="Times New Roman" w:eastAsia="Times New Roman" w:hAnsi="Times New Roman" w:cs="Times New Roman"/>
          <w:color w:val="000000"/>
          <w:sz w:val="27"/>
          <w:szCs w:val="27"/>
        </w:rPr>
        <w:t>» Горького с неожиданной сценической площадкой («подвал, похожий на пещеру»), театр, отрицавший традиционную камерную, «потолочную» пьесу с искусственными декорациями, с извечными резонерами, простаками, «злодеями».</w:t>
      </w:r>
      <w:proofErr w:type="gramEnd"/>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w:t>
      </w:r>
      <w:bookmarkStart w:id="0" w:name="1"/>
      <w:bookmarkEnd w:id="0"/>
      <w:r w:rsidRPr="005808C4">
        <w:rPr>
          <w:rFonts w:ascii="Times New Roman" w:eastAsia="Times New Roman" w:hAnsi="Times New Roman" w:cs="Times New Roman"/>
          <w:b/>
          <w:bCs/>
          <w:color w:val="000000"/>
          <w:sz w:val="27"/>
          <w:szCs w:val="27"/>
        </w:rPr>
        <w:t>Урок первый. Система персонажей и параллельных сюжетных линий в пьесе «На дне».</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На наш взгляд, именно с этой стороны следует начать, безусловно, проверяя знание учащимися текста пьесы, понимание ими философско-этической проблематики, изобилия конфликтов, споров, деклараций, вызванных явлением в ночлежку Луки и его невольным духовно-нравственным «врачеванием» ее обитателей.</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xml:space="preserve">      Мир пьесы «На дне» — это мир, как говорят, комбинаторный, а по характеру своей архитектоники пьеса принадлежит к драматургии центробежной, растекающейся композиции. Ее можно назвать, как и другие пьесы Горького («Дачники», «Егор </w:t>
      </w:r>
      <w:proofErr w:type="spellStart"/>
      <w:r w:rsidRPr="005808C4">
        <w:rPr>
          <w:rFonts w:ascii="Times New Roman" w:eastAsia="Times New Roman" w:hAnsi="Times New Roman" w:cs="Times New Roman"/>
          <w:color w:val="000000"/>
          <w:sz w:val="27"/>
          <w:szCs w:val="27"/>
        </w:rPr>
        <w:t>Булычев</w:t>
      </w:r>
      <w:proofErr w:type="spellEnd"/>
      <w:r w:rsidRPr="005808C4">
        <w:rPr>
          <w:rFonts w:ascii="Times New Roman" w:eastAsia="Times New Roman" w:hAnsi="Times New Roman" w:cs="Times New Roman"/>
          <w:color w:val="000000"/>
          <w:sz w:val="27"/>
          <w:szCs w:val="27"/>
        </w:rPr>
        <w:t xml:space="preserve"> и другие»), «сценами». Но при всей этой </w:t>
      </w:r>
      <w:proofErr w:type="spellStart"/>
      <w:r w:rsidRPr="005808C4">
        <w:rPr>
          <w:rFonts w:ascii="Times New Roman" w:eastAsia="Times New Roman" w:hAnsi="Times New Roman" w:cs="Times New Roman"/>
          <w:color w:val="000000"/>
          <w:sz w:val="27"/>
          <w:szCs w:val="27"/>
        </w:rPr>
        <w:t>комбинаторности</w:t>
      </w:r>
      <w:proofErr w:type="spellEnd"/>
      <w:r w:rsidRPr="005808C4">
        <w:rPr>
          <w:rFonts w:ascii="Times New Roman" w:eastAsia="Times New Roman" w:hAnsi="Times New Roman" w:cs="Times New Roman"/>
          <w:color w:val="000000"/>
          <w:sz w:val="27"/>
          <w:szCs w:val="27"/>
        </w:rPr>
        <w:t>, даже «</w:t>
      </w:r>
      <w:proofErr w:type="spellStart"/>
      <w:r w:rsidRPr="005808C4">
        <w:rPr>
          <w:rFonts w:ascii="Times New Roman" w:eastAsia="Times New Roman" w:hAnsi="Times New Roman" w:cs="Times New Roman"/>
          <w:color w:val="000000"/>
          <w:sz w:val="27"/>
          <w:szCs w:val="27"/>
        </w:rPr>
        <w:t>лабиринтности</w:t>
      </w:r>
      <w:proofErr w:type="spellEnd"/>
      <w:r w:rsidRPr="005808C4">
        <w:rPr>
          <w:rFonts w:ascii="Times New Roman" w:eastAsia="Times New Roman" w:hAnsi="Times New Roman" w:cs="Times New Roman"/>
          <w:color w:val="000000"/>
          <w:sz w:val="27"/>
          <w:szCs w:val="27"/>
        </w:rPr>
        <w:t>» построения и «</w:t>
      </w:r>
      <w:proofErr w:type="spellStart"/>
      <w:r w:rsidRPr="005808C4">
        <w:rPr>
          <w:rFonts w:ascii="Times New Roman" w:eastAsia="Times New Roman" w:hAnsi="Times New Roman" w:cs="Times New Roman"/>
          <w:color w:val="000000"/>
          <w:sz w:val="27"/>
          <w:szCs w:val="27"/>
        </w:rPr>
        <w:t>неохваченности</w:t>
      </w:r>
      <w:proofErr w:type="spellEnd"/>
      <w:r w:rsidRPr="005808C4">
        <w:rPr>
          <w:rFonts w:ascii="Times New Roman" w:eastAsia="Times New Roman" w:hAnsi="Times New Roman" w:cs="Times New Roman"/>
          <w:color w:val="000000"/>
          <w:sz w:val="27"/>
          <w:szCs w:val="27"/>
        </w:rPr>
        <w:t xml:space="preserve">» всех персонажей единым сюжетом, каждый из персонажей предельно выразителен благодаря языку. Нет афоризмов вообще, нельзя сказать, что это Горький в пьесе вещает: </w:t>
      </w:r>
      <w:proofErr w:type="gramStart"/>
      <w:r w:rsidRPr="005808C4">
        <w:rPr>
          <w:rFonts w:ascii="Times New Roman" w:eastAsia="Times New Roman" w:hAnsi="Times New Roman" w:cs="Times New Roman"/>
          <w:color w:val="000000"/>
          <w:sz w:val="27"/>
          <w:szCs w:val="27"/>
        </w:rPr>
        <w:t xml:space="preserve">«В карете прошлого — никуда не уедешь» и т. п. Ведь афоризмы или складные речи в рифму картузника </w:t>
      </w:r>
      <w:proofErr w:type="spellStart"/>
      <w:r w:rsidRPr="005808C4">
        <w:rPr>
          <w:rFonts w:ascii="Times New Roman" w:eastAsia="Times New Roman" w:hAnsi="Times New Roman" w:cs="Times New Roman"/>
          <w:color w:val="000000"/>
          <w:sz w:val="27"/>
          <w:szCs w:val="27"/>
        </w:rPr>
        <w:t>Бубнова</w:t>
      </w:r>
      <w:proofErr w:type="spellEnd"/>
      <w:r w:rsidRPr="005808C4">
        <w:rPr>
          <w:rFonts w:ascii="Times New Roman" w:eastAsia="Times New Roman" w:hAnsi="Times New Roman" w:cs="Times New Roman"/>
          <w:color w:val="000000"/>
          <w:sz w:val="27"/>
          <w:szCs w:val="27"/>
        </w:rPr>
        <w:t xml:space="preserve"> («Такое житье, что, как поутру встал, так и за вытье», «Люди все живут… как щепки по реке плывут» и т. п.) отличаются от не менее фигурных речей того же Луки («Есть — люди, а есть иные — и </w:t>
      </w:r>
      <w:proofErr w:type="spellStart"/>
      <w:r w:rsidRPr="005808C4">
        <w:rPr>
          <w:rFonts w:ascii="Times New Roman" w:eastAsia="Times New Roman" w:hAnsi="Times New Roman" w:cs="Times New Roman"/>
          <w:color w:val="000000"/>
          <w:sz w:val="27"/>
          <w:szCs w:val="27"/>
        </w:rPr>
        <w:t>человеки</w:t>
      </w:r>
      <w:proofErr w:type="spellEnd"/>
      <w:r w:rsidRPr="005808C4">
        <w:rPr>
          <w:rFonts w:ascii="Times New Roman" w:eastAsia="Times New Roman" w:hAnsi="Times New Roman" w:cs="Times New Roman"/>
          <w:color w:val="000000"/>
          <w:sz w:val="27"/>
          <w:szCs w:val="27"/>
        </w:rPr>
        <w:t>»;</w:t>
      </w:r>
      <w:proofErr w:type="gramEnd"/>
      <w:r w:rsidRPr="005808C4">
        <w:rPr>
          <w:rFonts w:ascii="Times New Roman" w:eastAsia="Times New Roman" w:hAnsi="Times New Roman" w:cs="Times New Roman"/>
          <w:color w:val="000000"/>
          <w:sz w:val="27"/>
          <w:szCs w:val="27"/>
        </w:rPr>
        <w:t xml:space="preserve"> </w:t>
      </w:r>
      <w:proofErr w:type="gramStart"/>
      <w:r w:rsidRPr="005808C4">
        <w:rPr>
          <w:rFonts w:ascii="Times New Roman" w:eastAsia="Times New Roman" w:hAnsi="Times New Roman" w:cs="Times New Roman"/>
          <w:color w:val="000000"/>
          <w:sz w:val="27"/>
          <w:szCs w:val="27"/>
        </w:rPr>
        <w:t>«Во что веришь, то и есть»).</w:t>
      </w:r>
      <w:proofErr w:type="gramEnd"/>
      <w:r w:rsidRPr="005808C4">
        <w:rPr>
          <w:rFonts w:ascii="Times New Roman" w:eastAsia="Times New Roman" w:hAnsi="Times New Roman" w:cs="Times New Roman"/>
          <w:color w:val="000000"/>
          <w:sz w:val="27"/>
          <w:szCs w:val="27"/>
        </w:rPr>
        <w:t xml:space="preserve"> И тем более отличаются они от громокипящих слов Сатина: последние связаны с культом человека-творца, с важной для Горького идеей центрального места в мире необыкновенного, «</w:t>
      </w:r>
      <w:proofErr w:type="spellStart"/>
      <w:r w:rsidRPr="005808C4">
        <w:rPr>
          <w:rFonts w:ascii="Times New Roman" w:eastAsia="Times New Roman" w:hAnsi="Times New Roman" w:cs="Times New Roman"/>
          <w:color w:val="000000"/>
          <w:sz w:val="27"/>
          <w:szCs w:val="27"/>
        </w:rPr>
        <w:t>космократического</w:t>
      </w:r>
      <w:proofErr w:type="spellEnd"/>
      <w:r w:rsidRPr="005808C4">
        <w:rPr>
          <w:rFonts w:ascii="Times New Roman" w:eastAsia="Times New Roman" w:hAnsi="Times New Roman" w:cs="Times New Roman"/>
          <w:color w:val="000000"/>
          <w:sz w:val="27"/>
          <w:szCs w:val="27"/>
        </w:rPr>
        <w:t>» человека.</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lastRenderedPageBreak/>
        <w:t xml:space="preserve">      Всмотритесь внимательно в сборный пункт сирот, горемык, маргиналов (людей с обочины жизни), собранных на тесную площадку подвала-пещеры в первом акте. Или в «пустырь» — «засоренное разным хламом и заросшее бурьяном дворовое место» — в акте третьем. Вы сделаете любопытное открытие: эта площадка, в сущности, разбита на ячейки, на </w:t>
      </w:r>
      <w:proofErr w:type="spellStart"/>
      <w:r w:rsidRPr="005808C4">
        <w:rPr>
          <w:rFonts w:ascii="Times New Roman" w:eastAsia="Times New Roman" w:hAnsi="Times New Roman" w:cs="Times New Roman"/>
          <w:color w:val="000000"/>
          <w:sz w:val="27"/>
          <w:szCs w:val="27"/>
        </w:rPr>
        <w:t>микропространства</w:t>
      </w:r>
      <w:proofErr w:type="spellEnd"/>
      <w:r w:rsidRPr="005808C4">
        <w:rPr>
          <w:rFonts w:ascii="Times New Roman" w:eastAsia="Times New Roman" w:hAnsi="Times New Roman" w:cs="Times New Roman"/>
          <w:color w:val="000000"/>
          <w:sz w:val="27"/>
          <w:szCs w:val="27"/>
        </w:rPr>
        <w:t xml:space="preserve">, норы, в которых раздельно и даже отчужденно живут «бывшие» люди, лишенные дела, прошлого, живут со своей бедой, даже близкой к трагедии. </w:t>
      </w:r>
      <w:proofErr w:type="gramStart"/>
      <w:r w:rsidRPr="005808C4">
        <w:rPr>
          <w:rFonts w:ascii="Times New Roman" w:eastAsia="Times New Roman" w:hAnsi="Times New Roman" w:cs="Times New Roman"/>
          <w:color w:val="000000"/>
          <w:sz w:val="27"/>
          <w:szCs w:val="27"/>
        </w:rPr>
        <w:t xml:space="preserve">Вот комната за тонкой перегородкой, в которой живет вор Васька Пепел, продающий ворованное хозяину ночлежки </w:t>
      </w:r>
      <w:proofErr w:type="spellStart"/>
      <w:r w:rsidRPr="005808C4">
        <w:rPr>
          <w:rFonts w:ascii="Times New Roman" w:eastAsia="Times New Roman" w:hAnsi="Times New Roman" w:cs="Times New Roman"/>
          <w:color w:val="000000"/>
          <w:sz w:val="27"/>
          <w:szCs w:val="27"/>
        </w:rPr>
        <w:t>Костылеву</w:t>
      </w:r>
      <w:proofErr w:type="spellEnd"/>
      <w:r w:rsidRPr="005808C4">
        <w:rPr>
          <w:rFonts w:ascii="Times New Roman" w:eastAsia="Times New Roman" w:hAnsi="Times New Roman" w:cs="Times New Roman"/>
          <w:color w:val="000000"/>
          <w:sz w:val="27"/>
          <w:szCs w:val="27"/>
        </w:rPr>
        <w:t>, бывший любовник его жены Василисы, мечтающий уйти отсюда с Натальей, сестрой хозяйки.</w:t>
      </w:r>
      <w:proofErr w:type="gramEnd"/>
      <w:r w:rsidRPr="005808C4">
        <w:rPr>
          <w:rFonts w:ascii="Times New Roman" w:eastAsia="Times New Roman" w:hAnsi="Times New Roman" w:cs="Times New Roman"/>
          <w:color w:val="000000"/>
          <w:sz w:val="27"/>
          <w:szCs w:val="27"/>
        </w:rPr>
        <w:t xml:space="preserve"> Треугольник Пепел — Василиса — Наталья имеет в пьесе самостоятельное значение. Но при всем драматизме борьбы в рамках его — Василиса подстрекает Пепла на расправу с мужем, лукаво обещает одарить его деньгами — для многих других обитателей ночлежки исход этой борьбы не столь важен.</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Своя драма — несчастно прожитая жизнь, умирание в подвале — связывает Анну и слесаря Клеща, может быть, винящего себя за жестокость к жене. Драмой в драме являются и взаимоотношения торговки Квашни и полицейского Абрама Медведева, постоянные «передразнивания» друг друга проститутки Насти, мечтавшей о роковом Гастоне или Рауле, и Барона, вспоминающего знатного деда. Барон, правда, говорит «</w:t>
      </w:r>
      <w:proofErr w:type="gramStart"/>
      <w:r w:rsidRPr="005808C4">
        <w:rPr>
          <w:rFonts w:ascii="Times New Roman" w:eastAsia="Times New Roman" w:hAnsi="Times New Roman" w:cs="Times New Roman"/>
          <w:color w:val="000000"/>
          <w:sz w:val="27"/>
          <w:szCs w:val="27"/>
        </w:rPr>
        <w:t>мерзавке</w:t>
      </w:r>
      <w:proofErr w:type="gramEnd"/>
      <w:r w:rsidRPr="005808C4">
        <w:rPr>
          <w:rFonts w:ascii="Times New Roman" w:eastAsia="Times New Roman" w:hAnsi="Times New Roman" w:cs="Times New Roman"/>
          <w:color w:val="000000"/>
          <w:sz w:val="27"/>
          <w:szCs w:val="27"/>
        </w:rPr>
        <w:t xml:space="preserve">» Насте, высмеивающей его грезы: «Я — </w:t>
      </w:r>
      <w:proofErr w:type="gramStart"/>
      <w:r w:rsidRPr="005808C4">
        <w:rPr>
          <w:rFonts w:ascii="Times New Roman" w:eastAsia="Times New Roman" w:hAnsi="Times New Roman" w:cs="Times New Roman"/>
          <w:color w:val="000000"/>
          <w:sz w:val="27"/>
          <w:szCs w:val="27"/>
        </w:rPr>
        <w:t>не чета</w:t>
      </w:r>
      <w:proofErr w:type="gramEnd"/>
      <w:r w:rsidRPr="005808C4">
        <w:rPr>
          <w:rFonts w:ascii="Times New Roman" w:eastAsia="Times New Roman" w:hAnsi="Times New Roman" w:cs="Times New Roman"/>
          <w:color w:val="000000"/>
          <w:sz w:val="27"/>
          <w:szCs w:val="27"/>
        </w:rPr>
        <w:t xml:space="preserve"> тебе! Ты… </w:t>
      </w:r>
      <w:proofErr w:type="spellStart"/>
      <w:r w:rsidRPr="005808C4">
        <w:rPr>
          <w:rFonts w:ascii="Times New Roman" w:eastAsia="Times New Roman" w:hAnsi="Times New Roman" w:cs="Times New Roman"/>
          <w:color w:val="000000"/>
          <w:sz w:val="27"/>
          <w:szCs w:val="27"/>
        </w:rPr>
        <w:t>мразь</w:t>
      </w:r>
      <w:proofErr w:type="spellEnd"/>
      <w:r w:rsidRPr="005808C4">
        <w:rPr>
          <w:rFonts w:ascii="Times New Roman" w:eastAsia="Times New Roman" w:hAnsi="Times New Roman" w:cs="Times New Roman"/>
          <w:color w:val="000000"/>
          <w:sz w:val="27"/>
          <w:szCs w:val="27"/>
        </w:rPr>
        <w:t xml:space="preserve">». </w:t>
      </w:r>
      <w:proofErr w:type="gramStart"/>
      <w:r w:rsidRPr="005808C4">
        <w:rPr>
          <w:rFonts w:ascii="Times New Roman" w:eastAsia="Times New Roman" w:hAnsi="Times New Roman" w:cs="Times New Roman"/>
          <w:color w:val="000000"/>
          <w:sz w:val="27"/>
          <w:szCs w:val="27"/>
        </w:rPr>
        <w:t>Но едва она сбежит, не пожелав его слушать, как он ищет ее («Убежала… куда?</w:t>
      </w:r>
      <w:proofErr w:type="gramEnd"/>
      <w:r w:rsidRPr="005808C4">
        <w:rPr>
          <w:rFonts w:ascii="Times New Roman" w:eastAsia="Times New Roman" w:hAnsi="Times New Roman" w:cs="Times New Roman"/>
          <w:color w:val="000000"/>
          <w:sz w:val="27"/>
          <w:szCs w:val="27"/>
        </w:rPr>
        <w:t xml:space="preserve"> </w:t>
      </w:r>
      <w:proofErr w:type="gramStart"/>
      <w:r w:rsidRPr="005808C4">
        <w:rPr>
          <w:rFonts w:ascii="Times New Roman" w:eastAsia="Times New Roman" w:hAnsi="Times New Roman" w:cs="Times New Roman"/>
          <w:color w:val="000000"/>
          <w:sz w:val="27"/>
          <w:szCs w:val="27"/>
        </w:rPr>
        <w:t>Пойду</w:t>
      </w:r>
      <w:proofErr w:type="gramEnd"/>
      <w:r w:rsidRPr="005808C4">
        <w:rPr>
          <w:rFonts w:ascii="Times New Roman" w:eastAsia="Times New Roman" w:hAnsi="Times New Roman" w:cs="Times New Roman"/>
          <w:color w:val="000000"/>
          <w:sz w:val="27"/>
          <w:szCs w:val="27"/>
        </w:rPr>
        <w:t xml:space="preserve"> посмотрю… где она?»). В известном смысле скрытую взаимосвязь этих разрозненных человеческих ячеек, единство </w:t>
      </w:r>
      <w:proofErr w:type="gramStart"/>
      <w:r w:rsidRPr="005808C4">
        <w:rPr>
          <w:rFonts w:ascii="Times New Roman" w:eastAsia="Times New Roman" w:hAnsi="Times New Roman" w:cs="Times New Roman"/>
          <w:color w:val="000000"/>
          <w:sz w:val="27"/>
          <w:szCs w:val="27"/>
        </w:rPr>
        <w:t>бедолаг</w:t>
      </w:r>
      <w:proofErr w:type="gramEnd"/>
      <w:r w:rsidRPr="005808C4">
        <w:rPr>
          <w:rFonts w:ascii="Times New Roman" w:eastAsia="Times New Roman" w:hAnsi="Times New Roman" w:cs="Times New Roman"/>
          <w:color w:val="000000"/>
          <w:sz w:val="27"/>
          <w:szCs w:val="27"/>
        </w:rPr>
        <w:t xml:space="preserve">, даже дерущихся, высмеивающих друг друга, можно определить словами Насти: «Ах </w:t>
      </w:r>
      <w:proofErr w:type="gramStart"/>
      <w:r w:rsidRPr="005808C4">
        <w:rPr>
          <w:rFonts w:ascii="Times New Roman" w:eastAsia="Times New Roman" w:hAnsi="Times New Roman" w:cs="Times New Roman"/>
          <w:color w:val="000000"/>
          <w:sz w:val="27"/>
          <w:szCs w:val="27"/>
        </w:rPr>
        <w:t>ты</w:t>
      </w:r>
      <w:proofErr w:type="gramEnd"/>
      <w:r w:rsidRPr="005808C4">
        <w:rPr>
          <w:rFonts w:ascii="Times New Roman" w:eastAsia="Times New Roman" w:hAnsi="Times New Roman" w:cs="Times New Roman"/>
          <w:color w:val="000000"/>
          <w:sz w:val="27"/>
          <w:szCs w:val="27"/>
        </w:rPr>
        <w:t xml:space="preserve"> несчастный! Ведь ты… </w:t>
      </w:r>
      <w:proofErr w:type="gramStart"/>
      <w:r w:rsidRPr="005808C4">
        <w:rPr>
          <w:rFonts w:ascii="Times New Roman" w:eastAsia="Times New Roman" w:hAnsi="Times New Roman" w:cs="Times New Roman"/>
          <w:color w:val="000000"/>
          <w:sz w:val="27"/>
          <w:szCs w:val="27"/>
        </w:rPr>
        <w:t>ты</w:t>
      </w:r>
      <w:proofErr w:type="gramEnd"/>
      <w:r w:rsidRPr="005808C4">
        <w:rPr>
          <w:rFonts w:ascii="Times New Roman" w:eastAsia="Times New Roman" w:hAnsi="Times New Roman" w:cs="Times New Roman"/>
          <w:color w:val="000000"/>
          <w:sz w:val="27"/>
          <w:szCs w:val="27"/>
        </w:rPr>
        <w:t xml:space="preserve"> мной живешь, как червь — яблоком!»</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xml:space="preserve">      Самые отрешенные, замкнувшиеся в печали, в злом </w:t>
      </w:r>
      <w:proofErr w:type="gramStart"/>
      <w:r w:rsidRPr="005808C4">
        <w:rPr>
          <w:rFonts w:ascii="Times New Roman" w:eastAsia="Times New Roman" w:hAnsi="Times New Roman" w:cs="Times New Roman"/>
          <w:color w:val="000000"/>
          <w:sz w:val="27"/>
          <w:szCs w:val="27"/>
        </w:rPr>
        <w:t>пессимизме</w:t>
      </w:r>
      <w:proofErr w:type="gramEnd"/>
      <w:r w:rsidRPr="005808C4">
        <w:rPr>
          <w:rFonts w:ascii="Times New Roman" w:eastAsia="Times New Roman" w:hAnsi="Times New Roman" w:cs="Times New Roman"/>
          <w:color w:val="000000"/>
          <w:sz w:val="27"/>
          <w:szCs w:val="27"/>
        </w:rPr>
        <w:t xml:space="preserve">, вроде картузника </w:t>
      </w:r>
      <w:proofErr w:type="spellStart"/>
      <w:r w:rsidRPr="005808C4">
        <w:rPr>
          <w:rFonts w:ascii="Times New Roman" w:eastAsia="Times New Roman" w:hAnsi="Times New Roman" w:cs="Times New Roman"/>
          <w:color w:val="000000"/>
          <w:sz w:val="27"/>
          <w:szCs w:val="27"/>
        </w:rPr>
        <w:t>Бубнова</w:t>
      </w:r>
      <w:proofErr w:type="spellEnd"/>
      <w:r w:rsidRPr="005808C4">
        <w:rPr>
          <w:rFonts w:ascii="Times New Roman" w:eastAsia="Times New Roman" w:hAnsi="Times New Roman" w:cs="Times New Roman"/>
          <w:color w:val="000000"/>
          <w:sz w:val="27"/>
          <w:szCs w:val="27"/>
        </w:rPr>
        <w:t>, сами того не желая, вступают в спор, в беседу о сокровенном с другими, поддерживают многоголосие (</w:t>
      </w:r>
      <w:proofErr w:type="spellStart"/>
      <w:r w:rsidRPr="005808C4">
        <w:rPr>
          <w:rFonts w:ascii="Times New Roman" w:eastAsia="Times New Roman" w:hAnsi="Times New Roman" w:cs="Times New Roman"/>
          <w:color w:val="000000"/>
          <w:sz w:val="27"/>
          <w:szCs w:val="27"/>
        </w:rPr>
        <w:t>полилог</w:t>
      </w:r>
      <w:proofErr w:type="spellEnd"/>
      <w:r w:rsidRPr="005808C4">
        <w:rPr>
          <w:rFonts w:ascii="Times New Roman" w:eastAsia="Times New Roman" w:hAnsi="Times New Roman" w:cs="Times New Roman"/>
          <w:color w:val="000000"/>
          <w:sz w:val="27"/>
          <w:szCs w:val="27"/>
        </w:rPr>
        <w:t>) пьесы. Задумайтесь об этом открытии Горького в связи с эпизодом из первого акта, когда ведут беседу у постели больной Анны Наташа, надеющаяся связать свою судьбу с Пеплом, Клещ и Пепел. Купивший нитки Бубнов рассматривает свой товар:</w:t>
      </w:r>
    </w:p>
    <w:p w:rsidR="005808C4" w:rsidRPr="005808C4" w:rsidRDefault="005808C4" w:rsidP="005808C4">
      <w:pPr>
        <w:spacing w:after="0" w:line="240" w:lineRule="auto"/>
        <w:rPr>
          <w:rFonts w:ascii="Times New Roman" w:eastAsia="Times New Roman" w:hAnsi="Times New Roman" w:cs="Times New Roman"/>
          <w:sz w:val="24"/>
          <w:szCs w:val="24"/>
        </w:rPr>
      </w:pPr>
      <w:r w:rsidRPr="005808C4">
        <w:rPr>
          <w:rFonts w:ascii="Times New Roman" w:eastAsia="Times New Roman" w:hAnsi="Times New Roman" w:cs="Times New Roman"/>
          <w:color w:val="000000"/>
          <w:sz w:val="20"/>
          <w:szCs w:val="20"/>
          <w:shd w:val="clear" w:color="auto" w:fill="FFFFFF"/>
        </w:rPr>
        <w:t>      </w:t>
      </w:r>
      <w:r w:rsidRPr="005808C4">
        <w:rPr>
          <w:rFonts w:ascii="Times New Roman" w:eastAsia="Times New Roman" w:hAnsi="Times New Roman" w:cs="Times New Roman"/>
          <w:color w:val="000000"/>
          <w:spacing w:val="48"/>
          <w:sz w:val="20"/>
          <w:szCs w:val="20"/>
          <w:shd w:val="clear" w:color="auto" w:fill="FFFFFF"/>
        </w:rPr>
        <w:t>Наташа</w:t>
      </w:r>
      <w:r w:rsidRPr="005808C4">
        <w:rPr>
          <w:rFonts w:ascii="Times New Roman" w:eastAsia="Times New Roman" w:hAnsi="Times New Roman" w:cs="Times New Roman"/>
          <w:color w:val="000000"/>
          <w:sz w:val="20"/>
          <w:szCs w:val="20"/>
          <w:shd w:val="clear" w:color="auto" w:fill="FFFFFF"/>
        </w:rPr>
        <w:t xml:space="preserve">. Ты бы, чай, теперь </w:t>
      </w:r>
      <w:proofErr w:type="gramStart"/>
      <w:r w:rsidRPr="005808C4">
        <w:rPr>
          <w:rFonts w:ascii="Times New Roman" w:eastAsia="Times New Roman" w:hAnsi="Times New Roman" w:cs="Times New Roman"/>
          <w:color w:val="000000"/>
          <w:sz w:val="20"/>
          <w:szCs w:val="20"/>
          <w:shd w:val="clear" w:color="auto" w:fill="FFFFFF"/>
        </w:rPr>
        <w:t>поласковей</w:t>
      </w:r>
      <w:proofErr w:type="gramEnd"/>
      <w:r w:rsidRPr="005808C4">
        <w:rPr>
          <w:rFonts w:ascii="Times New Roman" w:eastAsia="Times New Roman" w:hAnsi="Times New Roman" w:cs="Times New Roman"/>
          <w:color w:val="000000"/>
          <w:sz w:val="20"/>
          <w:szCs w:val="20"/>
          <w:shd w:val="clear" w:color="auto" w:fill="FFFFFF"/>
        </w:rPr>
        <w:t xml:space="preserve"> с ней обращался… ведь уже недолго.</w:t>
      </w:r>
      <w:r w:rsidRPr="005808C4">
        <w:rPr>
          <w:rFonts w:ascii="Times New Roman" w:eastAsia="Times New Roman" w:hAnsi="Times New Roman" w:cs="Times New Roman"/>
          <w:color w:val="000000"/>
          <w:sz w:val="20"/>
          <w:szCs w:val="20"/>
          <w:shd w:val="clear" w:color="auto" w:fill="FFFFFF"/>
        </w:rPr>
        <w:br/>
        <w:t>      </w:t>
      </w:r>
      <w:r w:rsidRPr="005808C4">
        <w:rPr>
          <w:rFonts w:ascii="Times New Roman" w:eastAsia="Times New Roman" w:hAnsi="Times New Roman" w:cs="Times New Roman"/>
          <w:color w:val="000000"/>
          <w:spacing w:val="48"/>
          <w:sz w:val="20"/>
          <w:szCs w:val="20"/>
          <w:shd w:val="clear" w:color="auto" w:fill="FFFFFF"/>
        </w:rPr>
        <w:t>Клещ</w:t>
      </w:r>
      <w:r w:rsidRPr="005808C4">
        <w:rPr>
          <w:rFonts w:ascii="Times New Roman" w:eastAsia="Times New Roman" w:hAnsi="Times New Roman" w:cs="Times New Roman"/>
          <w:color w:val="000000"/>
          <w:sz w:val="20"/>
          <w:szCs w:val="20"/>
          <w:shd w:val="clear" w:color="auto" w:fill="FFFFFF"/>
        </w:rPr>
        <w:t>. Знаю…</w:t>
      </w:r>
      <w:r w:rsidRPr="005808C4">
        <w:rPr>
          <w:rFonts w:ascii="Times New Roman" w:eastAsia="Times New Roman" w:hAnsi="Times New Roman" w:cs="Times New Roman"/>
          <w:color w:val="000000"/>
          <w:sz w:val="20"/>
          <w:szCs w:val="20"/>
          <w:shd w:val="clear" w:color="auto" w:fill="FFFFFF"/>
        </w:rPr>
        <w:br/>
        <w:t>      </w:t>
      </w:r>
      <w:r w:rsidRPr="005808C4">
        <w:rPr>
          <w:rFonts w:ascii="Times New Roman" w:eastAsia="Times New Roman" w:hAnsi="Times New Roman" w:cs="Times New Roman"/>
          <w:color w:val="000000"/>
          <w:spacing w:val="48"/>
          <w:sz w:val="20"/>
          <w:szCs w:val="20"/>
          <w:shd w:val="clear" w:color="auto" w:fill="FFFFFF"/>
        </w:rPr>
        <w:t>Наташа</w:t>
      </w:r>
      <w:r w:rsidRPr="005808C4">
        <w:rPr>
          <w:rFonts w:ascii="Times New Roman" w:eastAsia="Times New Roman" w:hAnsi="Times New Roman" w:cs="Times New Roman"/>
          <w:color w:val="000000"/>
          <w:sz w:val="20"/>
          <w:szCs w:val="20"/>
          <w:shd w:val="clear" w:color="auto" w:fill="FFFFFF"/>
        </w:rPr>
        <w:t>. Знаешь… Мало знать, ты — понимай. Ведь умирать-то страшно…</w:t>
      </w:r>
      <w:r w:rsidRPr="005808C4">
        <w:rPr>
          <w:rFonts w:ascii="Times New Roman" w:eastAsia="Times New Roman" w:hAnsi="Times New Roman" w:cs="Times New Roman"/>
          <w:color w:val="000000"/>
          <w:sz w:val="20"/>
          <w:szCs w:val="20"/>
          <w:shd w:val="clear" w:color="auto" w:fill="FFFFFF"/>
        </w:rPr>
        <w:br/>
        <w:t>      </w:t>
      </w:r>
      <w:r w:rsidRPr="005808C4">
        <w:rPr>
          <w:rFonts w:ascii="Times New Roman" w:eastAsia="Times New Roman" w:hAnsi="Times New Roman" w:cs="Times New Roman"/>
          <w:color w:val="000000"/>
          <w:spacing w:val="48"/>
          <w:sz w:val="20"/>
          <w:szCs w:val="20"/>
          <w:shd w:val="clear" w:color="auto" w:fill="FFFFFF"/>
        </w:rPr>
        <w:t>Пепел</w:t>
      </w:r>
      <w:r w:rsidRPr="005808C4">
        <w:rPr>
          <w:rFonts w:ascii="Times New Roman" w:eastAsia="Times New Roman" w:hAnsi="Times New Roman" w:cs="Times New Roman"/>
          <w:color w:val="000000"/>
          <w:sz w:val="20"/>
          <w:szCs w:val="20"/>
          <w:shd w:val="clear" w:color="auto" w:fill="FFFFFF"/>
        </w:rPr>
        <w:t>. А я вот — не боюсь…</w:t>
      </w:r>
      <w:r w:rsidRPr="005808C4">
        <w:rPr>
          <w:rFonts w:ascii="Times New Roman" w:eastAsia="Times New Roman" w:hAnsi="Times New Roman" w:cs="Times New Roman"/>
          <w:color w:val="000000"/>
          <w:sz w:val="20"/>
          <w:szCs w:val="20"/>
          <w:shd w:val="clear" w:color="auto" w:fill="FFFFFF"/>
        </w:rPr>
        <w:br/>
        <w:t>      </w:t>
      </w:r>
      <w:r w:rsidRPr="005808C4">
        <w:rPr>
          <w:rFonts w:ascii="Times New Roman" w:eastAsia="Times New Roman" w:hAnsi="Times New Roman" w:cs="Times New Roman"/>
          <w:color w:val="000000"/>
          <w:spacing w:val="48"/>
          <w:sz w:val="20"/>
          <w:szCs w:val="20"/>
          <w:shd w:val="clear" w:color="auto" w:fill="FFFFFF"/>
        </w:rPr>
        <w:t>Наташа</w:t>
      </w:r>
      <w:r w:rsidRPr="005808C4">
        <w:rPr>
          <w:rFonts w:ascii="Times New Roman" w:eastAsia="Times New Roman" w:hAnsi="Times New Roman" w:cs="Times New Roman"/>
          <w:color w:val="000000"/>
          <w:sz w:val="20"/>
          <w:szCs w:val="20"/>
          <w:shd w:val="clear" w:color="auto" w:fill="FFFFFF"/>
        </w:rPr>
        <w:t>. Как же!.. Храбрость…</w:t>
      </w:r>
      <w:r w:rsidRPr="005808C4">
        <w:rPr>
          <w:rFonts w:ascii="Times New Roman" w:eastAsia="Times New Roman" w:hAnsi="Times New Roman" w:cs="Times New Roman"/>
          <w:color w:val="000000"/>
          <w:sz w:val="20"/>
          <w:szCs w:val="20"/>
          <w:shd w:val="clear" w:color="auto" w:fill="FFFFFF"/>
        </w:rPr>
        <w:br/>
        <w:t>      </w:t>
      </w:r>
      <w:r w:rsidRPr="005808C4">
        <w:rPr>
          <w:rFonts w:ascii="Times New Roman" w:eastAsia="Times New Roman" w:hAnsi="Times New Roman" w:cs="Times New Roman"/>
          <w:color w:val="000000"/>
          <w:spacing w:val="48"/>
          <w:sz w:val="20"/>
          <w:szCs w:val="20"/>
          <w:shd w:val="clear" w:color="auto" w:fill="FFFFFF"/>
        </w:rPr>
        <w:t>Бубнов</w:t>
      </w:r>
      <w:r w:rsidRPr="005808C4">
        <w:rPr>
          <w:rFonts w:ascii="Times New Roman" w:eastAsia="Times New Roman" w:hAnsi="Times New Roman" w:cs="Times New Roman"/>
          <w:color w:val="000000"/>
          <w:sz w:val="20"/>
          <w:szCs w:val="20"/>
          <w:shd w:val="clear" w:color="auto" w:fill="FFFFFF"/>
        </w:rPr>
        <w:t> </w:t>
      </w:r>
      <w:r w:rsidRPr="005808C4">
        <w:rPr>
          <w:rFonts w:ascii="Times New Roman" w:eastAsia="Times New Roman" w:hAnsi="Times New Roman" w:cs="Times New Roman"/>
          <w:i/>
          <w:iCs/>
          <w:color w:val="000000"/>
          <w:sz w:val="20"/>
          <w:szCs w:val="20"/>
          <w:shd w:val="clear" w:color="auto" w:fill="FFFFFF"/>
        </w:rPr>
        <w:t>(свистнув)</w:t>
      </w:r>
      <w:r w:rsidRPr="005808C4">
        <w:rPr>
          <w:rFonts w:ascii="Times New Roman" w:eastAsia="Times New Roman" w:hAnsi="Times New Roman" w:cs="Times New Roman"/>
          <w:color w:val="000000"/>
          <w:sz w:val="20"/>
          <w:szCs w:val="20"/>
          <w:shd w:val="clear" w:color="auto" w:fill="FFFFFF"/>
        </w:rPr>
        <w:t>. А нитки-то гнилые…</w:t>
      </w:r>
      <w:r w:rsidRPr="005808C4">
        <w:rPr>
          <w:rFonts w:ascii="Times New Roman" w:eastAsia="Times New Roman" w:hAnsi="Times New Roman" w:cs="Times New Roman"/>
          <w:color w:val="000000"/>
          <w:sz w:val="20"/>
          <w:szCs w:val="20"/>
          <w:shd w:val="clear" w:color="auto" w:fill="FFFFFF"/>
        </w:rPr>
        <w:br/>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xml:space="preserve">      Реплика Пепла, мрачное замечание </w:t>
      </w:r>
      <w:proofErr w:type="spellStart"/>
      <w:r w:rsidRPr="005808C4">
        <w:rPr>
          <w:rFonts w:ascii="Times New Roman" w:eastAsia="Times New Roman" w:hAnsi="Times New Roman" w:cs="Times New Roman"/>
          <w:color w:val="000000"/>
          <w:sz w:val="27"/>
          <w:szCs w:val="27"/>
        </w:rPr>
        <w:t>Бубнова</w:t>
      </w:r>
      <w:proofErr w:type="spellEnd"/>
      <w:r w:rsidRPr="005808C4">
        <w:rPr>
          <w:rFonts w:ascii="Times New Roman" w:eastAsia="Times New Roman" w:hAnsi="Times New Roman" w:cs="Times New Roman"/>
          <w:color w:val="000000"/>
          <w:sz w:val="27"/>
          <w:szCs w:val="27"/>
        </w:rPr>
        <w:t xml:space="preserve"> о нитках, как бы разрушающее «несшитый» еще союз Наташи и Пепла, не связаны прямо с беседой Наташи и Клеща об Анне. </w:t>
      </w:r>
      <w:proofErr w:type="gramStart"/>
      <w:r w:rsidRPr="005808C4">
        <w:rPr>
          <w:rFonts w:ascii="Times New Roman" w:eastAsia="Times New Roman" w:hAnsi="Times New Roman" w:cs="Times New Roman"/>
          <w:color w:val="000000"/>
          <w:sz w:val="27"/>
          <w:szCs w:val="27"/>
        </w:rPr>
        <w:t xml:space="preserve">Все это создает очень сложные взаимосвязи во всей системе </w:t>
      </w:r>
      <w:r w:rsidRPr="005808C4">
        <w:rPr>
          <w:rFonts w:ascii="Times New Roman" w:eastAsia="Times New Roman" w:hAnsi="Times New Roman" w:cs="Times New Roman"/>
          <w:color w:val="000000"/>
          <w:sz w:val="27"/>
          <w:szCs w:val="27"/>
        </w:rPr>
        <w:lastRenderedPageBreak/>
        <w:t>персонажей, связи сказанного когда-то ранее со звучащим именно теперь, порождает перекличку, наложение одних диалогов на другие.</w:t>
      </w:r>
      <w:proofErr w:type="gramEnd"/>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xml:space="preserve">      Есть и еще одно качество бытия, которое объединяет этих маргиналов. Нет, это, конечно, не социальное противостояние угнетенных «богомольному» эксплуататору </w:t>
      </w:r>
      <w:proofErr w:type="spellStart"/>
      <w:r w:rsidRPr="005808C4">
        <w:rPr>
          <w:rFonts w:ascii="Times New Roman" w:eastAsia="Times New Roman" w:hAnsi="Times New Roman" w:cs="Times New Roman"/>
          <w:color w:val="000000"/>
          <w:sz w:val="27"/>
          <w:szCs w:val="27"/>
        </w:rPr>
        <w:t>Костылеву</w:t>
      </w:r>
      <w:proofErr w:type="spellEnd"/>
      <w:r w:rsidRPr="005808C4">
        <w:rPr>
          <w:rFonts w:ascii="Times New Roman" w:eastAsia="Times New Roman" w:hAnsi="Times New Roman" w:cs="Times New Roman"/>
          <w:color w:val="000000"/>
          <w:sz w:val="27"/>
          <w:szCs w:val="27"/>
        </w:rPr>
        <w:t>, то и дело повышающему плату, накидывающему полтину («и будет перед святой иконой жертва гореть»). Спор «хозяев» и «рабов» в пьесе заявлен не громко: исковерканные судьбы персонажей, босяков, «огарков» громче говорят о социальном и нравственном неблагополучии мира. Связывает же героев воедино — и об этом дважды говорится в пьесе (даже уже после появления и исчезновения Луки) — какая-то неодолимая, мрачная власть реального круговорота событий, происходящих с обитателями ночлежки.</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Горький отверг первоначальные названия пьесы — «Без солнца», «Ночлежка», «Дно», «На дне жизни». Решающее слово о выборе названия «На дне» принадлежало Л. Н. Андрееву. Но тема бессолнечной жизни в пьесе осталась — в песне, возникающей, рождающейся в душах людей, разуверившихся в мечте, в правде. «Затягивай любимую!» — скажет Бубнов. И звучат слова песни:</w:t>
      </w:r>
    </w:p>
    <w:tbl>
      <w:tblPr>
        <w:tblW w:w="0" w:type="auto"/>
        <w:tblCellSpacing w:w="30" w:type="dxa"/>
        <w:tblCellMar>
          <w:top w:w="150" w:type="dxa"/>
          <w:left w:w="150" w:type="dxa"/>
          <w:bottom w:w="150" w:type="dxa"/>
          <w:right w:w="150" w:type="dxa"/>
        </w:tblCellMar>
        <w:tblLook w:val="04A0"/>
      </w:tblPr>
      <w:tblGrid>
        <w:gridCol w:w="1324"/>
        <w:gridCol w:w="2647"/>
        <w:gridCol w:w="2437"/>
      </w:tblGrid>
      <w:tr w:rsidR="005808C4" w:rsidRPr="005808C4" w:rsidTr="005808C4">
        <w:trPr>
          <w:tblCellSpacing w:w="30" w:type="dxa"/>
        </w:trPr>
        <w:tc>
          <w:tcPr>
            <w:tcW w:w="1000" w:type="pct"/>
            <w:hideMark/>
          </w:tcPr>
          <w:p w:rsidR="005808C4" w:rsidRPr="005808C4" w:rsidRDefault="005808C4" w:rsidP="005808C4">
            <w:pPr>
              <w:spacing w:after="0" w:line="240" w:lineRule="auto"/>
              <w:rPr>
                <w:rFonts w:ascii="Times New Roman" w:eastAsia="Times New Roman" w:hAnsi="Times New Roman" w:cs="Times New Roman"/>
                <w:sz w:val="24"/>
                <w:szCs w:val="24"/>
              </w:rPr>
            </w:pPr>
          </w:p>
        </w:tc>
        <w:tc>
          <w:tcPr>
            <w:tcW w:w="0" w:type="auto"/>
            <w:hideMark/>
          </w:tcPr>
          <w:p w:rsidR="005808C4" w:rsidRPr="005808C4" w:rsidRDefault="005808C4" w:rsidP="005808C4">
            <w:pPr>
              <w:spacing w:after="0" w:line="240" w:lineRule="auto"/>
              <w:rPr>
                <w:rFonts w:ascii="Times New Roman" w:eastAsia="Times New Roman" w:hAnsi="Times New Roman" w:cs="Times New Roman"/>
                <w:sz w:val="24"/>
                <w:szCs w:val="24"/>
              </w:rPr>
            </w:pPr>
            <w:r w:rsidRPr="005808C4">
              <w:rPr>
                <w:rFonts w:ascii="Times New Roman" w:eastAsia="Times New Roman" w:hAnsi="Times New Roman" w:cs="Times New Roman"/>
                <w:sz w:val="20"/>
                <w:szCs w:val="20"/>
              </w:rPr>
              <w:t>Солнце всходит и заходит,</w:t>
            </w:r>
            <w:r w:rsidRPr="005808C4">
              <w:rPr>
                <w:rFonts w:ascii="Times New Roman" w:eastAsia="Times New Roman" w:hAnsi="Times New Roman" w:cs="Times New Roman"/>
                <w:sz w:val="20"/>
                <w:szCs w:val="20"/>
              </w:rPr>
              <w:br/>
              <w:t>А в тюрьме моей темно.</w:t>
            </w:r>
            <w:r w:rsidRPr="005808C4">
              <w:rPr>
                <w:rFonts w:ascii="Times New Roman" w:eastAsia="Times New Roman" w:hAnsi="Times New Roman" w:cs="Times New Roman"/>
                <w:sz w:val="20"/>
                <w:szCs w:val="20"/>
              </w:rPr>
              <w:br/>
              <w:t>Дни и ночи часовые</w:t>
            </w:r>
            <w:proofErr w:type="gramStart"/>
            <w:r w:rsidRPr="005808C4">
              <w:rPr>
                <w:rFonts w:ascii="Times New Roman" w:eastAsia="Times New Roman" w:hAnsi="Times New Roman" w:cs="Times New Roman"/>
                <w:sz w:val="20"/>
                <w:szCs w:val="20"/>
              </w:rPr>
              <w:br/>
              <w:t>С</w:t>
            </w:r>
            <w:proofErr w:type="gramEnd"/>
            <w:r w:rsidRPr="005808C4">
              <w:rPr>
                <w:rFonts w:ascii="Times New Roman" w:eastAsia="Times New Roman" w:hAnsi="Times New Roman" w:cs="Times New Roman"/>
                <w:sz w:val="20"/>
                <w:szCs w:val="20"/>
              </w:rPr>
              <w:t>терегут мое окно.</w:t>
            </w:r>
          </w:p>
        </w:tc>
        <w:tc>
          <w:tcPr>
            <w:tcW w:w="0" w:type="auto"/>
            <w:hideMark/>
          </w:tcPr>
          <w:p w:rsidR="005808C4" w:rsidRPr="005808C4" w:rsidRDefault="005808C4" w:rsidP="005808C4">
            <w:pPr>
              <w:spacing w:after="0" w:line="240" w:lineRule="auto"/>
              <w:rPr>
                <w:rFonts w:ascii="Times New Roman" w:eastAsia="Times New Roman" w:hAnsi="Times New Roman" w:cs="Times New Roman"/>
                <w:sz w:val="24"/>
                <w:szCs w:val="24"/>
              </w:rPr>
            </w:pPr>
            <w:r w:rsidRPr="005808C4">
              <w:rPr>
                <w:rFonts w:ascii="Times New Roman" w:eastAsia="Times New Roman" w:hAnsi="Times New Roman" w:cs="Times New Roman"/>
                <w:sz w:val="20"/>
                <w:szCs w:val="20"/>
              </w:rPr>
              <w:t>Как хотите, стерегите,</w:t>
            </w:r>
            <w:r w:rsidRPr="005808C4">
              <w:rPr>
                <w:rFonts w:ascii="Times New Roman" w:eastAsia="Times New Roman" w:hAnsi="Times New Roman" w:cs="Times New Roman"/>
                <w:sz w:val="20"/>
                <w:szCs w:val="20"/>
              </w:rPr>
              <w:br/>
              <w:t>Я и так не убегу.</w:t>
            </w:r>
            <w:r w:rsidRPr="005808C4">
              <w:rPr>
                <w:rFonts w:ascii="Times New Roman" w:eastAsia="Times New Roman" w:hAnsi="Times New Roman" w:cs="Times New Roman"/>
                <w:sz w:val="20"/>
                <w:szCs w:val="20"/>
              </w:rPr>
              <w:br/>
              <w:t>Мне и хочется на волю,</w:t>
            </w:r>
            <w:r w:rsidRPr="005808C4">
              <w:rPr>
                <w:rFonts w:ascii="Times New Roman" w:eastAsia="Times New Roman" w:hAnsi="Times New Roman" w:cs="Times New Roman"/>
                <w:sz w:val="20"/>
                <w:szCs w:val="20"/>
              </w:rPr>
              <w:br/>
              <w:t>Цепь порвать я не могу.</w:t>
            </w:r>
          </w:p>
        </w:tc>
      </w:tr>
    </w:tbl>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Есть немалая доля истины в проницательном суждении исследовательницы творчества Горького В. Д. </w:t>
      </w:r>
      <w:proofErr w:type="spellStart"/>
      <w:r w:rsidRPr="005808C4">
        <w:rPr>
          <w:rFonts w:ascii="Times New Roman" w:eastAsia="Times New Roman" w:hAnsi="Times New Roman" w:cs="Times New Roman"/>
          <w:color w:val="000000"/>
          <w:sz w:val="27"/>
          <w:szCs w:val="27"/>
        </w:rPr>
        <w:t>Серафимовой</w:t>
      </w:r>
      <w:proofErr w:type="spellEnd"/>
      <w:r w:rsidRPr="005808C4">
        <w:rPr>
          <w:rFonts w:ascii="Times New Roman" w:eastAsia="Times New Roman" w:hAnsi="Times New Roman" w:cs="Times New Roman"/>
          <w:color w:val="000000"/>
          <w:sz w:val="27"/>
          <w:szCs w:val="27"/>
        </w:rPr>
        <w:t xml:space="preserve">: «Не только среда губит персонажей пьесы. Каждому из них не порвать еще и свою «цепь»: Актеру не избавиться от пьянства; Барону — от паразитизма; </w:t>
      </w:r>
      <w:proofErr w:type="spellStart"/>
      <w:r w:rsidRPr="005808C4">
        <w:rPr>
          <w:rFonts w:ascii="Times New Roman" w:eastAsia="Times New Roman" w:hAnsi="Times New Roman" w:cs="Times New Roman"/>
          <w:color w:val="000000"/>
          <w:sz w:val="27"/>
          <w:szCs w:val="27"/>
        </w:rPr>
        <w:t>Бубнову</w:t>
      </w:r>
      <w:proofErr w:type="spellEnd"/>
      <w:r w:rsidRPr="005808C4">
        <w:rPr>
          <w:rFonts w:ascii="Times New Roman" w:eastAsia="Times New Roman" w:hAnsi="Times New Roman" w:cs="Times New Roman"/>
          <w:color w:val="000000"/>
          <w:sz w:val="27"/>
          <w:szCs w:val="27"/>
        </w:rPr>
        <w:t> — от лени; «темно» в жизни Насти, какие бы книги она ни читала. Песня звучит в душе каждого, потому она и «любимая».</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xml:space="preserve">      Это впечатление бессолнечной жизни, какого-то всеобщего поражения человечности и добра усиливает и возглас Анны, оглядывающей утренний мрачный подвал («Каждый божий день… дайте хоть умереть спокойно!»), и совсем невеселый напев Луки («Среди </w:t>
      </w:r>
      <w:proofErr w:type="spellStart"/>
      <w:proofErr w:type="gramStart"/>
      <w:r w:rsidRPr="005808C4">
        <w:rPr>
          <w:rFonts w:ascii="Times New Roman" w:eastAsia="Times New Roman" w:hAnsi="Times New Roman" w:cs="Times New Roman"/>
          <w:color w:val="000000"/>
          <w:sz w:val="27"/>
          <w:szCs w:val="27"/>
        </w:rPr>
        <w:t>но-чи</w:t>
      </w:r>
      <w:proofErr w:type="spellEnd"/>
      <w:proofErr w:type="gramEnd"/>
      <w:r w:rsidRPr="005808C4">
        <w:rPr>
          <w:rFonts w:ascii="Times New Roman" w:eastAsia="Times New Roman" w:hAnsi="Times New Roman" w:cs="Times New Roman"/>
          <w:color w:val="000000"/>
          <w:sz w:val="27"/>
          <w:szCs w:val="27"/>
        </w:rPr>
        <w:t xml:space="preserve">… </w:t>
      </w:r>
      <w:proofErr w:type="spellStart"/>
      <w:r w:rsidRPr="005808C4">
        <w:rPr>
          <w:rFonts w:ascii="Times New Roman" w:eastAsia="Times New Roman" w:hAnsi="Times New Roman" w:cs="Times New Roman"/>
          <w:color w:val="000000"/>
          <w:sz w:val="27"/>
          <w:szCs w:val="27"/>
        </w:rPr>
        <w:t>пу-уть</w:t>
      </w:r>
      <w:proofErr w:type="spellEnd"/>
      <w:r w:rsidRPr="005808C4">
        <w:rPr>
          <w:rFonts w:ascii="Times New Roman" w:eastAsia="Times New Roman" w:hAnsi="Times New Roman" w:cs="Times New Roman"/>
          <w:color w:val="000000"/>
          <w:sz w:val="27"/>
          <w:szCs w:val="27"/>
        </w:rPr>
        <w:t xml:space="preserve"> — дорогу </w:t>
      </w:r>
      <w:proofErr w:type="spellStart"/>
      <w:r w:rsidRPr="005808C4">
        <w:rPr>
          <w:rFonts w:ascii="Times New Roman" w:eastAsia="Times New Roman" w:hAnsi="Times New Roman" w:cs="Times New Roman"/>
          <w:color w:val="000000"/>
          <w:sz w:val="27"/>
          <w:szCs w:val="27"/>
        </w:rPr>
        <w:t>не-е</w:t>
      </w:r>
      <w:proofErr w:type="spellEnd"/>
      <w:r w:rsidRPr="005808C4">
        <w:rPr>
          <w:rFonts w:ascii="Times New Roman" w:eastAsia="Times New Roman" w:hAnsi="Times New Roman" w:cs="Times New Roman"/>
          <w:color w:val="000000"/>
          <w:sz w:val="27"/>
          <w:szCs w:val="27"/>
        </w:rPr>
        <w:t xml:space="preserve"> видать»).</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xml:space="preserve">      Все параллельно развивающиеся частные драмы, конфликты сходятся в итоге в этом безысходном «темно». Темнота какая-то густая, </w:t>
      </w:r>
      <w:proofErr w:type="spellStart"/>
      <w:r w:rsidRPr="005808C4">
        <w:rPr>
          <w:rFonts w:ascii="Times New Roman" w:eastAsia="Times New Roman" w:hAnsi="Times New Roman" w:cs="Times New Roman"/>
          <w:color w:val="000000"/>
          <w:sz w:val="27"/>
          <w:szCs w:val="27"/>
        </w:rPr>
        <w:t>нерасходящаяся</w:t>
      </w:r>
      <w:proofErr w:type="spellEnd"/>
      <w:r w:rsidRPr="005808C4">
        <w:rPr>
          <w:rFonts w:ascii="Times New Roman" w:eastAsia="Times New Roman" w:hAnsi="Times New Roman" w:cs="Times New Roman"/>
          <w:color w:val="000000"/>
          <w:sz w:val="27"/>
          <w:szCs w:val="27"/>
        </w:rPr>
        <w:t xml:space="preserve">, изначальная. Ее мрак не просветляют даже следующие одна за другой смерти — Анны, </w:t>
      </w:r>
      <w:proofErr w:type="spellStart"/>
      <w:r w:rsidRPr="005808C4">
        <w:rPr>
          <w:rFonts w:ascii="Times New Roman" w:eastAsia="Times New Roman" w:hAnsi="Times New Roman" w:cs="Times New Roman"/>
          <w:color w:val="000000"/>
          <w:sz w:val="27"/>
          <w:szCs w:val="27"/>
        </w:rPr>
        <w:t>Костылева</w:t>
      </w:r>
      <w:proofErr w:type="spellEnd"/>
      <w:r w:rsidRPr="005808C4">
        <w:rPr>
          <w:rFonts w:ascii="Times New Roman" w:eastAsia="Times New Roman" w:hAnsi="Times New Roman" w:cs="Times New Roman"/>
          <w:color w:val="000000"/>
          <w:sz w:val="27"/>
          <w:szCs w:val="27"/>
        </w:rPr>
        <w:t>, Актера. Ни одна из смертей не «завершит» пьесы. Жизнь для обитателей ночлежки нелепая, безглазая, тупая «давильня» для всех светлых надежд; в природе этой «давильни» нет чувства насыщения.</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xml:space="preserve">      Взгляните с этой точки зрения на смысловую систему реплик, скажем, Актера — он весь в предчувствии смерти, как беспомощный мотылек у костра. Непрестанные усилия Актера что-то вспомнить из былых ролей — но </w:t>
      </w:r>
      <w:r w:rsidRPr="005808C4">
        <w:rPr>
          <w:rFonts w:ascii="Times New Roman" w:eastAsia="Times New Roman" w:hAnsi="Times New Roman" w:cs="Times New Roman"/>
          <w:color w:val="000000"/>
          <w:sz w:val="27"/>
          <w:szCs w:val="27"/>
        </w:rPr>
        <w:lastRenderedPageBreak/>
        <w:t xml:space="preserve">вспоминает он чаще </w:t>
      </w:r>
      <w:proofErr w:type="gramStart"/>
      <w:r w:rsidRPr="005808C4">
        <w:rPr>
          <w:rFonts w:ascii="Times New Roman" w:eastAsia="Times New Roman" w:hAnsi="Times New Roman" w:cs="Times New Roman"/>
          <w:color w:val="000000"/>
          <w:sz w:val="27"/>
          <w:szCs w:val="27"/>
        </w:rPr>
        <w:t>всего</w:t>
      </w:r>
      <w:proofErr w:type="gramEnd"/>
      <w:r w:rsidRPr="005808C4">
        <w:rPr>
          <w:rFonts w:ascii="Times New Roman" w:eastAsia="Times New Roman" w:hAnsi="Times New Roman" w:cs="Times New Roman"/>
          <w:color w:val="000000"/>
          <w:sz w:val="27"/>
          <w:szCs w:val="27"/>
        </w:rPr>
        <w:t xml:space="preserve"> то Гамлета («Офелия! </w:t>
      </w:r>
      <w:proofErr w:type="gramStart"/>
      <w:r w:rsidRPr="005808C4">
        <w:rPr>
          <w:rFonts w:ascii="Times New Roman" w:eastAsia="Times New Roman" w:hAnsi="Times New Roman" w:cs="Times New Roman"/>
          <w:color w:val="000000"/>
          <w:sz w:val="27"/>
          <w:szCs w:val="27"/>
        </w:rPr>
        <w:t>О… помяни меня в своих молитвах!»), то короля Лира, то строчку Пушкина («…наши сети притащили мертвеца»).</w:t>
      </w:r>
      <w:proofErr w:type="gramEnd"/>
      <w:r w:rsidRPr="005808C4">
        <w:rPr>
          <w:rFonts w:ascii="Times New Roman" w:eastAsia="Times New Roman" w:hAnsi="Times New Roman" w:cs="Times New Roman"/>
          <w:color w:val="000000"/>
          <w:sz w:val="27"/>
          <w:szCs w:val="27"/>
        </w:rPr>
        <w:t xml:space="preserve"> «Семантическое ядро всех этих литературных реминисценций — уход из жизни, смерть: «Сюжетный путь Актера, таким образом, задан уже в самом начале произведения, причем теми художественными средствами, которые определяют его профессию»</w:t>
      </w:r>
      <w:hyperlink r:id="rId7" w:anchor="s4" w:history="1">
        <w:r w:rsidRPr="005808C4">
          <w:rPr>
            <w:rFonts w:ascii="Times New Roman" w:eastAsia="Times New Roman" w:hAnsi="Times New Roman" w:cs="Times New Roman"/>
            <w:color w:val="0000FF"/>
            <w:sz w:val="20"/>
            <w:vertAlign w:val="superscript"/>
          </w:rPr>
          <w:t>4</w:t>
        </w:r>
      </w:hyperlink>
      <w:r w:rsidRPr="005808C4">
        <w:rPr>
          <w:rFonts w:ascii="Times New Roman" w:eastAsia="Times New Roman" w:hAnsi="Times New Roman" w:cs="Times New Roman"/>
          <w:color w:val="000000"/>
          <w:sz w:val="27"/>
          <w:szCs w:val="27"/>
        </w:rPr>
        <w:t>.</w:t>
      </w:r>
    </w:p>
    <w:p w:rsidR="005808C4" w:rsidRPr="005808C4" w:rsidRDefault="005808C4" w:rsidP="005808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7"/>
          <w:szCs w:val="27"/>
        </w:rPr>
        <w:t xml:space="preserve">Домашнее задание: ответить на вопрос </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1. Чем объединены одинокие обитатели ночлежки, «бывшие люди»? Можно ли считать главным конфликтом пьесы только противостояние социального плана?</w:t>
      </w:r>
      <w:r w:rsidRPr="005808C4">
        <w:rPr>
          <w:rFonts w:ascii="Times New Roman" w:eastAsia="Times New Roman" w:hAnsi="Times New Roman" w:cs="Times New Roman"/>
          <w:color w:val="000000"/>
          <w:sz w:val="27"/>
          <w:szCs w:val="27"/>
        </w:rPr>
        <w:br/>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w:t>
      </w:r>
      <w:bookmarkStart w:id="1" w:name="2"/>
      <w:bookmarkEnd w:id="1"/>
      <w:r w:rsidRPr="005808C4">
        <w:rPr>
          <w:rFonts w:ascii="Times New Roman" w:eastAsia="Times New Roman" w:hAnsi="Times New Roman" w:cs="Times New Roman"/>
          <w:b/>
          <w:bCs/>
          <w:color w:val="000000"/>
          <w:sz w:val="27"/>
          <w:szCs w:val="27"/>
        </w:rPr>
        <w:t>Урок второй. «Что лучше — жалость или истина», или спор о правде и мечте?</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xml:space="preserve">      Появление странника Луки в ночлежке, его неожиданно активная роль в спорах о природе человека, его праве на счастье, на мечту — спорах, превративших всех в «философов поневоле», резко изменили всю ситуацию в ночлежке. </w:t>
      </w:r>
      <w:proofErr w:type="gramStart"/>
      <w:r w:rsidRPr="005808C4">
        <w:rPr>
          <w:rFonts w:ascii="Times New Roman" w:eastAsia="Times New Roman" w:hAnsi="Times New Roman" w:cs="Times New Roman"/>
          <w:color w:val="000000"/>
          <w:sz w:val="27"/>
          <w:szCs w:val="27"/>
        </w:rPr>
        <w:t>Еще забегают сюда и Василиса, и ее муж, выслеживая Ваську Пепла, подталкивая его на преступление, еще вторгается сюда с улицы сапожник Алешка с гармонью со стихийным протестом («И чтобы мной, хорошим человеком, командовал товарищ мой… пьяница, — не желаю!»), но эта интрига, повторяем, всех не захватывает, хотя и Лука, спрятавшись на печи, подслушав разговор Пепла и Василисы («освободи меня от мужа</w:t>
      </w:r>
      <w:proofErr w:type="gramEnd"/>
      <w:r w:rsidRPr="005808C4">
        <w:rPr>
          <w:rFonts w:ascii="Times New Roman" w:eastAsia="Times New Roman" w:hAnsi="Times New Roman" w:cs="Times New Roman"/>
          <w:color w:val="000000"/>
          <w:sz w:val="27"/>
          <w:szCs w:val="27"/>
        </w:rPr>
        <w:t xml:space="preserve">»), спасает Ваську от «ошибки» («как бы, мол, парень-то не </w:t>
      </w:r>
      <w:proofErr w:type="gramStart"/>
      <w:r w:rsidRPr="005808C4">
        <w:rPr>
          <w:rFonts w:ascii="Times New Roman" w:eastAsia="Times New Roman" w:hAnsi="Times New Roman" w:cs="Times New Roman"/>
          <w:color w:val="000000"/>
          <w:sz w:val="27"/>
          <w:szCs w:val="27"/>
        </w:rPr>
        <w:t>ошибся</w:t>
      </w:r>
      <w:proofErr w:type="gramEnd"/>
      <w:r w:rsidRPr="005808C4">
        <w:rPr>
          <w:rFonts w:ascii="Times New Roman" w:eastAsia="Times New Roman" w:hAnsi="Times New Roman" w:cs="Times New Roman"/>
          <w:color w:val="000000"/>
          <w:sz w:val="27"/>
          <w:szCs w:val="27"/>
        </w:rPr>
        <w:t xml:space="preserve">… не придушил старичка-то»), и в дальнейшем даже Сатин, спасая Пепла, который все-таки убивает </w:t>
      </w:r>
      <w:proofErr w:type="spellStart"/>
      <w:r w:rsidRPr="005808C4">
        <w:rPr>
          <w:rFonts w:ascii="Times New Roman" w:eastAsia="Times New Roman" w:hAnsi="Times New Roman" w:cs="Times New Roman"/>
          <w:color w:val="000000"/>
          <w:sz w:val="27"/>
          <w:szCs w:val="27"/>
        </w:rPr>
        <w:t>Костылева</w:t>
      </w:r>
      <w:proofErr w:type="spellEnd"/>
      <w:r w:rsidRPr="005808C4">
        <w:rPr>
          <w:rFonts w:ascii="Times New Roman" w:eastAsia="Times New Roman" w:hAnsi="Times New Roman" w:cs="Times New Roman"/>
          <w:color w:val="000000"/>
          <w:sz w:val="27"/>
          <w:szCs w:val="27"/>
        </w:rPr>
        <w:t>, втягивается ненадолго, импульсивно в эту интригу: «Я тоже три раза ударил старика</w:t>
      </w:r>
      <w:proofErr w:type="gramStart"/>
      <w:r w:rsidRPr="005808C4">
        <w:rPr>
          <w:rFonts w:ascii="Times New Roman" w:eastAsia="Times New Roman" w:hAnsi="Times New Roman" w:cs="Times New Roman"/>
          <w:color w:val="000000"/>
          <w:sz w:val="27"/>
          <w:szCs w:val="27"/>
        </w:rPr>
        <w:t>… М</w:t>
      </w:r>
      <w:proofErr w:type="gramEnd"/>
      <w:r w:rsidRPr="005808C4">
        <w:rPr>
          <w:rFonts w:ascii="Times New Roman" w:eastAsia="Times New Roman" w:hAnsi="Times New Roman" w:cs="Times New Roman"/>
          <w:color w:val="000000"/>
          <w:sz w:val="27"/>
          <w:szCs w:val="27"/>
        </w:rPr>
        <w:t>ного ли ему надо! Зови меня в свидетели, Васька…»</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xml:space="preserve">      И все же главный спор, усиливший и </w:t>
      </w:r>
      <w:proofErr w:type="spellStart"/>
      <w:r w:rsidRPr="005808C4">
        <w:rPr>
          <w:rFonts w:ascii="Times New Roman" w:eastAsia="Times New Roman" w:hAnsi="Times New Roman" w:cs="Times New Roman"/>
          <w:color w:val="000000"/>
          <w:sz w:val="27"/>
          <w:szCs w:val="27"/>
        </w:rPr>
        <w:t>разделенность</w:t>
      </w:r>
      <w:proofErr w:type="spellEnd"/>
      <w:r w:rsidRPr="005808C4">
        <w:rPr>
          <w:rFonts w:ascii="Times New Roman" w:eastAsia="Times New Roman" w:hAnsi="Times New Roman" w:cs="Times New Roman"/>
          <w:color w:val="000000"/>
          <w:sz w:val="27"/>
          <w:szCs w:val="27"/>
        </w:rPr>
        <w:t>, и единство персонажей ночлежки, свершается вне этой традиционной интриги (ее Горький разовьет в пьесе «</w:t>
      </w:r>
      <w:proofErr w:type="spellStart"/>
      <w:r w:rsidRPr="005808C4">
        <w:rPr>
          <w:rFonts w:ascii="Times New Roman" w:eastAsia="Times New Roman" w:hAnsi="Times New Roman" w:cs="Times New Roman"/>
          <w:color w:val="000000"/>
          <w:sz w:val="27"/>
          <w:szCs w:val="27"/>
        </w:rPr>
        <w:t>Васса</w:t>
      </w:r>
      <w:proofErr w:type="spellEnd"/>
      <w:r w:rsidRPr="005808C4">
        <w:rPr>
          <w:rFonts w:ascii="Times New Roman" w:eastAsia="Times New Roman" w:hAnsi="Times New Roman" w:cs="Times New Roman"/>
          <w:color w:val="000000"/>
          <w:sz w:val="27"/>
          <w:szCs w:val="27"/>
        </w:rPr>
        <w:t xml:space="preserve"> Железнова»). </w:t>
      </w:r>
      <w:proofErr w:type="gramStart"/>
      <w:r w:rsidRPr="005808C4">
        <w:rPr>
          <w:rFonts w:ascii="Times New Roman" w:eastAsia="Times New Roman" w:hAnsi="Times New Roman" w:cs="Times New Roman"/>
          <w:color w:val="000000"/>
          <w:sz w:val="27"/>
          <w:szCs w:val="27"/>
        </w:rPr>
        <w:t>Лука, внесший в подвал ноты сострадания, сочувствия, оправдавший право Актера, Насти, Анны на мечты, на молитву, сам того не желая, обозначил реальное, взрывное разделение всех на два стана: «мечтателей» и «скептиков», носителей «злой» правды, тоски, безнадежности, прикованных к этой правде как к цепи.</w:t>
      </w:r>
      <w:proofErr w:type="gramEnd"/>
      <w:r w:rsidRPr="005808C4">
        <w:rPr>
          <w:rFonts w:ascii="Times New Roman" w:eastAsia="Times New Roman" w:hAnsi="Times New Roman" w:cs="Times New Roman"/>
          <w:color w:val="000000"/>
          <w:sz w:val="27"/>
          <w:szCs w:val="27"/>
        </w:rPr>
        <w:t xml:space="preserve"> Он взбудоражил и тех и других, всколыхнул </w:t>
      </w:r>
      <w:proofErr w:type="spellStart"/>
      <w:r w:rsidRPr="005808C4">
        <w:rPr>
          <w:rFonts w:ascii="Times New Roman" w:eastAsia="Times New Roman" w:hAnsi="Times New Roman" w:cs="Times New Roman"/>
          <w:color w:val="000000"/>
          <w:sz w:val="27"/>
          <w:szCs w:val="27"/>
        </w:rPr>
        <w:t>неугасшие</w:t>
      </w:r>
      <w:proofErr w:type="spellEnd"/>
      <w:r w:rsidRPr="005808C4">
        <w:rPr>
          <w:rFonts w:ascii="Times New Roman" w:eastAsia="Times New Roman" w:hAnsi="Times New Roman" w:cs="Times New Roman"/>
          <w:color w:val="000000"/>
          <w:sz w:val="27"/>
          <w:szCs w:val="27"/>
        </w:rPr>
        <w:t xml:space="preserve"> надежды в одних и ожесточил других. Обратите внимание, как «досочинил», возвысил, скажем, простой совет Луки о поездке в лечебницу для алкоголиков Актер: «Превосходная лечебница… Мрамор… мраморный пол! Свет… чистота, пища… все — даром! И мраморный пол, да!» Как чутко слушает Луку Пепел, мгновенно изменяя свое представление о Сибири! Вначале он видит только каторгу, бубновый туз на спине, «путь сибирский дальний» в кандалах, а затем:</w:t>
      </w:r>
    </w:p>
    <w:p w:rsidR="005808C4" w:rsidRPr="005808C4" w:rsidRDefault="005808C4" w:rsidP="005808C4">
      <w:pPr>
        <w:spacing w:after="0" w:line="240" w:lineRule="auto"/>
        <w:rPr>
          <w:rFonts w:ascii="Times New Roman" w:eastAsia="Times New Roman" w:hAnsi="Times New Roman" w:cs="Times New Roman"/>
          <w:sz w:val="24"/>
          <w:szCs w:val="24"/>
        </w:rPr>
      </w:pPr>
      <w:r w:rsidRPr="005808C4">
        <w:rPr>
          <w:rFonts w:ascii="Times New Roman" w:eastAsia="Times New Roman" w:hAnsi="Times New Roman" w:cs="Times New Roman"/>
          <w:color w:val="000000"/>
          <w:sz w:val="20"/>
          <w:szCs w:val="20"/>
          <w:shd w:val="clear" w:color="auto" w:fill="FFFFFF"/>
        </w:rPr>
        <w:lastRenderedPageBreak/>
        <w:t>      </w:t>
      </w:r>
      <w:r w:rsidRPr="005808C4">
        <w:rPr>
          <w:rFonts w:ascii="Times New Roman" w:eastAsia="Times New Roman" w:hAnsi="Times New Roman" w:cs="Times New Roman"/>
          <w:color w:val="000000"/>
          <w:spacing w:val="48"/>
          <w:sz w:val="20"/>
          <w:szCs w:val="20"/>
          <w:shd w:val="clear" w:color="auto" w:fill="FFFFFF"/>
        </w:rPr>
        <w:t>Лука</w:t>
      </w:r>
      <w:r w:rsidRPr="005808C4">
        <w:rPr>
          <w:rFonts w:ascii="Times New Roman" w:eastAsia="Times New Roman" w:hAnsi="Times New Roman" w:cs="Times New Roman"/>
          <w:color w:val="000000"/>
          <w:sz w:val="20"/>
          <w:szCs w:val="20"/>
          <w:shd w:val="clear" w:color="auto" w:fill="FFFFFF"/>
        </w:rPr>
        <w:t>. А хорошая сторона — Сибирь! Золотая сторона. Кто в силе да в разуме, тому там — как огурцу в парнике!</w:t>
      </w:r>
      <w:r w:rsidRPr="005808C4">
        <w:rPr>
          <w:rFonts w:ascii="Times New Roman" w:eastAsia="Times New Roman" w:hAnsi="Times New Roman" w:cs="Times New Roman"/>
          <w:color w:val="000000"/>
          <w:sz w:val="20"/>
          <w:szCs w:val="20"/>
          <w:shd w:val="clear" w:color="auto" w:fill="FFFFFF"/>
        </w:rPr>
        <w:br/>
        <w:t>      </w:t>
      </w:r>
      <w:r w:rsidRPr="005808C4">
        <w:rPr>
          <w:rFonts w:ascii="Times New Roman" w:eastAsia="Times New Roman" w:hAnsi="Times New Roman" w:cs="Times New Roman"/>
          <w:color w:val="000000"/>
          <w:spacing w:val="48"/>
          <w:sz w:val="20"/>
          <w:szCs w:val="20"/>
          <w:shd w:val="clear" w:color="auto" w:fill="FFFFFF"/>
        </w:rPr>
        <w:t>Пепел</w:t>
      </w:r>
      <w:r w:rsidRPr="005808C4">
        <w:rPr>
          <w:rFonts w:ascii="Times New Roman" w:eastAsia="Times New Roman" w:hAnsi="Times New Roman" w:cs="Times New Roman"/>
          <w:color w:val="000000"/>
          <w:sz w:val="20"/>
          <w:szCs w:val="20"/>
          <w:shd w:val="clear" w:color="auto" w:fill="FFFFFF"/>
        </w:rPr>
        <w:t>. Старик. Зачем ты все врешь?</w:t>
      </w:r>
      <w:r w:rsidRPr="005808C4">
        <w:rPr>
          <w:rFonts w:ascii="Times New Roman" w:eastAsia="Times New Roman" w:hAnsi="Times New Roman" w:cs="Times New Roman"/>
          <w:color w:val="000000"/>
          <w:sz w:val="20"/>
          <w:szCs w:val="20"/>
          <w:shd w:val="clear" w:color="auto" w:fill="FFFFFF"/>
        </w:rPr>
        <w:br/>
        <w:t>      </w:t>
      </w:r>
      <w:r w:rsidRPr="005808C4">
        <w:rPr>
          <w:rFonts w:ascii="Times New Roman" w:eastAsia="Times New Roman" w:hAnsi="Times New Roman" w:cs="Times New Roman"/>
          <w:color w:val="000000"/>
          <w:spacing w:val="48"/>
          <w:sz w:val="20"/>
          <w:szCs w:val="20"/>
          <w:shd w:val="clear" w:color="auto" w:fill="FFFFFF"/>
        </w:rPr>
        <w:t>Лука</w:t>
      </w:r>
      <w:r w:rsidRPr="005808C4">
        <w:rPr>
          <w:rFonts w:ascii="Times New Roman" w:eastAsia="Times New Roman" w:hAnsi="Times New Roman" w:cs="Times New Roman"/>
          <w:color w:val="000000"/>
          <w:sz w:val="20"/>
          <w:szCs w:val="20"/>
          <w:shd w:val="clear" w:color="auto" w:fill="FFFFFF"/>
        </w:rPr>
        <w:t>. Ась?</w:t>
      </w:r>
      <w:r w:rsidRPr="005808C4">
        <w:rPr>
          <w:rFonts w:ascii="Times New Roman" w:eastAsia="Times New Roman" w:hAnsi="Times New Roman" w:cs="Times New Roman"/>
          <w:color w:val="000000"/>
          <w:sz w:val="20"/>
          <w:szCs w:val="20"/>
          <w:shd w:val="clear" w:color="auto" w:fill="FFFFFF"/>
        </w:rPr>
        <w:br/>
        <w:t>      </w:t>
      </w:r>
      <w:r w:rsidRPr="005808C4">
        <w:rPr>
          <w:rFonts w:ascii="Times New Roman" w:eastAsia="Times New Roman" w:hAnsi="Times New Roman" w:cs="Times New Roman"/>
          <w:color w:val="000000"/>
          <w:spacing w:val="48"/>
          <w:sz w:val="20"/>
          <w:szCs w:val="20"/>
          <w:shd w:val="clear" w:color="auto" w:fill="FFFFFF"/>
        </w:rPr>
        <w:t>Пепел</w:t>
      </w:r>
      <w:r w:rsidRPr="005808C4">
        <w:rPr>
          <w:rFonts w:ascii="Times New Roman" w:eastAsia="Times New Roman" w:hAnsi="Times New Roman" w:cs="Times New Roman"/>
          <w:color w:val="000000"/>
          <w:sz w:val="20"/>
          <w:szCs w:val="20"/>
          <w:shd w:val="clear" w:color="auto" w:fill="FFFFFF"/>
        </w:rPr>
        <w:t>. Оглох! Зачем врешь, говорю?</w:t>
      </w:r>
      <w:r w:rsidRPr="005808C4">
        <w:rPr>
          <w:rFonts w:ascii="Times New Roman" w:eastAsia="Times New Roman" w:hAnsi="Times New Roman" w:cs="Times New Roman"/>
          <w:color w:val="000000"/>
          <w:sz w:val="20"/>
          <w:szCs w:val="20"/>
          <w:shd w:val="clear" w:color="auto" w:fill="FFFFFF"/>
        </w:rPr>
        <w:br/>
        <w:t>      </w:t>
      </w:r>
      <w:r w:rsidRPr="005808C4">
        <w:rPr>
          <w:rFonts w:ascii="Times New Roman" w:eastAsia="Times New Roman" w:hAnsi="Times New Roman" w:cs="Times New Roman"/>
          <w:color w:val="000000"/>
          <w:spacing w:val="48"/>
          <w:sz w:val="20"/>
          <w:szCs w:val="20"/>
          <w:shd w:val="clear" w:color="auto" w:fill="FFFFFF"/>
        </w:rPr>
        <w:t>Лука</w:t>
      </w:r>
      <w:r w:rsidRPr="005808C4">
        <w:rPr>
          <w:rFonts w:ascii="Times New Roman" w:eastAsia="Times New Roman" w:hAnsi="Times New Roman" w:cs="Times New Roman"/>
          <w:color w:val="000000"/>
          <w:sz w:val="20"/>
          <w:szCs w:val="20"/>
          <w:shd w:val="clear" w:color="auto" w:fill="FFFFFF"/>
        </w:rPr>
        <w:t>. Это в чем же вру-то я?</w:t>
      </w:r>
      <w:r w:rsidRPr="005808C4">
        <w:rPr>
          <w:rFonts w:ascii="Times New Roman" w:eastAsia="Times New Roman" w:hAnsi="Times New Roman" w:cs="Times New Roman"/>
          <w:color w:val="000000"/>
          <w:sz w:val="20"/>
          <w:szCs w:val="20"/>
          <w:shd w:val="clear" w:color="auto" w:fill="FFFFFF"/>
        </w:rPr>
        <w:br/>
        <w:t>      </w:t>
      </w:r>
      <w:r w:rsidRPr="005808C4">
        <w:rPr>
          <w:rFonts w:ascii="Times New Roman" w:eastAsia="Times New Roman" w:hAnsi="Times New Roman" w:cs="Times New Roman"/>
          <w:color w:val="000000"/>
          <w:spacing w:val="48"/>
          <w:sz w:val="20"/>
          <w:szCs w:val="20"/>
          <w:shd w:val="clear" w:color="auto" w:fill="FFFFFF"/>
        </w:rPr>
        <w:t>Пепел</w:t>
      </w:r>
      <w:r w:rsidRPr="005808C4">
        <w:rPr>
          <w:rFonts w:ascii="Times New Roman" w:eastAsia="Times New Roman" w:hAnsi="Times New Roman" w:cs="Times New Roman"/>
          <w:color w:val="000000"/>
          <w:sz w:val="20"/>
          <w:szCs w:val="20"/>
          <w:shd w:val="clear" w:color="auto" w:fill="FFFFFF"/>
        </w:rPr>
        <w:t>. Во всем</w:t>
      </w:r>
      <w:proofErr w:type="gramStart"/>
      <w:r w:rsidRPr="005808C4">
        <w:rPr>
          <w:rFonts w:ascii="Times New Roman" w:eastAsia="Times New Roman" w:hAnsi="Times New Roman" w:cs="Times New Roman"/>
          <w:color w:val="000000"/>
          <w:sz w:val="20"/>
          <w:szCs w:val="20"/>
          <w:shd w:val="clear" w:color="auto" w:fill="FFFFFF"/>
        </w:rPr>
        <w:t>… Т</w:t>
      </w:r>
      <w:proofErr w:type="gramEnd"/>
      <w:r w:rsidRPr="005808C4">
        <w:rPr>
          <w:rFonts w:ascii="Times New Roman" w:eastAsia="Times New Roman" w:hAnsi="Times New Roman" w:cs="Times New Roman"/>
          <w:color w:val="000000"/>
          <w:sz w:val="20"/>
          <w:szCs w:val="20"/>
          <w:shd w:val="clear" w:color="auto" w:fill="FFFFFF"/>
        </w:rPr>
        <w:t>ам у тебя хорошо, здесь хорошо… ведь врешь! На что?</w:t>
      </w:r>
      <w:r w:rsidRPr="005808C4">
        <w:rPr>
          <w:rFonts w:ascii="Times New Roman" w:eastAsia="Times New Roman" w:hAnsi="Times New Roman" w:cs="Times New Roman"/>
          <w:color w:val="000000"/>
          <w:sz w:val="20"/>
          <w:szCs w:val="20"/>
          <w:shd w:val="clear" w:color="auto" w:fill="FFFFFF"/>
        </w:rPr>
        <w:br/>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И даже к Сатину, рационалисту, закрытому ото всех, презирающему своего сподвижника по шулерскому ремеслу Барона, Лука находит какой-то свой ключик: «Эдакий ты бравый… Константин… неглупый</w:t>
      </w:r>
      <w:proofErr w:type="gramStart"/>
      <w:r w:rsidRPr="005808C4">
        <w:rPr>
          <w:rFonts w:ascii="Times New Roman" w:eastAsia="Times New Roman" w:hAnsi="Times New Roman" w:cs="Times New Roman"/>
          <w:color w:val="000000"/>
          <w:sz w:val="27"/>
          <w:szCs w:val="27"/>
        </w:rPr>
        <w:t>… И</w:t>
      </w:r>
      <w:proofErr w:type="gramEnd"/>
      <w:r w:rsidRPr="005808C4">
        <w:rPr>
          <w:rFonts w:ascii="Times New Roman" w:eastAsia="Times New Roman" w:hAnsi="Times New Roman" w:cs="Times New Roman"/>
          <w:color w:val="000000"/>
          <w:sz w:val="27"/>
          <w:szCs w:val="27"/>
        </w:rPr>
        <w:t xml:space="preserve"> вдруг… Легко ты жизнь переносишь».</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xml:space="preserve">      Может быть, Лука даже скептика </w:t>
      </w:r>
      <w:proofErr w:type="spellStart"/>
      <w:r w:rsidRPr="005808C4">
        <w:rPr>
          <w:rFonts w:ascii="Times New Roman" w:eastAsia="Times New Roman" w:hAnsi="Times New Roman" w:cs="Times New Roman"/>
          <w:color w:val="000000"/>
          <w:sz w:val="27"/>
          <w:szCs w:val="27"/>
        </w:rPr>
        <w:t>Бубнова</w:t>
      </w:r>
      <w:proofErr w:type="spellEnd"/>
      <w:r w:rsidRPr="005808C4">
        <w:rPr>
          <w:rFonts w:ascii="Times New Roman" w:eastAsia="Times New Roman" w:hAnsi="Times New Roman" w:cs="Times New Roman"/>
          <w:color w:val="000000"/>
          <w:sz w:val="27"/>
          <w:szCs w:val="27"/>
        </w:rPr>
        <w:t xml:space="preserve">, до этого не жалевшего и Анну («шум — смерти не помеха»), заставляет бросить в игру, в спор свои последние козыри. Бубнов упрекает Настю: «Она привыкла рожу себе подкрашивать… вот и душу хочет подкрасить… румянец на душу наводит». Но целит он в главного иллюзиониста — Луку: он приукрасил души Анны, Актера, Пепла, даже Сатина. «Проквасил» всех обитателей, если </w:t>
      </w:r>
      <w:proofErr w:type="gramStart"/>
      <w:r w:rsidRPr="005808C4">
        <w:rPr>
          <w:rFonts w:ascii="Times New Roman" w:eastAsia="Times New Roman" w:hAnsi="Times New Roman" w:cs="Times New Roman"/>
          <w:color w:val="000000"/>
          <w:sz w:val="27"/>
          <w:szCs w:val="27"/>
        </w:rPr>
        <w:t>не волей</w:t>
      </w:r>
      <w:proofErr w:type="gramEnd"/>
      <w:r w:rsidRPr="005808C4">
        <w:rPr>
          <w:rFonts w:ascii="Times New Roman" w:eastAsia="Times New Roman" w:hAnsi="Times New Roman" w:cs="Times New Roman"/>
          <w:color w:val="000000"/>
          <w:sz w:val="27"/>
          <w:szCs w:val="27"/>
        </w:rPr>
        <w:t xml:space="preserve"> к бунту, смелостью, то какой-то глубокой мечтательностью. Может быть, и решительность Пепла, отомстившего сразу всем — и </w:t>
      </w:r>
      <w:proofErr w:type="spellStart"/>
      <w:r w:rsidRPr="005808C4">
        <w:rPr>
          <w:rFonts w:ascii="Times New Roman" w:eastAsia="Times New Roman" w:hAnsi="Times New Roman" w:cs="Times New Roman"/>
          <w:color w:val="000000"/>
          <w:sz w:val="27"/>
          <w:szCs w:val="27"/>
        </w:rPr>
        <w:t>Костылеву</w:t>
      </w:r>
      <w:proofErr w:type="spellEnd"/>
      <w:r w:rsidRPr="005808C4">
        <w:rPr>
          <w:rFonts w:ascii="Times New Roman" w:eastAsia="Times New Roman" w:hAnsi="Times New Roman" w:cs="Times New Roman"/>
          <w:color w:val="000000"/>
          <w:sz w:val="27"/>
          <w:szCs w:val="27"/>
        </w:rPr>
        <w:t>, и Василисе, и Медведеву, этот своего рода отчаянный протест, рожден в итоге Лукой, его золотой сказкой о Сибири?</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xml:space="preserve">      Самое удивительное, загадочное в Луке — это энергия самодвижения: независимая и от суда обитателей ночлежки, и от самого Горького! Он не мог уже связать с Лукой </w:t>
      </w:r>
      <w:proofErr w:type="gramStart"/>
      <w:r w:rsidRPr="005808C4">
        <w:rPr>
          <w:rFonts w:ascii="Times New Roman" w:eastAsia="Times New Roman" w:hAnsi="Times New Roman" w:cs="Times New Roman"/>
          <w:color w:val="000000"/>
          <w:sz w:val="27"/>
          <w:szCs w:val="27"/>
        </w:rPr>
        <w:t>ни свои</w:t>
      </w:r>
      <w:proofErr w:type="gramEnd"/>
      <w:r w:rsidRPr="005808C4">
        <w:rPr>
          <w:rFonts w:ascii="Times New Roman" w:eastAsia="Times New Roman" w:hAnsi="Times New Roman" w:cs="Times New Roman"/>
          <w:color w:val="000000"/>
          <w:sz w:val="27"/>
          <w:szCs w:val="27"/>
        </w:rPr>
        <w:t xml:space="preserve"> прежние романтические призывы — искать подвига («в жизни всегда есть место подвигам»), ни свои упреки слепым, подавленным текущей тусклой жизнью людям:</w:t>
      </w:r>
    </w:p>
    <w:tbl>
      <w:tblPr>
        <w:tblW w:w="0" w:type="auto"/>
        <w:tblCellSpacing w:w="30" w:type="dxa"/>
        <w:tblCellMar>
          <w:top w:w="150" w:type="dxa"/>
          <w:left w:w="150" w:type="dxa"/>
          <w:bottom w:w="150" w:type="dxa"/>
          <w:right w:w="150" w:type="dxa"/>
        </w:tblCellMar>
        <w:tblLook w:val="04A0"/>
      </w:tblPr>
      <w:tblGrid>
        <w:gridCol w:w="1493"/>
        <w:gridCol w:w="2938"/>
      </w:tblGrid>
      <w:tr w:rsidR="005808C4" w:rsidRPr="005808C4" w:rsidTr="005808C4">
        <w:trPr>
          <w:tblCellSpacing w:w="30" w:type="dxa"/>
        </w:trPr>
        <w:tc>
          <w:tcPr>
            <w:tcW w:w="1650" w:type="pct"/>
            <w:hideMark/>
          </w:tcPr>
          <w:p w:rsidR="005808C4" w:rsidRPr="005808C4" w:rsidRDefault="005808C4" w:rsidP="005808C4">
            <w:pPr>
              <w:spacing w:after="0" w:line="240" w:lineRule="auto"/>
              <w:rPr>
                <w:rFonts w:ascii="Times New Roman" w:eastAsia="Times New Roman" w:hAnsi="Times New Roman" w:cs="Times New Roman"/>
                <w:sz w:val="24"/>
                <w:szCs w:val="24"/>
              </w:rPr>
            </w:pPr>
          </w:p>
        </w:tc>
        <w:tc>
          <w:tcPr>
            <w:tcW w:w="0" w:type="auto"/>
            <w:hideMark/>
          </w:tcPr>
          <w:p w:rsidR="005808C4" w:rsidRPr="005808C4" w:rsidRDefault="005808C4" w:rsidP="005808C4">
            <w:pPr>
              <w:spacing w:after="0" w:line="240" w:lineRule="auto"/>
              <w:rPr>
                <w:rFonts w:ascii="Times New Roman" w:eastAsia="Times New Roman" w:hAnsi="Times New Roman" w:cs="Times New Roman"/>
                <w:sz w:val="24"/>
                <w:szCs w:val="24"/>
              </w:rPr>
            </w:pPr>
            <w:r w:rsidRPr="005808C4">
              <w:rPr>
                <w:rFonts w:ascii="Times New Roman" w:eastAsia="Times New Roman" w:hAnsi="Times New Roman" w:cs="Times New Roman"/>
                <w:sz w:val="20"/>
                <w:szCs w:val="20"/>
              </w:rPr>
              <w:t>А вы на земле проживете,</w:t>
            </w:r>
            <w:r w:rsidRPr="005808C4">
              <w:rPr>
                <w:rFonts w:ascii="Times New Roman" w:eastAsia="Times New Roman" w:hAnsi="Times New Roman" w:cs="Times New Roman"/>
                <w:sz w:val="20"/>
                <w:szCs w:val="20"/>
              </w:rPr>
              <w:br/>
              <w:t>Как черви слепые живут!</w:t>
            </w:r>
            <w:r w:rsidRPr="005808C4">
              <w:rPr>
                <w:rFonts w:ascii="Times New Roman" w:eastAsia="Times New Roman" w:hAnsi="Times New Roman" w:cs="Times New Roman"/>
                <w:sz w:val="20"/>
                <w:szCs w:val="20"/>
              </w:rPr>
              <w:br/>
              <w:t>Ни сказок о вас не расскажут,</w:t>
            </w:r>
            <w:r w:rsidRPr="005808C4">
              <w:rPr>
                <w:rFonts w:ascii="Times New Roman" w:eastAsia="Times New Roman" w:hAnsi="Times New Roman" w:cs="Times New Roman"/>
                <w:sz w:val="20"/>
                <w:szCs w:val="20"/>
              </w:rPr>
              <w:br/>
              <w:t>Ни песен о вас не споют.</w:t>
            </w:r>
          </w:p>
        </w:tc>
      </w:tr>
    </w:tbl>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Правда, и нечто неуправляемое, «неладное» с образом Луки — тем более в атмосфере 1902—1903 гг., т. е. подготовки революции 1905 года! — и Горький, и МХАТ почувствовали. Ведь, по воспоминаниям И. М. Москвина, в постановке 18 декабря 1902 года Лука предстал как благородный утешитель, почти спаситель многих отчаявшихся обитателей ночлежки. Некоторые критики, правда, увидели в Луке… «</w:t>
      </w:r>
      <w:proofErr w:type="spellStart"/>
      <w:r w:rsidRPr="005808C4">
        <w:rPr>
          <w:rFonts w:ascii="Times New Roman" w:eastAsia="Times New Roman" w:hAnsi="Times New Roman" w:cs="Times New Roman"/>
          <w:color w:val="000000"/>
          <w:sz w:val="27"/>
          <w:szCs w:val="27"/>
        </w:rPr>
        <w:t>Данко</w:t>
      </w:r>
      <w:proofErr w:type="spellEnd"/>
      <w:r w:rsidRPr="005808C4">
        <w:rPr>
          <w:rFonts w:ascii="Times New Roman" w:eastAsia="Times New Roman" w:hAnsi="Times New Roman" w:cs="Times New Roman"/>
          <w:color w:val="000000"/>
          <w:sz w:val="27"/>
          <w:szCs w:val="27"/>
        </w:rPr>
        <w:t>, которому приданы лишь реальные черты», «выразителя высшей правды», нашли элементы возвышения Луки в стихах Беранже, которые, шатаясь, выкрикивает Актер:</w:t>
      </w:r>
    </w:p>
    <w:tbl>
      <w:tblPr>
        <w:tblW w:w="0" w:type="auto"/>
        <w:tblCellSpacing w:w="30" w:type="dxa"/>
        <w:tblCellMar>
          <w:top w:w="150" w:type="dxa"/>
          <w:left w:w="150" w:type="dxa"/>
          <w:bottom w:w="150" w:type="dxa"/>
          <w:right w:w="150" w:type="dxa"/>
        </w:tblCellMar>
        <w:tblLook w:val="04A0"/>
      </w:tblPr>
      <w:tblGrid>
        <w:gridCol w:w="1553"/>
        <w:gridCol w:w="3061"/>
      </w:tblGrid>
      <w:tr w:rsidR="005808C4" w:rsidRPr="005808C4" w:rsidTr="005808C4">
        <w:trPr>
          <w:tblCellSpacing w:w="30" w:type="dxa"/>
        </w:trPr>
        <w:tc>
          <w:tcPr>
            <w:tcW w:w="1650" w:type="pct"/>
            <w:hideMark/>
          </w:tcPr>
          <w:p w:rsidR="005808C4" w:rsidRPr="005808C4" w:rsidRDefault="005808C4" w:rsidP="005808C4">
            <w:pPr>
              <w:spacing w:after="0" w:line="240" w:lineRule="auto"/>
              <w:rPr>
                <w:rFonts w:ascii="Times New Roman" w:eastAsia="Times New Roman" w:hAnsi="Times New Roman" w:cs="Times New Roman"/>
                <w:sz w:val="24"/>
                <w:szCs w:val="24"/>
              </w:rPr>
            </w:pPr>
          </w:p>
        </w:tc>
        <w:tc>
          <w:tcPr>
            <w:tcW w:w="0" w:type="auto"/>
            <w:hideMark/>
          </w:tcPr>
          <w:p w:rsidR="005808C4" w:rsidRPr="005808C4" w:rsidRDefault="005808C4" w:rsidP="005808C4">
            <w:pPr>
              <w:spacing w:after="0" w:line="240" w:lineRule="auto"/>
              <w:rPr>
                <w:rFonts w:ascii="Times New Roman" w:eastAsia="Times New Roman" w:hAnsi="Times New Roman" w:cs="Times New Roman"/>
                <w:sz w:val="24"/>
                <w:szCs w:val="24"/>
              </w:rPr>
            </w:pPr>
            <w:r w:rsidRPr="005808C4">
              <w:rPr>
                <w:rFonts w:ascii="Times New Roman" w:eastAsia="Times New Roman" w:hAnsi="Times New Roman" w:cs="Times New Roman"/>
                <w:sz w:val="20"/>
                <w:szCs w:val="20"/>
              </w:rPr>
              <w:t>Господа! Если к правде святой</w:t>
            </w:r>
            <w:r w:rsidRPr="005808C4">
              <w:rPr>
                <w:rFonts w:ascii="Times New Roman" w:eastAsia="Times New Roman" w:hAnsi="Times New Roman" w:cs="Times New Roman"/>
                <w:sz w:val="20"/>
                <w:szCs w:val="20"/>
              </w:rPr>
              <w:br/>
              <w:t>Мир дорогу найти не умеет, —</w:t>
            </w:r>
            <w:r w:rsidRPr="005808C4">
              <w:rPr>
                <w:rFonts w:ascii="Times New Roman" w:eastAsia="Times New Roman" w:hAnsi="Times New Roman" w:cs="Times New Roman"/>
                <w:sz w:val="20"/>
                <w:szCs w:val="20"/>
              </w:rPr>
              <w:br/>
              <w:t>Честь безумцу, который навеет</w:t>
            </w:r>
            <w:r w:rsidRPr="005808C4">
              <w:rPr>
                <w:rFonts w:ascii="Times New Roman" w:eastAsia="Times New Roman" w:hAnsi="Times New Roman" w:cs="Times New Roman"/>
                <w:sz w:val="20"/>
                <w:szCs w:val="20"/>
              </w:rPr>
              <w:br/>
              <w:t>Человечеству сон золотой!</w:t>
            </w:r>
          </w:p>
        </w:tc>
      </w:tr>
    </w:tbl>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lastRenderedPageBreak/>
        <w:t xml:space="preserve">      Но это было насилием над образом, толкованием его в духе дня. Между тем К. С. Станиславский, один из постановщиков спектакля, в режиссерских тетрадях намечал путь «снижения» героя. </w:t>
      </w:r>
      <w:proofErr w:type="gramStart"/>
      <w:r w:rsidRPr="005808C4">
        <w:rPr>
          <w:rFonts w:ascii="Times New Roman" w:eastAsia="Times New Roman" w:hAnsi="Times New Roman" w:cs="Times New Roman"/>
          <w:color w:val="000000"/>
          <w:sz w:val="27"/>
          <w:szCs w:val="27"/>
        </w:rPr>
        <w:t>Он предостерегал И. М. Москвина от идеализации странника, утешителя, сеятеля «снов золотых»: «хитро поглядывает», «коварно улыбаясь», «вкрадчиво, мягко», «проскользнул», «видно, что врет», «сентиментально-трогательно врет», «Лука хитрый» и т. п. В целом ряде последующих постановок пьесы «На дне» — в особенности в постановке 1968 года театром «Современник» (режиссер — Г. Волчек и исполнитель роли Луки — И. Кваша) — вновь чрезвычайно ярко раскрывалась именно потрясенность</w:t>
      </w:r>
      <w:proofErr w:type="gramEnd"/>
      <w:r w:rsidRPr="005808C4">
        <w:rPr>
          <w:rFonts w:ascii="Times New Roman" w:eastAsia="Times New Roman" w:hAnsi="Times New Roman" w:cs="Times New Roman"/>
          <w:color w:val="000000"/>
          <w:sz w:val="27"/>
          <w:szCs w:val="27"/>
        </w:rPr>
        <w:t xml:space="preserve"> старика тем, как много горя, бед, мучений в мире, как по-детски беспомощны люди, почти дети, перед злом.</w:t>
      </w:r>
    </w:p>
    <w:p w:rsidR="005808C4" w:rsidRP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Весьма любопытно, что снизить образ Луки с помощью возвышения Сатина не удалось в той же постановке 1902 года… самому К. С. Станиславскому, как раз игравшему роль Сатина. Текст этой внешне выигрышной роли (в психологическом плане все-таки пустоватой) перенасыщен, пересыпан гирляндами афоризмов. Они у всех на слуху: «В карете прошлого — никуда не уедешь», «Ложь — религия рабов и хозяев!», «</w:t>
      </w:r>
      <w:proofErr w:type="spellStart"/>
      <w:proofErr w:type="gramStart"/>
      <w:r w:rsidRPr="005808C4">
        <w:rPr>
          <w:rFonts w:ascii="Times New Roman" w:eastAsia="Times New Roman" w:hAnsi="Times New Roman" w:cs="Times New Roman"/>
          <w:color w:val="000000"/>
          <w:sz w:val="27"/>
          <w:szCs w:val="27"/>
        </w:rPr>
        <w:t>Чело-век</w:t>
      </w:r>
      <w:proofErr w:type="spellEnd"/>
      <w:proofErr w:type="gramEnd"/>
      <w:r w:rsidRPr="005808C4">
        <w:rPr>
          <w:rFonts w:ascii="Times New Roman" w:eastAsia="Times New Roman" w:hAnsi="Times New Roman" w:cs="Times New Roman"/>
          <w:color w:val="000000"/>
          <w:sz w:val="27"/>
          <w:szCs w:val="27"/>
        </w:rPr>
        <w:t>! Это великолепно! Это звучит гордо!» и т. п. Все это явно пришло в пьесу, с одной стороны, из романтических сказок, песен, легенд Горького-буревестника</w:t>
      </w:r>
      <w:proofErr w:type="gramStart"/>
      <w:r w:rsidRPr="005808C4">
        <w:rPr>
          <w:rFonts w:ascii="Times New Roman" w:eastAsia="Times New Roman" w:hAnsi="Times New Roman" w:cs="Times New Roman"/>
          <w:color w:val="000000"/>
          <w:sz w:val="27"/>
          <w:szCs w:val="27"/>
        </w:rPr>
        <w:t>… А</w:t>
      </w:r>
      <w:proofErr w:type="gramEnd"/>
      <w:r w:rsidRPr="005808C4">
        <w:rPr>
          <w:rFonts w:ascii="Times New Roman" w:eastAsia="Times New Roman" w:hAnsi="Times New Roman" w:cs="Times New Roman"/>
          <w:color w:val="000000"/>
          <w:sz w:val="27"/>
          <w:szCs w:val="27"/>
        </w:rPr>
        <w:t> с другой? Из новых верований Горького 1900-х годов о величии разума, о Человеке, равном Богу своей волей к </w:t>
      </w:r>
      <w:proofErr w:type="spellStart"/>
      <w:r w:rsidRPr="005808C4">
        <w:rPr>
          <w:rFonts w:ascii="Times New Roman" w:eastAsia="Times New Roman" w:hAnsi="Times New Roman" w:cs="Times New Roman"/>
          <w:color w:val="000000"/>
          <w:sz w:val="27"/>
          <w:szCs w:val="27"/>
        </w:rPr>
        <w:t>пересотворению</w:t>
      </w:r>
      <w:proofErr w:type="spellEnd"/>
      <w:r w:rsidRPr="005808C4">
        <w:rPr>
          <w:rFonts w:ascii="Times New Roman" w:eastAsia="Times New Roman" w:hAnsi="Times New Roman" w:cs="Times New Roman"/>
          <w:color w:val="000000"/>
          <w:sz w:val="27"/>
          <w:szCs w:val="27"/>
        </w:rPr>
        <w:t xml:space="preserve"> мира, из поэмы «Человек» (1903). Эти монологи предвещали Горького — противника «</w:t>
      </w:r>
      <w:proofErr w:type="spellStart"/>
      <w:r w:rsidRPr="005808C4">
        <w:rPr>
          <w:rFonts w:ascii="Times New Roman" w:eastAsia="Times New Roman" w:hAnsi="Times New Roman" w:cs="Times New Roman"/>
          <w:color w:val="000000"/>
          <w:sz w:val="27"/>
          <w:szCs w:val="27"/>
        </w:rPr>
        <w:t>идиотизма</w:t>
      </w:r>
      <w:proofErr w:type="spellEnd"/>
      <w:r w:rsidRPr="005808C4">
        <w:rPr>
          <w:rFonts w:ascii="Times New Roman" w:eastAsia="Times New Roman" w:hAnsi="Times New Roman" w:cs="Times New Roman"/>
          <w:color w:val="000000"/>
          <w:sz w:val="27"/>
          <w:szCs w:val="27"/>
        </w:rPr>
        <w:t xml:space="preserve"> деревенской жизни», русской пассивности.</w:t>
      </w:r>
    </w:p>
    <w:p w:rsidR="005808C4" w:rsidRDefault="005808C4" w:rsidP="005808C4">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xml:space="preserve">      К. С. Станиславский, свидетель бурного взлета, восхождения писателя, вначале пришел к ошибочной мысли: в роли Сатина надо «внятно подносить публике удачные фразы роли», «крылатые слова», «надо представлять, а не жить на сцене». Не впасть в эту ошибку, в измену эстетике </w:t>
      </w:r>
      <w:proofErr w:type="spellStart"/>
      <w:r w:rsidRPr="005808C4">
        <w:rPr>
          <w:rFonts w:ascii="Times New Roman" w:eastAsia="Times New Roman" w:hAnsi="Times New Roman" w:cs="Times New Roman"/>
          <w:color w:val="000000"/>
          <w:sz w:val="27"/>
          <w:szCs w:val="27"/>
        </w:rPr>
        <w:t>МХАТа</w:t>
      </w:r>
      <w:proofErr w:type="spellEnd"/>
      <w:r w:rsidRPr="005808C4">
        <w:rPr>
          <w:rFonts w:ascii="Times New Roman" w:eastAsia="Times New Roman" w:hAnsi="Times New Roman" w:cs="Times New Roman"/>
          <w:color w:val="000000"/>
          <w:sz w:val="27"/>
          <w:szCs w:val="27"/>
        </w:rPr>
        <w:t>, впоследствии исправленную, было трудно: все монологи Сатина о величии Человека, его рук и мозга были слово в слово похожи на риторику романтической поэмы Горького «Человек». И. Анненский, увидев возвышение Сатина, превращение человека в новое божество, обратился к Горькому: «Ой, гляди, Сатин — Горький, не страшно ли уж будет человеку-то, а главное, не безмерно ли скучно ему будет сознавать, что он — все и что все для него и только для него?» (Из рецензии «Драма на дне»).</w:t>
      </w:r>
    </w:p>
    <w:p w:rsidR="005808C4" w:rsidRPr="005808C4" w:rsidRDefault="005808C4" w:rsidP="005808C4">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Домашнее задание: ответить на вопрос </w:t>
      </w:r>
      <w:r w:rsidRPr="005808C4">
        <w:rPr>
          <w:rFonts w:ascii="Times New Roman" w:eastAsia="Times New Roman" w:hAnsi="Times New Roman" w:cs="Times New Roman"/>
          <w:color w:val="000000"/>
          <w:sz w:val="27"/>
          <w:szCs w:val="27"/>
        </w:rPr>
        <w:br/>
      </w:r>
    </w:p>
    <w:p w:rsidR="005808C4" w:rsidRPr="005808C4" w:rsidRDefault="005808C4" w:rsidP="005808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808C4">
        <w:rPr>
          <w:rFonts w:ascii="Times New Roman" w:eastAsia="Times New Roman" w:hAnsi="Times New Roman" w:cs="Times New Roman"/>
          <w:color w:val="000000"/>
          <w:sz w:val="27"/>
          <w:szCs w:val="27"/>
        </w:rPr>
        <w:t>      1. Почему так привлекателен жизненный вывод Луки о праведной земле: «если веришь, то есть»?</w:t>
      </w:r>
      <w:r w:rsidRPr="005808C4">
        <w:rPr>
          <w:rFonts w:ascii="Times New Roman" w:eastAsia="Times New Roman" w:hAnsi="Times New Roman" w:cs="Times New Roman"/>
          <w:color w:val="000000"/>
          <w:sz w:val="27"/>
          <w:szCs w:val="27"/>
        </w:rPr>
        <w:br/>
      </w:r>
      <w:r w:rsidRPr="005808C4">
        <w:rPr>
          <w:rFonts w:ascii="Times New Roman" w:eastAsia="Times New Roman" w:hAnsi="Times New Roman" w:cs="Times New Roman"/>
          <w:color w:val="000000"/>
          <w:sz w:val="27"/>
          <w:szCs w:val="27"/>
        </w:rPr>
        <w:br/>
      </w:r>
    </w:p>
    <w:p w:rsidR="002552EA" w:rsidRDefault="002552EA"/>
    <w:sectPr w:rsidR="002552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808C4"/>
    <w:rsid w:val="002552EA"/>
    <w:rsid w:val="00580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olovokrazdela">
    <w:name w:val="zagolovokrazdela"/>
    <w:basedOn w:val="a"/>
    <w:rsid w:val="005808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
    <w:name w:val="maintext"/>
    <w:basedOn w:val="a"/>
    <w:rsid w:val="005808C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5808C4"/>
    <w:rPr>
      <w:color w:val="0000FF"/>
      <w:u w:val="single"/>
    </w:rPr>
  </w:style>
</w:styles>
</file>

<file path=word/webSettings.xml><?xml version="1.0" encoding="utf-8"?>
<w:webSettings xmlns:r="http://schemas.openxmlformats.org/officeDocument/2006/relationships" xmlns:w="http://schemas.openxmlformats.org/wordprocessingml/2006/main">
  <w:divs>
    <w:div w:id="8107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hool-russia.prosv.ru/metod/churavl11/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ol-russia.prosv.ru/metod/churavl11/1.htm" TargetMode="External"/><Relationship Id="rId5" Type="http://schemas.openxmlformats.org/officeDocument/2006/relationships/hyperlink" Target="http://www.school-russia.prosv.ru/metod/churavl11/1.htm" TargetMode="External"/><Relationship Id="rId4" Type="http://schemas.openxmlformats.org/officeDocument/2006/relationships/hyperlink" Target="http://www.school-russia.prosv.ru/metod/churavl11/1.ht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2772</Words>
  <Characters>15801</Characters>
  <Application>Microsoft Office Word</Application>
  <DocSecurity>0</DocSecurity>
  <Lines>131</Lines>
  <Paragraphs>37</Paragraphs>
  <ScaleCrop>false</ScaleCrop>
  <Company>SPecialiST RePack</Company>
  <LinksUpToDate>false</LinksUpToDate>
  <CharactersWithSpaces>18536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Егор</cp:lastModifiedBy>
  <cp:revision>3</cp:revision>
  <dcterms:created xsi:type="dcterms:W3CDTF">2020-05-31T18:02:00Z</dcterms:created>
  <dcterms:modified xsi:type="dcterms:W3CDTF">2020-05-31T18:05:00Z</dcterms:modified>
</cp:coreProperties>
</file>