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5"/>
        <w:gridCol w:w="45"/>
      </w:tblGrid>
      <w:tr w:rsidR="009D58A8" w:rsidRPr="009D58A8" w:rsidTr="009D58A8">
        <w:trPr>
          <w:gridAfter w:val="1"/>
          <w:tblCellSpacing w:w="15" w:type="dxa"/>
        </w:trPr>
        <w:tc>
          <w:tcPr>
            <w:tcW w:w="8730" w:type="dxa"/>
            <w:vAlign w:val="center"/>
            <w:hideMark/>
          </w:tcPr>
          <w:p w:rsidR="009D58A8" w:rsidRPr="009D58A8" w:rsidRDefault="009D58A8" w:rsidP="009D58A8">
            <w:pPr>
              <w:spacing w:after="0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</w:p>
        </w:tc>
      </w:tr>
      <w:tr w:rsidR="009D58A8" w:rsidRPr="009D58A8" w:rsidTr="009D58A8">
        <w:trPr>
          <w:tblCellSpacing w:w="15" w:type="dxa"/>
        </w:trPr>
        <w:tc>
          <w:tcPr>
            <w:tcW w:w="0" w:type="auto"/>
            <w:gridSpan w:val="2"/>
            <w:hideMark/>
          </w:tcPr>
          <w:p w:rsidR="009D58A8" w:rsidRDefault="009D58A8" w:rsidP="009D58A8">
            <w:pPr>
              <w:spacing w:before="100" w:beforeAutospacing="1" w:after="100" w:afterAutospacing="1" w:line="240" w:lineRule="auto"/>
              <w:outlineLvl w:val="0"/>
              <w:rPr>
                <w:rFonts w:ascii="Roboto" w:eastAsia="Times New Roman" w:hAnsi="Roboto" w:cs="Times New Roman"/>
                <w:color w:val="646464"/>
                <w:kern w:val="36"/>
                <w:sz w:val="48"/>
                <w:szCs w:val="48"/>
                <w:lang w:eastAsia="ru-RU"/>
              </w:rPr>
            </w:pPr>
          </w:p>
          <w:p w:rsidR="009D58A8" w:rsidRDefault="009D58A8" w:rsidP="009D58A8">
            <w:pPr>
              <w:spacing w:before="100" w:beforeAutospacing="1" w:after="100" w:afterAutospacing="1" w:line="240" w:lineRule="auto"/>
              <w:outlineLvl w:val="0"/>
              <w:rPr>
                <w:rFonts w:ascii="Roboto" w:eastAsia="Times New Roman" w:hAnsi="Roboto" w:cs="Times New Roman"/>
                <w:color w:val="646464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646464"/>
                <w:kern w:val="36"/>
                <w:sz w:val="28"/>
                <w:szCs w:val="28"/>
                <w:lang w:eastAsia="ru-RU"/>
              </w:rPr>
              <w:t>3.06.2020 гр.17-1 Охрана труда. Захаров Г.П.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outlineLvl w:val="0"/>
              <w:rPr>
                <w:rFonts w:ascii="Roboto" w:eastAsia="Times New Roman" w:hAnsi="Roboto" w:cs="Times New Roman"/>
                <w:color w:val="646464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646464"/>
                <w:kern w:val="36"/>
                <w:sz w:val="28"/>
                <w:szCs w:val="28"/>
                <w:lang w:eastAsia="ru-RU"/>
              </w:rPr>
              <w:t xml:space="preserve">Лекция: </w:t>
            </w:r>
            <w:r w:rsidRPr="009D58A8">
              <w:rPr>
                <w:rFonts w:ascii="Roboto" w:eastAsia="Times New Roman" w:hAnsi="Roboto" w:cs="Times New Roman"/>
                <w:color w:val="646464"/>
                <w:kern w:val="36"/>
                <w:sz w:val="28"/>
                <w:szCs w:val="28"/>
                <w:lang w:eastAsia="ru-RU"/>
              </w:rPr>
              <w:t>Производственный травматизм и меры его предупреждения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Занимаясь вопросом производственного травматизма, следует понимать коренные причины этого явления. Таковыми можно считать не те причины, что напрямую приводят к травматизму (например, низкое качество оборудования, отсутствие защитных средств, отсутствие контроля, низкая квалификация персонала - все они будут рассмотрены ниже), а такие, что создают условия для их возникновения.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Так, в первую очередь, стоит отметить общее </w:t>
            </w:r>
            <w:proofErr w:type="gram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положение</w:t>
            </w:r>
            <w:proofErr w:type="gram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 на внутреннем рынке начиная с 90-х годов - это стремление захватить как можно больший сегмент рынка, делая упор не на интенсивный, а на экстенсивный способ развития, что порождало малую заботу о средствах достижения целей. В этом случае, человек выступал как средство, и качествам условий труда внимания уделялось крайне мало.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Постепенно рыночные отношения становились более цивилизованными, чаще стали возникать такие производства, где </w:t>
            </w:r>
            <w:proofErr w:type="spell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высокласные</w:t>
            </w:r>
            <w:proofErr w:type="spell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 специалисты были крайне необходимы, которые, в свою очередь, стали предъявлять все большие требования к условиям труда. Как результат в таких отраслях травматизм весьма низок.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Однако, на сегодняшний день, не смотря на внедрение новых, более современных и безопасных для человека технологий, остается много отраслей, где травматизм являет собой значительную проблему. Таким образом, можно сказать, что Уровень производственного травматизма в России сегодня в первую очередь определяется технологическим уровнем производства. Кроме того, статистические данные, сильно отличаются от региона к региону по уровню </w:t>
            </w:r>
            <w:proofErr w:type="spell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регистрируемости</w:t>
            </w:r>
            <w:proofErr w:type="spell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 этого показателя.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Наиболее высоким травматизмом в России отличаются </w:t>
            </w:r>
            <w:proofErr w:type="spell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лесодобывающие</w:t>
            </w:r>
            <w:proofErr w:type="spell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 области Европейского Севера. Лесозаготовки и вывоз древесины на переработку содержат преимущественно </w:t>
            </w:r>
            <w:proofErr w:type="spell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низкотехнологичные</w:t>
            </w:r>
            <w:proofErr w:type="spell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 производственные операции с высокой долей ручного труда и большим количеством рискованных действий.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Конечно же, понимание глобальных проблем без понимания тех причин, о которых говорилось выше, не может дать полного представления о проблеме травматизма на производстве.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b/>
                <w:bCs/>
                <w:color w:val="646464"/>
                <w:sz w:val="23"/>
                <w:lang w:eastAsia="ru-RU"/>
              </w:rPr>
              <w:t>Производственная травма</w:t>
            </w: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 представляет собой внезапное повреждение организма человека и потерю им трудоспособности, вызванные несчастным случаем на производстве. Повторение несчастных случаев, связанных с производством, называется производственным травматизмом.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b/>
                <w:bCs/>
                <w:color w:val="646464"/>
                <w:sz w:val="23"/>
                <w:lang w:eastAsia="ru-RU"/>
              </w:rPr>
              <w:t>Несчастные случаи делятся</w:t>
            </w: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:</w:t>
            </w:r>
          </w:p>
          <w:p w:rsidR="009D58A8" w:rsidRPr="009D58A8" w:rsidRDefault="009D58A8" w:rsidP="009D58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- по количеству пострадавших - на одиночные (пострадал один человек) и групповые (пострадало одновременно два и более человека);</w:t>
            </w:r>
          </w:p>
          <w:p w:rsidR="009D58A8" w:rsidRPr="009D58A8" w:rsidRDefault="009D58A8" w:rsidP="009D58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proofErr w:type="gram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- по тяжести - легкие (уколы, царапины, ссадины), Тяжелые (переломы костей, сотрясение мозга), с летальным исходом (пострадавший умирает);</w:t>
            </w:r>
            <w:proofErr w:type="gramEnd"/>
          </w:p>
          <w:p w:rsidR="009D58A8" w:rsidRPr="009D58A8" w:rsidRDefault="009D58A8" w:rsidP="009D58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- в зависимости от обстоятельств - связанные с производством, не связанные с </w:t>
            </w: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lastRenderedPageBreak/>
              <w:t>производством, но связанные с работой, и несчастные случаи в быту.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Несчастные случаи, не связанные с производством, могут быть отнесены к несчастным случаям, связанным с работой (согласно перечню, приведенному в приложении 2 и 63 «Положения о порядке назначения и выплаты пособий по государственному социальному страхованию»), или к несчастным случаям в быту.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proofErr w:type="gram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Несчастный случай признается связанным с работой, если он произошел при выполнении каких-либо действий в интересах предприятия за его пределами (в пути на работу или с работы), при выполнении государственных или общественных обязанностей, при выполнении долга гражданина РФ по спасению человеческой жизни и т. п. Обстоятельства несчастных случаев, связанных с работой, а также бытовых травм выясняют страховые делегаты профгруппы и сообщают</w:t>
            </w:r>
            <w:proofErr w:type="gram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 комиссии охраны труда профсоюзного комитета.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Несчастные случаи, происшедшие на территории предприятия и в местах, специально оговоренных в положении расследовании несчастных случаев на производстве, должны быть расследованы.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Руководитель участка, где произошел несчастный случай, обязан:</w:t>
            </w:r>
          </w:p>
          <w:p w:rsidR="009D58A8" w:rsidRPr="009D58A8" w:rsidRDefault="009D58A8" w:rsidP="009D58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- организовать меры доврачебной помощи пострадавшему и госпитализировать его;</w:t>
            </w:r>
          </w:p>
          <w:p w:rsidR="009D58A8" w:rsidRPr="009D58A8" w:rsidRDefault="009D58A8" w:rsidP="009D58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- принять меры по предупреждению повторного случая;</w:t>
            </w:r>
          </w:p>
          <w:p w:rsidR="009D58A8" w:rsidRPr="009D58A8" w:rsidRDefault="009D58A8" w:rsidP="009D58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- срочно сообщить о несчастном случае руководителю предприятия и в профсоюзный комитет;</w:t>
            </w:r>
          </w:p>
          <w:p w:rsidR="009D58A8" w:rsidRPr="009D58A8" w:rsidRDefault="009D58A8" w:rsidP="009D58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- в течение 3 суток расследовать несчастный случай совместно со старшим общественным инспектором по охране труда и инженером по технике безопасности</w:t>
            </w:r>
          </w:p>
          <w:p w:rsidR="009D58A8" w:rsidRPr="009D58A8" w:rsidRDefault="009D58A8" w:rsidP="009D58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- составить акт о несчастном случае по форме Н-1 в двух экземплярах и направить руководителю предприятия.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Акт утверждает руководитель предприятия и заверяет печатью организации. Один экземпляр акта выдают пострадавшему. Второй экземпляр хранится вместе с материалами расследования в течение 45 лет в организации по основному месту работы (учебы, службы) пострадавшего на момент несчастного случая.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О групповом, смертельном или тяжелом случае руководитель обязан немедленно сообщить техническому инспектору профсоюза, обслуживающему предприятие, вышестоящему хозяйственному органу, в прокуратуру по месту нахождения предприятия, Госгортехнадзору или Энергонадзору по подконтрольным им объектам.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Каждый такой случай подлежит специальному расследованию </w:t>
            </w:r>
            <w:proofErr w:type="gram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техническим</w:t>
            </w:r>
            <w:proofErr w:type="gramEnd"/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инспектором профсоюза с участием представителей администрации, профсоюзного комитета, вышестоящего хозяйственного органа, а в необходимых случаях - Госгортехнадзора или Энергонадзора в срок не более семи дней.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proofErr w:type="gram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О последствиях несчастного случая с пострадавшим администрация посылает сообщение в адрес профсоюзного комитета, технического инспектора профсоюза и отдела инженера) охраны труда.</w:t>
            </w:r>
            <w:proofErr w:type="gramEnd"/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Несчастный случай не признается связанным с производством, если он произошел с работником при изготовлении им каких-либо предметов в личных целях или хищении </w:t>
            </w: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lastRenderedPageBreak/>
              <w:t>материалов; в результате опьянения, которое не является результатом воздействия применяемых на производстве вещей, т.д.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Если администрация пришла к выводу об отсутствии связи несчастного случая с производством, то она обязана нести этот вопрос на рассмотрение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профсоюзного комитета. При согласии профсоюзного органа с предложением администрации на акте формы Н-1 (в правом верхнем углу) делается надпись: «Несчастный случай не связан с производством», - и заверяется председателем профсоюзного комитета. Такие несчастные случаи в отчет не включают.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За несчастные случаи, связанные с производством, администрация несет ответственность, а пострадавшему выплачивается пособие по временной нетрудоспособности в размере среднего заработка за счет сре</w:t>
            </w:r>
            <w:proofErr w:type="gram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дств пр</w:t>
            </w:r>
            <w:proofErr w:type="gram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едприятия.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В случае инвалидности, возникшей в результате увечья, либо иного повреждения здоровья, потерпевшему назначают пенсию. Кроме того, ему возмещается материальный ущерб из-за потери трудоспособности в размере разницы между утраченным среднемесячным заработком и пенсией по инвалидности.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Причины возникновения производственного травматизма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Одним из важнейших условий борьбы с производственным травматизмом является систематический анализ причин его возникновения, которые делятся </w:t>
            </w:r>
            <w:proofErr w:type="gram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на</w:t>
            </w:r>
            <w:proofErr w:type="gram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 </w:t>
            </w:r>
            <w:r w:rsidRPr="009D58A8">
              <w:rPr>
                <w:rFonts w:ascii="Roboto" w:eastAsia="Times New Roman" w:hAnsi="Roboto" w:cs="Times New Roman"/>
                <w:b/>
                <w:bCs/>
                <w:color w:val="646464"/>
                <w:sz w:val="23"/>
                <w:lang w:eastAsia="ru-RU"/>
              </w:rPr>
              <w:t>технические и организационные.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b/>
                <w:bCs/>
                <w:color w:val="646464"/>
                <w:sz w:val="23"/>
                <w:lang w:eastAsia="ru-RU"/>
              </w:rPr>
              <w:t>Технические причины</w:t>
            </w: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 в большинстве случаев проявляются как результат конструктивных недостатков оборудования, недостаточности освещения, неисправности защитных средств, оградительных устройств, т.д.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b/>
                <w:bCs/>
                <w:color w:val="646464"/>
                <w:sz w:val="23"/>
                <w:lang w:eastAsia="ru-RU"/>
              </w:rPr>
              <w:t>К организационным причинам</w:t>
            </w: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 </w:t>
            </w:r>
            <w:proofErr w:type="gram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относятся</w:t>
            </w:r>
            <w:proofErr w:type="gram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 несоблюдение правил техники безопасности из-за неподготовленности работников, низкая трудовая и производственная дисциплина, неправильная организация работы, отсутствие надлежащего контроля за производственным процессом и др.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Результаты анализа травматизма зависят в значительной мере от достоверности и тщательности оформления актов о несчастных случаях на производстве. Очень внимательно следует заполнять п. 15 указанного акта, в котором четко и ясно сформулировать техническую (отсутствие предохранительных устройств, неисправность оборудования) или организационную (необученность пострадавшего, неправильный прием работы) причину несчастного случая.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На основании актов формы Н-1 администрация организации составляет отчет о пострадавших при несчастных случаях, связанных с производством, по форме 7-Н. В этот отчет включают только те несчастные случаи, которые вызвали утрату трудоспособности продолжительностью свыше трех рабочих дней (в том числе случаи со смертельным исходом и при переводе на другую работу с основной профессии по заключению лечащего врача).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Методы анализа причин травматизма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Анализ причин несчастных случаев на производстве проводят с целью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выработки мероприятий по их устранению и предупреждению. Для этого используются </w:t>
            </w: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lastRenderedPageBreak/>
              <w:t>монографический, топографический и статистический методы.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b/>
                <w:bCs/>
                <w:color w:val="646464"/>
                <w:sz w:val="23"/>
                <w:lang w:eastAsia="ru-RU"/>
              </w:rPr>
              <w:t>Монографический метод</w:t>
            </w: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 предусматривает многосторонний анализ причин травматизма непосредственно на рабочих местах. При этом изучают организацию и условия труда, состояние оборудования, инвентаря, инструментов. Этот метод эффективен при статистическом анализе состояния охраны труда.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b/>
                <w:bCs/>
                <w:color w:val="646464"/>
                <w:sz w:val="23"/>
                <w:lang w:eastAsia="ru-RU"/>
              </w:rPr>
              <w:t>Топографический метод</w:t>
            </w: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 анализа позволяет установить место наиболее частых случаев травматизма. Для этого на плане-схеме предприятия, где обозначены рабочие места и оборудование, отмечают количество несчастных случаев за анализируемый период. Это позволяет уделить больше внимания улучшению условий труда на рабочих местах, где наиболее часто происходят несчастные случаи.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b/>
                <w:bCs/>
                <w:color w:val="646464"/>
                <w:sz w:val="23"/>
                <w:lang w:eastAsia="ru-RU"/>
              </w:rPr>
              <w:t>Статистический метод анализа</w:t>
            </w: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 основан на изучении количественных показателей данных отчетов о несчастных случаях на предприятиях и </w:t>
            </w:r>
            <w:proofErr w:type="gram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в</w:t>
            </w:r>
            <w:proofErr w:type="gramEnd"/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proofErr w:type="gram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организациях</w:t>
            </w:r>
            <w:proofErr w:type="gram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. При этом используются в основном коэффициенты частоты и тяжести травматизма.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Коэффициент частоты (</w:t>
            </w:r>
            <w:proofErr w:type="spell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Кч</w:t>
            </w:r>
            <w:proofErr w:type="spell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) определяет число несчастных случаев на 1000 работающих за отчетный период и рассчитывается по формуле: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proofErr w:type="spell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Кч</w:t>
            </w:r>
            <w:proofErr w:type="spell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 = Н с*1000/Ср,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где Нс - число несчастных случаев за отчетный период с потерей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трудоспособности свыше трех дней; </w:t>
            </w:r>
            <w:proofErr w:type="gram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Ср</w:t>
            </w:r>
            <w:proofErr w:type="gram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 - среднесписочное число работающих.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Коэффициент тяжести травматизма (Кт) показывает среднее количество дней нетрудоспособности, приходящееся на один несчастный случай за отчетный период, и определяется по формуле: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Кт = </w:t>
            </w:r>
            <w:proofErr w:type="spell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Дн</w:t>
            </w:r>
            <w:proofErr w:type="spell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 / Нс,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где </w:t>
            </w:r>
            <w:proofErr w:type="spell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Дн</w:t>
            </w:r>
            <w:proofErr w:type="spell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 - общее количество дней нетрудоспособности из-за несчастных случаев; Нс - количество несчастных случаев за отчетный период.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На основе всестороннего анализа условий труда администрация и служба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охраны труда предприятий проводят:</w:t>
            </w:r>
          </w:p>
          <w:p w:rsidR="009D58A8" w:rsidRPr="009D58A8" w:rsidRDefault="009D58A8" w:rsidP="009D58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- инструктаж и </w:t>
            </w:r>
            <w:proofErr w:type="gram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обучение работников по технике</w:t>
            </w:r>
            <w:proofErr w:type="gram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 безопасности;</w:t>
            </w:r>
          </w:p>
          <w:p w:rsidR="009D58A8" w:rsidRPr="009D58A8" w:rsidRDefault="009D58A8" w:rsidP="009D58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- оперативный </w:t>
            </w:r>
            <w:proofErr w:type="gram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 исправностью оборудования, обеспечением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работников индивидуальными защитными средствами и </w:t>
            </w:r>
            <w:proofErr w:type="spell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спецзащитой</w:t>
            </w:r>
            <w:proofErr w:type="spell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;</w:t>
            </w:r>
          </w:p>
          <w:p w:rsidR="009D58A8" w:rsidRPr="009D58A8" w:rsidRDefault="009D58A8" w:rsidP="009D58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 выполнением трудового законодательства, инструкций и положений по технике безопасности;</w:t>
            </w:r>
          </w:p>
          <w:p w:rsidR="009D58A8" w:rsidRPr="009D58A8" w:rsidRDefault="009D58A8" w:rsidP="009D58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- проведение дней охраны труда и общественных смотров по технике безопасности на предприятиях и стройках;</w:t>
            </w:r>
          </w:p>
          <w:p w:rsidR="009D58A8" w:rsidRPr="009D58A8" w:rsidRDefault="009D58A8" w:rsidP="009D58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- выполнение соглашения с профсоюзной организацией по охране труда.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lastRenderedPageBreak/>
              <w:t>Предупреждение травматизма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К эффективным мероприятиям относятся </w:t>
            </w:r>
            <w:r w:rsidRPr="009D58A8">
              <w:rPr>
                <w:rFonts w:ascii="Roboto" w:eastAsia="Times New Roman" w:hAnsi="Roboto" w:cs="Times New Roman"/>
                <w:b/>
                <w:bCs/>
                <w:color w:val="646464"/>
                <w:sz w:val="23"/>
                <w:lang w:eastAsia="ru-RU"/>
              </w:rPr>
              <w:t xml:space="preserve">квалифицированное проведение </w:t>
            </w:r>
            <w:proofErr w:type="gramStart"/>
            <w:r w:rsidRPr="009D58A8">
              <w:rPr>
                <w:rFonts w:ascii="Roboto" w:eastAsia="Times New Roman" w:hAnsi="Roboto" w:cs="Times New Roman"/>
                <w:b/>
                <w:bCs/>
                <w:color w:val="646464"/>
                <w:sz w:val="23"/>
                <w:lang w:eastAsia="ru-RU"/>
              </w:rPr>
              <w:t>вводного</w:t>
            </w:r>
            <w:proofErr w:type="gramEnd"/>
            <w:r w:rsidRPr="009D58A8">
              <w:rPr>
                <w:rFonts w:ascii="Roboto" w:eastAsia="Times New Roman" w:hAnsi="Roboto" w:cs="Times New Roman"/>
                <w:b/>
                <w:bCs/>
                <w:color w:val="646464"/>
                <w:sz w:val="23"/>
                <w:lang w:eastAsia="ru-RU"/>
              </w:rPr>
              <w:t>, на рабочем месте, периодического (повторный), внепланового и текущего инструктажей работников по технике безопасности.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b/>
                <w:bCs/>
                <w:color w:val="646464"/>
                <w:sz w:val="23"/>
                <w:lang w:eastAsia="ru-RU"/>
              </w:rPr>
              <w:t>Вводный инструктаж</w:t>
            </w: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 должны проходить работники, впервые поступившие на предприятие, и учащиеся, направленные для производственной практики.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Вводный инструктаж знакомит с правилами по технике безопасности,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внутреннего распорядка предприятия, основными причинами несчастных случаев и порядком оказания первой медицинской помощи при несчастном случае.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b/>
                <w:bCs/>
                <w:color w:val="646464"/>
                <w:sz w:val="23"/>
                <w:lang w:eastAsia="ru-RU"/>
              </w:rPr>
              <w:t>Инструктаж на рабочем месте (первичный)</w:t>
            </w: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 должны пройти работники, вновь поступившие на предприятие или переведенные на другое место работы, и учащиеся, проходящие производственную практику. Этот инструктаж знакомит с правилами техники безопасности непосредственно на рабочем месте, а также с индивидуальными защитными средствами.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b/>
                <w:bCs/>
                <w:color w:val="646464"/>
                <w:sz w:val="23"/>
                <w:lang w:eastAsia="ru-RU"/>
              </w:rPr>
              <w:t>Периодический (повторный) инструктаж</w:t>
            </w: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 проводится с целью проверки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знаний и умений работников </w:t>
            </w:r>
            <w:proofErr w:type="gram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применяв</w:t>
            </w:r>
            <w:proofErr w:type="gram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 навыки, полученные ими при вводном инструктаже и на рабочем месте. Независимо от квалификации и от стажа работы этот вид инструктажа должны походить работников торговли и общественного питания (не реже одного раза в шесть месяцев), работники производственных предприятий (не реже одного раза в три месяца).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b/>
                <w:bCs/>
                <w:color w:val="646464"/>
                <w:sz w:val="23"/>
                <w:lang w:eastAsia="ru-RU"/>
              </w:rPr>
              <w:t>Внеплановый инструктаж</w:t>
            </w: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 проводится на рабочем месте при замене оборудования, изменении технологического процесса или после несчастных случаев из-за недостаточности предыдущего инструктажа.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b/>
                <w:bCs/>
                <w:color w:val="646464"/>
                <w:sz w:val="23"/>
                <w:lang w:eastAsia="ru-RU"/>
              </w:rPr>
              <w:t>Текущий инструктаж </w:t>
            </w: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проводится после выявления нарушений правил и инструкций по технике безопасности или при выполнении работ по допуску-наряду.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Инструктаж на рабочих местах в производственных предприятиях проводят мастера участков; на предприятиях общественного питания в цехах - заведующие производством; в торговом зале, складских и подсобных помещениях - заведующие предприятием; в магазинах - заведующие отделом (в небольших магазинах, где нет отделов, - заведующие магазинами). На каждом предприятии должна быть книга для записи инструктажа по технике безопасности.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Специальное курсовое </w:t>
            </w:r>
            <w:proofErr w:type="gram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обучение по технике</w:t>
            </w:r>
            <w:proofErr w:type="gram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 безопасности организуется для лиц, которые по условиям работы подвергаются повышенной опасности (кочегары, машинисты, электромонтеры и др.). Курсовое обучение обязательно также и для бригадиров, организующих выполнение такелажных, монтажных, ремонтных и погрузочно-разгрузочных работ.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Знания слушателей курсов проверяет комиссия и записывает в протокол, на основе которого </w:t>
            </w:r>
            <w:proofErr w:type="gramStart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выдержавшим</w:t>
            </w:r>
            <w:proofErr w:type="gramEnd"/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 xml:space="preserve"> экзамены выдают удостоверение.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Переаттестация проводится в установленные для каждой специальности сроки.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lastRenderedPageBreak/>
              <w:t>Для предупреждения несчастных случаев и профессиональных заболеваний на предприятиях оборудуются кабинеты или уголки по технике безопасности, где размещаются плакаты, схемы, инструктивные материалы по технике безопасности, индивидуальные средства защиты, приборы для измерения шума, света, вибрации и так далее. Систематическое проведение лекций, бесед, инструктажей с использованием наглядных пособий, кинофильмов и телевизионных передач, является действенным способом пропаганды техники безопасности на производстве.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На основе анализа причин несчастных случаев и заболеваний на производстве администрация предприятия и профсоюзный комитет составляют план мероприятий по охране труда. Он включается в раздел "Охрана труда" коллективного договора или в соглашение по охране труда, которое прилагается к коллективному договору. После одобрения проекта коллективного договора на общем собрании работников предприятия администрация заключает договор с профсоюзным комитетом не позднее февраля текущего года.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Администрация предприятия и профком должны регулярно отчитываться перед коллективом рабочих и служащих о выполнении обязательств по коллективному договору.</w:t>
            </w:r>
          </w:p>
          <w:p w:rsidR="009D58A8" w:rsidRPr="009D58A8" w:rsidRDefault="009D58A8" w:rsidP="009D58A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Финансирование мероприятий по охране труда осуществляется предприятиями и организациями за счет:</w:t>
            </w:r>
          </w:p>
          <w:p w:rsidR="009D58A8" w:rsidRPr="009D58A8" w:rsidRDefault="009D58A8" w:rsidP="009D58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- издержек обращения производства, себестоимости готовой продукции или сметы расходов, если эти мероприятия носят некапитальный характер;</w:t>
            </w:r>
          </w:p>
          <w:p w:rsidR="009D58A8" w:rsidRPr="009D58A8" w:rsidRDefault="009D58A8" w:rsidP="009D58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- фонда финансирования капитального ремонта, если мероприятия проводятся одновременно с капитальным ремонтом основных средств;</w:t>
            </w:r>
          </w:p>
          <w:p w:rsidR="009D58A8" w:rsidRPr="009D58A8" w:rsidRDefault="009D58A8" w:rsidP="009D58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- фонда финансирования капитальных вложений, включая фонд развития производства, если мероприятия являются капитальными;</w:t>
            </w:r>
          </w:p>
          <w:p w:rsidR="009D58A8" w:rsidRPr="009D58A8" w:rsidRDefault="009D58A8" w:rsidP="009D58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</w:pPr>
            <w:r w:rsidRPr="009D58A8">
              <w:rPr>
                <w:rFonts w:ascii="Roboto" w:eastAsia="Times New Roman" w:hAnsi="Roboto" w:cs="Times New Roman"/>
                <w:color w:val="646464"/>
                <w:sz w:val="23"/>
                <w:szCs w:val="23"/>
                <w:lang w:eastAsia="ru-RU"/>
              </w:rPr>
              <w:t>- кредита и целевого отчисления части прибыли.</w:t>
            </w:r>
          </w:p>
        </w:tc>
      </w:tr>
    </w:tbl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BF" w:rsidRDefault="009947BF" w:rsidP="009D58A8">
      <w:pPr>
        <w:spacing w:after="0" w:line="240" w:lineRule="auto"/>
      </w:pPr>
      <w:r>
        <w:separator/>
      </w:r>
    </w:p>
  </w:endnote>
  <w:endnote w:type="continuationSeparator" w:id="0">
    <w:p w:rsidR="009947BF" w:rsidRDefault="009947BF" w:rsidP="009D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BF" w:rsidRDefault="009947BF" w:rsidP="009D58A8">
      <w:pPr>
        <w:spacing w:after="0" w:line="240" w:lineRule="auto"/>
      </w:pPr>
      <w:r>
        <w:separator/>
      </w:r>
    </w:p>
  </w:footnote>
  <w:footnote w:type="continuationSeparator" w:id="0">
    <w:p w:rsidR="009947BF" w:rsidRDefault="009947BF" w:rsidP="009D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785"/>
    <w:multiLevelType w:val="multilevel"/>
    <w:tmpl w:val="E8EE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91EFB"/>
    <w:multiLevelType w:val="multilevel"/>
    <w:tmpl w:val="8F7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F7A6C"/>
    <w:multiLevelType w:val="multilevel"/>
    <w:tmpl w:val="B7F8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D3BB4"/>
    <w:multiLevelType w:val="multilevel"/>
    <w:tmpl w:val="4E84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94332"/>
    <w:multiLevelType w:val="multilevel"/>
    <w:tmpl w:val="4028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8A8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9947BF"/>
    <w:rsid w:val="009D58A8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94E0D"/>
    <w:rsid w:val="00CA7D48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B507A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9D5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58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58A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D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58A8"/>
  </w:style>
  <w:style w:type="paragraph" w:styleId="a8">
    <w:name w:val="footer"/>
    <w:basedOn w:val="a"/>
    <w:link w:val="a9"/>
    <w:uiPriority w:val="99"/>
    <w:semiHidden/>
    <w:unhideWhenUsed/>
    <w:rsid w:val="009D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5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2185</Words>
  <Characters>12457</Characters>
  <Application>Microsoft Office Word</Application>
  <DocSecurity>0</DocSecurity>
  <Lines>103</Lines>
  <Paragraphs>29</Paragraphs>
  <ScaleCrop>false</ScaleCrop>
  <Company/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2020-06-02T16:12:00Z</dcterms:created>
  <dcterms:modified xsi:type="dcterms:W3CDTF">2020-06-02T16:17:00Z</dcterms:modified>
</cp:coreProperties>
</file>