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AB" w:rsidRPr="00421EAB" w:rsidRDefault="00421EAB" w:rsidP="00421E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21EA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10.06.2020 гр.19-2 Техническое обслуживание турбинного оборудования. Захаров Г.П.</w:t>
      </w:r>
    </w:p>
    <w:p w:rsidR="00421EAB" w:rsidRPr="00421EAB" w:rsidRDefault="00421EAB" w:rsidP="00421E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21E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Лекция № 94. </w:t>
      </w:r>
      <w:r w:rsidRPr="00421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 расширения пара в турбинной ступени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уравнения и формулы, используемые для расчета движения водяного пара в проточной части турбинных ступеней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практике расчетов проточной части паровых турбин зачастую применяют уравнения газовой динамики для одномерного движения сжимаемой среды. При этом делается предположение о постоянстве значений давления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,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температуры, плотности и скорости в поперечном сечении рассматриваемого течения. Простейшим и широко используемым в решении многих инженерных и технических задач является случай одномерного установившегося течения с постоянной энтропией. В основе этих решений лежит применение системы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уравнений неразрывности, количества движения и энергии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,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 также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уравнения состояния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для изоэнтропийного течения газа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(4.1)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 </w:t>
      </w:r>
      <w:proofErr w:type="spellStart"/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Па и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v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perscript"/>
          <w:lang w:eastAsia="ru-RU"/>
        </w:rPr>
        <w:t>3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/кг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соответственно, давление и удельный объем рабочей среды,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х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/</w:t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v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- показатель </w:t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изоэнтропы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значение которого в расчетах перегретого водяного пара можно принимать равным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х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пп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=1,3, а для сухого насыщенного –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х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нас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=1,135.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Уравнение неразрывности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одномерного движения при отсутствии </w:t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массообмена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 внешней средой (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dG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/G=0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выражается формулами массового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G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,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кг/с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 объемного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Q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,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perscript"/>
          <w:lang w:eastAsia="ru-RU"/>
        </w:rPr>
        <w:t>3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/с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расходов:</w:t>
      </w:r>
      <w:proofErr w:type="gramEnd"/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G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2"/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F</w:t>
      </w:r>
      <w:proofErr w:type="gram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cF</w:t>
      </w:r>
      <w:proofErr w:type="spellEnd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/</w:t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v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; </w:t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Q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=Gv=сF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(4.2)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м/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скорость движения среды в рассматриваемом сечении канала,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F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площадь поперечного сечения канала. Так, для каналов турбинных решеток используется выражение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Gv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t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D"/>
      </w:r>
      <w:proofErr w:type="spellStart"/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t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F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, где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D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=G/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G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t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коэффициент расхода, учитывающий различие между действительным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G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 теоретическим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G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t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значениями расхода водяного пара через канал (индекс «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 определяет теоретические значения скорости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 удельного объема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v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водяного пара при его изоэнтропийном процессе расширения).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lastRenderedPageBreak/>
        <w:t>Уравнение сохранения энергии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 совершенного (идеального) газа при введении параметров торможения</w:t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8150" cy="247650"/>
            <wp:effectExtent l="19050" t="0" r="0" b="0"/>
            <wp:docPr id="1" name="Рисунок 1" descr="https://works.doklad.ru/images/t-RbDPT1wHQ/142d44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t-RbDPT1wHQ/142d44a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) 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 энтальпии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3350" cy="228600"/>
            <wp:effectExtent l="19050" t="0" r="0" b="0"/>
            <wp:docPr id="2" name="Рисунок 2" descr="https://works.doklad.ru/images/t-RbDPT1wHQ/ee85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t-RbDPT1wHQ/ee8573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представляется в различных формах: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48175" cy="409575"/>
            <wp:effectExtent l="0" t="0" r="9525" b="0"/>
            <wp:docPr id="3" name="Рисунок 3" descr="https://works.doklad.ru/images/t-RbDPT1wHQ/3d14bb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t-RbDPT1wHQ/3d14bbb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(4.3)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(4.3) энтальпия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h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определяется по статическим значениям параметров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Т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 использованием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скорости звука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(скорости распространения слабых возмущений в упругой среде) 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критической скорости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vertAlign w:val="subscript"/>
          <w:lang w:eastAsia="ru-RU"/>
        </w:rPr>
        <w:sym w:font="Symbol" w:char="F02A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(скорости потока, равной местной скорости звука) запись уравнения сохранения энергии следующая: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28775" cy="447675"/>
            <wp:effectExtent l="0" t="0" r="0" b="0"/>
            <wp:docPr id="4" name="Рисунок 4" descr="https://works.doklad.ru/images/t-RbDPT1wHQ/m3a237b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t-RbDPT1wHQ/m3a237b7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(4.4)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648075" cy="504825"/>
            <wp:effectExtent l="0" t="0" r="9525" b="0"/>
            <wp:docPr id="5" name="Рисунок 5" descr="https://works.doklad.ru/images/t-RbDPT1wHQ/4f9353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t-RbDPT1wHQ/4f93536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(4.5-4.6)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Значение газовой постоянной для перегретого пара по модели совершенного газа допускается принимать равным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R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=464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кДж/(кг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D7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К)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Формула массового расхода с использованием функции расхода </w:t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q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приобретает вид: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33500" cy="295275"/>
            <wp:effectExtent l="19050" t="0" r="0" b="0"/>
            <wp:docPr id="6" name="Рисунок 6" descr="https://works.doklad.ru/images/t-RbDPT1wHQ/199b02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t-RbDPT1wHQ/199b02f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(4.7)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 для перегретого пара значение коэффициента</w:t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=0,0311(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кг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D7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К/Дж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0,5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D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коэффициент расхода,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F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площадь поперечного сечения канала,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7675" cy="266700"/>
            <wp:effectExtent l="19050" t="0" r="9525" b="0"/>
            <wp:docPr id="7" name="Рисунок 7" descr="https://works.doklad.ru/images/t-RbDPT1wHQ/m2eeb6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t-RbDPT1wHQ/m2eeb613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давление и температура заторможенного потока на входе в канал. Следует помнить, что при относительном давлении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5"/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/р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меньшем или равном его критического значения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5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sym w:font="Symbol" w:char="F02A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(для перегретого водяного пара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5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sym w:font="Symbol" w:char="F02A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=0,5457) в канале реализуется критический расход среды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G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sym w:font="Symbol" w:char="F02A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который является максимальным для заданного значения давления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на входе в канал. </w:t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5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sym w:font="Symbol" w:char="F02A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значение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функции расхода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q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=1 и тогда по формуле (4.7) определяется значение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G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sym w:font="Symbol" w:char="F02A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При рассмотрении процессов в турбинных ступенях для оценки режимов движения водяного пара используется число Маха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М=с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/а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Дозвуковые режимы течения определяются значениями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3C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1, критический режим –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=1, а сверхзвуковые -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3E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4.2. Конструкция турбинной ступени осевого типа и процессы преобразования энергии в ней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Процессы преобразования тепловой энергии водяного пара в механическую работу вращающегося ротора паровой турбины осуществляется в ее турбинных ступенях. Ступень осевого типа (рис. 4.1) состоит из неподвижной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диафрагмы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 кольцевой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решеткой сопловых лопаток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 вращающегося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диска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5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решеткой рабочих лопаток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4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Профили соответствующих лопаток и межлопаточные каналы решеток показаны на развертке цилиндрического сечения по среднему диаметру </w:t>
      </w:r>
      <w:proofErr w:type="spellStart"/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d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ср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ступени. Диафрагма устанавливается в расточке корпуса или обоймы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3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 диск является элементом ротора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6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Уплотнение 7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кольцевой щели между диафрагмой и поверхностью ротора называют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диафрагменным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 свою очередь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уплотнение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8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периферийного зазора над рабочей решеткой называют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надбандажным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 сопловых каналах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 расширении водяного пара от давления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0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до давления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тепловая энергия преобразуется в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кинетическую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в результате чего за сопловой решеткой среда приобретает скорость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абсолютная скорость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растет от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до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), направление которой по отношению к фронту решетки определяется углом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1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(рис. 4.2).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 межлопаточных каналах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рабочей решетки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 повороте потока и дальнейшем расширении пара до давления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ее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кинетическая энергия преобразуется в механическую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При обтекании рабочих лопаток с криволинейным профилем (при повороте потока в каналах) создается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активная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составляющая усилия </w:t>
      </w:r>
      <w:proofErr w:type="spellStart"/>
      <w:proofErr w:type="gram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R</w:t>
      </w:r>
      <w:proofErr w:type="gramEnd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акт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 при расширении водяного пара (за счет ускорения потока) –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реактивная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R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реак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которые формируют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окружное усилие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23950" cy="295275"/>
            <wp:effectExtent l="19050" t="0" r="0" b="0"/>
            <wp:docPr id="8" name="Рисунок 8" descr="https://works.doklad.ru/images/t-RbDPT1wHQ/2c865e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t-RbDPT1wHQ/2c865e0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ind w:firstLine="72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53125" cy="7734300"/>
            <wp:effectExtent l="19050" t="0" r="9525" b="0"/>
            <wp:docPr id="9" name="Рисунок 9" descr="https://works.doklad.ru/images/t-RbDPT1wHQ/m348fe0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t-RbDPT1wHQ/m348fe01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AB" w:rsidRPr="00421EAB" w:rsidRDefault="00421EAB" w:rsidP="00421EA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421EA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Рис. 4.1. Конструкция турбинной ступени (а) и ее упрощенное представление (б)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 – диафрагма; 2 – сопловая решетка; 3 – обойма; 4 – рабочая решетка; 5 – диск; 6 – фрагмент ротора;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7 – диафрагменное уплотнение; 8 – </w:t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надбандажное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уплотнение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ind w:firstLine="720"/>
        <w:jc w:val="center"/>
        <w:rPr>
          <w:rFonts w:ascii="Georgia" w:eastAsia="Times New Roman" w:hAnsi="Georgia" w:cs="Times New Roman"/>
          <w:color w:val="000000"/>
          <w:sz w:val="27"/>
          <w:szCs w:val="27"/>
          <w:lang w:val="en-US"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819525" cy="4362450"/>
            <wp:effectExtent l="19050" t="0" r="9525" b="0"/>
            <wp:docPr id="10" name="Рисунок 10" descr="https://works.doklad.ru/images/t-RbDPT1wHQ/1a5a0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rks.doklad.ru/images/t-RbDPT1wHQ/1a5a040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AB" w:rsidRPr="00421EAB" w:rsidRDefault="00421EAB" w:rsidP="00421E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Рис. 4.2. Проточная часть каналов решеток турбинных ступеней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Окружное усилие на соответствующем диаметре ступени формирует крутящий момент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кр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который и производит работу по преодолению сил сопротивления приводимой машины (ротора электрического генератора). Рабочая решетка вращается с окружной скоростью </w:t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u=</w:t>
      </w:r>
      <w:proofErr w:type="spellEnd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sym w:font="Symbol" w:char="F070"/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dn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зависящей от частоты вращения ротора </w:t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n</w:t>
      </w:r>
      <w:proofErr w:type="spellEnd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,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-1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Поэтому рабочая среда на входе в нее перемещается с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относительной скоростью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вектор которой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определяется на основе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входного треугольника скоростей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 </w:t>
      </w: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71525" cy="238125"/>
            <wp:effectExtent l="19050" t="0" r="0" b="0"/>
            <wp:docPr id="11" name="Рисунок 11" descr="https://works.doklad.ru/images/t-RbDPT1wHQ/m7943bd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rks.doklad.ru/images/t-RbDPT1wHQ/m7943bd2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(рис. 4.3). Угол между векторами </w:t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относительной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окружной скоростями обозначают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sym w:font="Symbol" w:char="F062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Этим углом определяется направление входных кромок рабочих лопаток. На выходе из каналов рабочей решетки угол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sym w:font="Symbol" w:char="F062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относительной скорости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определяется формой профиля рабочих лопаток и их установкой относительно ротора турбины.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Абсолютная скорость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proofErr w:type="gram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находится на основе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выходного треугольника скоростей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 </w:t>
      </w: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90575" cy="247650"/>
            <wp:effectExtent l="19050" t="0" r="0" b="0"/>
            <wp:docPr id="12" name="Рисунок 12" descr="https://works.doklad.ru/images/t-RbDPT1wHQ/244028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ks.doklad.ru/images/t-RbDPT1wHQ/2440288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Угол вектора скорости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proofErr w:type="gram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 отношению к фронту рабочей решетки обозначают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sym w:font="Symbol" w:char="F061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Обычно входной и выходной треугольники скоростей совмещают в их вершинах (рис. 4.3) и в таком 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виде они отражают кинематику процесса расширения водяного пара в проточной части турбинной ступени и служат основой для расчета ее геометрических и аэродинамических характеристик. При этом углы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2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1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отсчитывают по часовой стрелке.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14800" cy="1419225"/>
            <wp:effectExtent l="19050" t="0" r="0" b="0"/>
            <wp:docPr id="13" name="Рисунок 13" descr="https://works.doklad.ru/images/t-RbDPT1wHQ/m54559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rks.doklad.ru/images/t-RbDPT1wHQ/m5455958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ис</w:t>
      </w:r>
      <w:proofErr w:type="spellEnd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4.3. Треугольники скоростей для турбинной ступени осевого типа: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входной треугольник: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абсолютная скорость водяного пара на выходе из сопловой решетки;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относительная скорость входа потока в рабочую решетку;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окружная составляющая скорости (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U=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0"/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dn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);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выходной треугольник: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С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абсолютная скорость водяного пара на выходе из рабочей решетки;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относительная скорость выхода потока из рабочей решетки</w:t>
      </w:r>
    </w:p>
    <w:p w:rsidR="00421EAB" w:rsidRPr="00421EAB" w:rsidRDefault="00421EAB" w:rsidP="00421EA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4.3. 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Тепловая диаграмма процесса расширения в турбинной ступени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Процессы расширения водяного пара в сопловой и рабочей </w:t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решетках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 также для турбинной ступени, представлены тепловой диаграммой в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h-s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координатах на рис. 4.4. Состояние пара перед ступенью по параметрам торможения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" cy="266700"/>
            <wp:effectExtent l="19050" t="0" r="0" b="0"/>
            <wp:docPr id="14" name="Рисунок 14" descr="https://works.doklad.ru/images/t-RbDPT1wHQ/2152f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orks.doklad.ru/images/t-RbDPT1wHQ/2152f50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определяется энтальпией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0975" cy="228600"/>
            <wp:effectExtent l="19050" t="0" r="0" b="0"/>
            <wp:docPr id="15" name="Рисунок 15" descr="https://works.doklad.ru/images/t-RbDPT1wHQ/m2268e5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orks.doklad.ru/images/t-RbDPT1wHQ/m2268e5a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(рис. 4.4,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 В свою очередь, значения статического давления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 температуры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позволяют определить теплосодержание среды энтальпией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h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При расширении водяного пара до давления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(линия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0-1t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теплоперепад</w:t>
      </w:r>
      <w:proofErr w:type="spellEnd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условиях изоэнтропийного течения </w:t>
      </w: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95350" cy="266700"/>
            <wp:effectExtent l="19050" t="0" r="0" b="0"/>
            <wp:docPr id="16" name="Рисунок 16" descr="https://works.doklad.ru/images/t-RbDPT1wHQ/23d47f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orks.doklad.ru/images/t-RbDPT1wHQ/23d47fce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называют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располагаемой энергией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сопловой решетки ступени. Она равна сумме кинетической энергии на выходе из сопловых каналов 0,5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1t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 условиях изоэнтропийного расширения пара и кинетической энергии на входе в них 0,5с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На основе уравнения 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сохранения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0,5с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+h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=0,5c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1t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+h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1t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теоретическое значение скорости истечения пара из сопловых каналов определяется выражением: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85975" cy="314325"/>
            <wp:effectExtent l="0" t="0" r="9525" b="0"/>
            <wp:docPr id="17" name="Рисунок 17" descr="https://works.doklad.ru/images/t-RbDPT1wHQ/311e03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orks.doklad.ru/images/t-RbDPT1wHQ/311e03f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(4.8)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Действительная скорость из-за потерь энергии в сопловой решетке определяется выражением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proofErr w:type="gram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</w:t>
      </w:r>
      <w:proofErr w:type="gramEnd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A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1t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где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коэффициент скорости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A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является оценкой коэффициента потерь сопловой решетки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33575" cy="504825"/>
            <wp:effectExtent l="19050" t="0" r="0" b="0"/>
            <wp:docPr id="18" name="Рисунок 18" descr="https://works.doklad.ru/images/t-RbDPT1wHQ/33dea1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orks.doklad.ru/images/t-RbDPT1wHQ/33dea1f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(4.9)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Потери энергии 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44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сопловой решетке определяют необратимость процесса расширения в ней и соответствующее повышение энтальпии в реальном процессе расширения (линия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0-1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 рис. 4.4,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до значения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h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=h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1t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+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44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 первом приближении коэффициент скорости для сопловой решетки допускается определять по выражению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19225" cy="228600"/>
            <wp:effectExtent l="19050" t="0" r="9525" b="0"/>
            <wp:docPr id="19" name="Рисунок 19" descr="https://works.doklad.ru/images/t-RbDPT1wHQ/m73b47e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orks.doklad.ru/images/t-RbDPT1wHQ/m73b47e5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(4.10)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b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хорда профиля сопловой лопатки (наименьшее расстояние между ее входной и выходной кромками),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l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высота сопловой решетки. Тогда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90650" cy="266700"/>
            <wp:effectExtent l="19050" t="0" r="0" b="0"/>
            <wp:docPr id="20" name="Рисунок 20" descr="https://works.doklad.ru/images/t-RbDPT1wHQ/m4dfacb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orks.doklad.ru/images/t-RbDPT1wHQ/m4dfacbdd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010275" cy="5724525"/>
            <wp:effectExtent l="19050" t="0" r="9525" b="0"/>
            <wp:docPr id="21" name="Рисунок 21" descr="https://works.doklad.ru/images/t-RbDPT1wHQ/m660ad1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orks.doklad.ru/images/t-RbDPT1wHQ/m660ad1a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AB" w:rsidRPr="00421EAB" w:rsidRDefault="00421EAB" w:rsidP="00421EAB">
      <w:pPr>
        <w:shd w:val="clear" w:color="auto" w:fill="FFFFFF"/>
        <w:spacing w:before="100" w:beforeAutospacing="1" w:after="119" w:line="480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Рис. 4.4. Процессы расширения водяного пара в сопловой решетке (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), рабочей решетке (б),</w:t>
      </w:r>
    </w:p>
    <w:p w:rsidR="00421EAB" w:rsidRPr="00421EAB" w:rsidRDefault="00421EAB" w:rsidP="00421EAB">
      <w:pPr>
        <w:shd w:val="clear" w:color="auto" w:fill="FFFFFF"/>
        <w:spacing w:before="100" w:beforeAutospacing="1" w:after="119" w:line="480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 турбинной ступени (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и фрагмент процесса за ступенью с учетом степени использования энергии с выходной скоростью (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г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Теоретический (изоэнтропийный) процесс расширения водяного пара в рабочей решетке ступени до давления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представлен на рис. 4.4,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б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линией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1-2t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Разность энтальпий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h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-h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2t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=H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op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называют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располагаемым 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теплоперепадом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рабочей решетки, а уравнение энергии для нее в относительном движении имеет вид: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h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+0,5w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=h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+0,5w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(при условии равенства средних диаметров входного и выходного сечений рабочей решетки). В правой части этого 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уравнения отсутствует составляющая, характеризующая отводимую от рабочей решетки ступени механическую работу посредством диска к ротору турбины.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Следует понимать и помнить, что эта работа, формируемая силой взаимодействия между лопаткой и потоком в координатах движущейся рабочей решетки ступени равна нулю, так как точка приложения этой силы не перемещается по отношению к наблюдателю, условно вращающемуся вместе с решеткой.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Тогда теоретическая скорость в относительном движении на выходе из каналов рабочей решетки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14600" cy="333375"/>
            <wp:effectExtent l="0" t="0" r="0" b="0"/>
            <wp:docPr id="22" name="Рисунок 22" descr="https://works.doklad.ru/images/t-RbDPT1wHQ/m4ec446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orks.doklad.ru/images/t-RbDPT1wHQ/m4ec4469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(4.11)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Действительная скорость с учетом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коэффициента скорости для рабочей решетки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9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равна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sym w:font="Symbol" w:char="F079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2t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Как и для сопловой коэффициент потерь рабочей решетки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47875" cy="514350"/>
            <wp:effectExtent l="19050" t="0" r="0" b="0"/>
            <wp:docPr id="23" name="Рисунок 23" descr="https://works.doklad.ru/images/t-RbDPT1wHQ/3549bb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orks.doklad.ru/images/t-RbDPT1wHQ/3549bbed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(4.12)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 </w:t>
      </w: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66825" cy="276225"/>
            <wp:effectExtent l="19050" t="0" r="9525" b="0"/>
            <wp:docPr id="24" name="Рисунок 24" descr="https://works.doklad.ru/images/t-RbDPT1wHQ/68b8f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orks.doklad.ru/images/t-RbDPT1wHQ/68b8f847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располагаемая энергия рабочей решетки, определяемая по параметрам торможения среды на входе в относительном движении (по давлению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0975" cy="266700"/>
            <wp:effectExtent l="19050" t="0" r="9525" b="0"/>
            <wp:docPr id="25" name="Рисунок 25" descr="https://works.doklad.ru/images/t-RbDPT1wHQ/m3876af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orks.doklad.ru/images/t-RbDPT1wHQ/m3876af5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 Потери энергии в каналах рабочей решетки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00375" cy="276225"/>
            <wp:effectExtent l="19050" t="0" r="9525" b="0"/>
            <wp:docPr id="26" name="Рисунок 26" descr="https://works.doklad.ru/images/t-RbDPT1wHQ/2a482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orks.doklad.ru/images/t-RbDPT1wHQ/2a4827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где в первом приближении коэффициент скорости допускается определять по выражению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79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=0,96-0,014b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/l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(4.13)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Тогда для реального процесса расширения (линия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1-2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 рис. 4.4,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б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энтальпия водяного пара в выходном сечении рабочей решетки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h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=h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2t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+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44"/>
      </w:r>
      <w:proofErr w:type="spellStart"/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H</w:t>
      </w:r>
      <w:proofErr w:type="gram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р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Разность энтальпий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h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-h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2t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=Н</w:t>
      </w:r>
      <w:proofErr w:type="gram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0</w:t>
      </w:r>
      <w:proofErr w:type="gramEnd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vertAlign w:val="subscript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называют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располагаемым 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теплоперепадом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ступени по статическим параметрам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теплоперепад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включающий кинетическую энергию потока на входе в ступень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0,5с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располагаемым по параметрам торможения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 входе в ступень: </w:t>
      </w: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23950" cy="266700"/>
            <wp:effectExtent l="19050" t="0" r="0" b="0"/>
            <wp:docPr id="27" name="Рисунок 27" descr="https://works.doklad.ru/images/t-RbDPT1wHQ/m3d1adb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orks.doklad.ru/images/t-RbDPT1wHQ/m3d1adbd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рис. 4.4,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Сумма располагаемых </w:t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теплоперепадов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сопловой и рабочей решеток называется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располагаемой энергией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ступени: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00175" cy="276225"/>
            <wp:effectExtent l="19050" t="0" r="0" b="0"/>
            <wp:docPr id="28" name="Рисунок 28" descr="https://works.doklad.ru/images/t-RbDPT1wHQ/67a565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orks.doklad.ru/images/t-RbDPT1wHQ/67a5654c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Эта энергия выражает работу, 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которую теоретически можно получить от 1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кг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водяного пара в турбинной ступени.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 выходе из рабочей решетки поток водяного пара обладает кинетической энергией 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44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вс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=0,5с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определяемой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абсолютной скоростью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proofErr w:type="gram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практике величину 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44"/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вс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называют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потерей энергии с выходной скоростью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 зависимости от степени использования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44"/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вс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 последующей ступени соответствующий процесс в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h,s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-диаграмме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изображается или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изобарным, или изоэнтропийным, или совмещенным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(рис. 4.4,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г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 Если рабочая среда после ступени попадает в относительно емкую камеру проточной части турбины (например, за последними ступенями цилиндров турбины), то вся энергия с выходной скоростью расходуется на повышение температуры вследствие изобарного торможения среды. Такой процесс оценивается значением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коэффициента использования энергии выходной скорости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3"/>
      </w:r>
      <w:proofErr w:type="gramStart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vertAlign w:val="subscript"/>
          <w:lang w:eastAsia="ru-RU"/>
        </w:rPr>
        <w:t>вс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=0, а располагаемая энергия ступени в этом случае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00200" cy="266700"/>
            <wp:effectExtent l="19050" t="0" r="0" b="0"/>
            <wp:docPr id="29" name="Рисунок 29" descr="https://works.doklad.ru/images/t-RbDPT1wHQ/m7dddc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orks.doklad.ru/images/t-RbDPT1wHQ/m7dddc11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(4.14)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 промежуточной ступени турбины энергия выходной скорости используется в последующей ступени и определяет рост ее располагаемой энергии (0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3C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3"/>
      </w:r>
      <w:proofErr w:type="spellStart"/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вс</w:t>
      </w:r>
      <w:proofErr w:type="spellEnd"/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A3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1). Тогда, например, при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3"/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вс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=1 для рассматриваемой ступени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43125" cy="266700"/>
            <wp:effectExtent l="19050" t="0" r="0" b="0"/>
            <wp:docPr id="30" name="Рисунок 30" descr="https://works.doklad.ru/images/t-RbDPT1wHQ/m65a20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orks.doklad.ru/images/t-RbDPT1wHQ/m65a2006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На рис. 4.4,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г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приведено изображение процесса для случая, когда значение коэффициента 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63"/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вс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3C"/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 При этом доля (1-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3"/>
      </w:r>
      <w:proofErr w:type="spellStart"/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вс</w:t>
      </w:r>
      <w:proofErr w:type="spellEnd"/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44"/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вс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кинетической энергии с выходной скоростью теряется полностью, а другая часть 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sym w:font="Symbol" w:char="F063"/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вс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44"/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вс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используется в последующей ступени для совершения механической работы. Эта часть для нее составляет энергию входной скорости 0,5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 рассмотренного процесса расширения рабочей среды в проточной части турбинной ступени (рис. 4.4,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следует выражение для удельной (для 1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кг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пара) работы ступени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L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u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Удельная работа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 рабочих лопатках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09825" cy="247650"/>
            <wp:effectExtent l="19050" t="0" r="9525" b="0"/>
            <wp:docPr id="31" name="Рисунок 31" descr="https://works.doklad.ru/images/t-RbDPT1wHQ/34d8fd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orks.doklad.ru/images/t-RbDPT1wHQ/34d8fd0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(4.15)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4.4. Степень реактивности турбинной ступени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Отношение </w:t>
      </w:r>
      <w:proofErr w:type="gram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располагаемого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теплоперепада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0Р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к сумме располагаемых </w:t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теплоперепадов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сопловой и рабочей решеток называют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степенью реактивности ступени: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66850" cy="504825"/>
            <wp:effectExtent l="19050" t="0" r="0" b="0"/>
            <wp:docPr id="32" name="Рисунок 32" descr="https://works.doklad.ru/images/t-RbDPT1wHQ/412f55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orks.doklad.ru/images/t-RbDPT1wHQ/412f55e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(4.16)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Чем выше степень реактивности ступени, тем больше ускоряется поток в рабочей решетке и, следовательно, относительная скорость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увеличивается по сравнению с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Ступень с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2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=0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называют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чисто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активной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 этой ступени отсутствует расширение потока в рабочей решетке, т.е. давления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proofErr w:type="gram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=р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 процесс преобразования кинетической энергии среды в механическую работу осуществляется только за счет поворота потока в каналах рабочей решетки. Другими словами, создание подъемной силы здесь является единственным источником формирования окружного усилия </w:t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R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u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 рабочих лопатках и крутящего момента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кр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 диске ротора. Профили сопловых и рабочих лопаток такой ступени существенно отличаются друг от друга. Как правило, чисто активные ступени не используются в паровых турбинах. Обычно турбинные ступени имеют некоторую положительную реактивность для обеспечения </w:t>
      </w:r>
      <w:proofErr w:type="spellStart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конфузорности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течения в каналах рабочей решетки, что позволяет снизить потери энергии в ней.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ступенях с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2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3E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0 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кроме активной составляющей окружного усилия </w:t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R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акт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формируется и его реактивная составляющая </w:t>
      </w:r>
      <w:proofErr w:type="spellStart"/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R</w:t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реак</w:t>
      </w:r>
      <w:proofErr w:type="spellEnd"/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(за счет расширения пара в рабочей решетке, когда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3C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 К активному типу относят также ступени с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2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sym w:font="Symbol" w:char="F03C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0,2-0,25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Для ступеней, в которых водяной пар подводится не по всей длине окружности сопловой решетки, а по ее части (парциальный подвод пара), выбирают значения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2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=0,02-0,12.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Турбинные ступени с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2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=0,4-0,6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называют</w:t>
      </w: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реактивными.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 чисто реактивной ступени (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2"/>
      </w:r>
      <w:r w:rsidRPr="00421EA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=0,5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характер обтекания сопловых и рабочих лопаток практически одинаков, а сами профили по своей форме подобны и зачастую имеют одинаковые размеры.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4.5. Расчет треугольников скоростей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Методика расчета треугольников скоростей (рис. 4.5) для решеток турбинных ступеней основывается на приведенных ранее выражениях расчета абсолютной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1t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(4.8) и относительной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2t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(4.11) скоростей, а также формулах расчета косоугольных треугольников.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657600" cy="1447800"/>
            <wp:effectExtent l="19050" t="0" r="0" b="0"/>
            <wp:docPr id="33" name="Рисунок 33" descr="https://works.doklad.ru/images/t-RbDPT1wHQ/m7c65f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orks.doklad.ru/images/t-RbDPT1wHQ/m7c65f4df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AB" w:rsidRPr="00421EAB" w:rsidRDefault="00421EAB" w:rsidP="00421EAB">
      <w:pPr>
        <w:shd w:val="clear" w:color="auto" w:fill="FFFFFF"/>
        <w:spacing w:before="100" w:beforeAutospacing="1" w:after="198" w:line="276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Рис. 4.5. Треугольники скоростей для турбинной ступени активного типа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ind w:firstLine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После оценки значения скорости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</w:t>
      </w:r>
      <w:proofErr w:type="gram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proofErr w:type="gram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расчета окружной скорости </w:t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u=</w:t>
      </w:r>
      <w:proofErr w:type="spellEnd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70"/>
      </w:r>
      <w:proofErr w:type="spellStart"/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dn</w:t>
      </w:r>
      <w:proofErr w:type="spellEnd"/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выбора угла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1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вычисляется относительная скорость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 входе в рабочую решетку по формуле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71650" cy="304800"/>
            <wp:effectExtent l="0" t="0" r="0" b="0"/>
            <wp:docPr id="34" name="Рисунок 34" descr="https://works.doklad.ru/images/t-RbDPT1wHQ/m7db948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orks.doklad.ru/images/t-RbDPT1wHQ/m7db94893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. (4.17)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Угол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2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определяется по формуле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14450" cy="447675"/>
            <wp:effectExtent l="0" t="0" r="0" b="0"/>
            <wp:docPr id="35" name="Рисунок 35" descr="https://works.doklad.ru/images/t-RbDPT1wHQ/m2d1a0f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orks.doklad.ru/images/t-RbDPT1wHQ/m2d1a0f19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(4.18)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После оценки относительной скорости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w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 определения угла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2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(для активных ступеней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2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BB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2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-(2…4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)) абсолютная скорость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33575" cy="304800"/>
            <wp:effectExtent l="0" t="0" r="9525" b="0"/>
            <wp:docPr id="36" name="Рисунок 36" descr="https://works.doklad.ru/images/t-RbDPT1wHQ/3cba10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orks.doklad.ru/images/t-RbDPT1wHQ/3cba10ad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(4.19)</w:t>
      </w:r>
    </w:p>
    <w:p w:rsidR="00421EAB" w:rsidRPr="00421EAB" w:rsidRDefault="00421EAB" w:rsidP="00421EAB">
      <w:pPr>
        <w:shd w:val="clear" w:color="auto" w:fill="FFFFFF"/>
        <w:spacing w:before="100" w:beforeAutospacing="1" w:after="198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 угол </w:t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sym w:font="Symbol" w:char="F061"/>
      </w:r>
      <w:r w:rsidRPr="00421EAB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находится по формуле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19225" cy="447675"/>
            <wp:effectExtent l="19050" t="0" r="9525" b="0"/>
            <wp:docPr id="37" name="Рисунок 37" descr="https://works.doklad.ru/images/t-RbDPT1wHQ/m678f72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orks.doklad.ru/images/t-RbDPT1wHQ/m678f72d8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EA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. (4.20)</w:t>
      </w: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EAB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75068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3C256F"/>
    <w:rsid w:val="00414F7C"/>
    <w:rsid w:val="00421EAB"/>
    <w:rsid w:val="0043709B"/>
    <w:rsid w:val="00460551"/>
    <w:rsid w:val="00532CFE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33A1E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CC4EC4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507A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421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1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1E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1E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pn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2181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2020-06-10T01:26:00Z</dcterms:created>
  <dcterms:modified xsi:type="dcterms:W3CDTF">2020-06-10T01:34:00Z</dcterms:modified>
</cp:coreProperties>
</file>