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0" w:rsidRPr="00952AB6" w:rsidRDefault="00250B14">
      <w:p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>Тема№15 Специальные прицепные механизмы дорожной техники</w:t>
      </w:r>
    </w:p>
    <w:p w:rsidR="00250B14" w:rsidRPr="00952AB6" w:rsidRDefault="00250B14">
      <w:p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>Группа МД-19</w:t>
      </w:r>
    </w:p>
    <w:p w:rsidR="00250B14" w:rsidRDefault="00250B14">
      <w:p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>16.06.2020г</w:t>
      </w:r>
    </w:p>
    <w:p w:rsidR="00F75A3C" w:rsidRDefault="00F6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75A3C" w:rsidRDefault="00E73329" w:rsidP="00F75A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F75A3C" w:rsidRPr="00F75A3C">
        <w:rPr>
          <w:rFonts w:ascii="Times New Roman" w:hAnsi="Times New Roman" w:cs="Times New Roman"/>
          <w:sz w:val="28"/>
          <w:szCs w:val="28"/>
        </w:rPr>
        <w:t>зучить тему№15</w:t>
      </w:r>
    </w:p>
    <w:p w:rsidR="00F64990" w:rsidRDefault="00E73329" w:rsidP="00F75A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 ролики</w:t>
      </w:r>
    </w:p>
    <w:p w:rsidR="00F75A3C" w:rsidRPr="00F75A3C" w:rsidRDefault="00E73329" w:rsidP="00F75A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75A3C">
        <w:rPr>
          <w:rFonts w:ascii="Times New Roman" w:hAnsi="Times New Roman" w:cs="Times New Roman"/>
          <w:sz w:val="28"/>
          <w:szCs w:val="28"/>
        </w:rPr>
        <w:t>тветить на контрольные вопросы</w:t>
      </w:r>
      <w:r w:rsidR="00F75A3C">
        <w:rPr>
          <w:rFonts w:ascii="Times New Roman" w:hAnsi="Times New Roman" w:cs="Times New Roman"/>
          <w:sz w:val="28"/>
          <w:szCs w:val="28"/>
        </w:rPr>
        <w:t>.</w:t>
      </w:r>
    </w:p>
    <w:p w:rsidR="007E3F2E" w:rsidRPr="007E3F2E" w:rsidRDefault="007E3F2E" w:rsidP="007E3F2E">
      <w:pPr>
        <w:shd w:val="clear" w:color="auto" w:fill="F5F0DE"/>
        <w:spacing w:before="150" w:after="150" w:line="315" w:lineRule="atLeast"/>
        <w:outlineLvl w:val="1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hyperlink r:id="rId6" w:history="1">
        <w:proofErr w:type="spellStart"/>
        <w:r w:rsidRPr="00952AB6">
          <w:rPr>
            <w:rFonts w:ascii="Times New Roman" w:eastAsia="Times New Roman" w:hAnsi="Times New Roman" w:cs="Times New Roman"/>
            <w:color w:val="4D6622"/>
            <w:sz w:val="28"/>
            <w:szCs w:val="28"/>
            <w:lang w:eastAsia="ru-RU"/>
          </w:rPr>
          <w:t>Типи</w:t>
        </w:r>
        <w:proofErr w:type="spellEnd"/>
        <w:r w:rsidRPr="00952AB6">
          <w:rPr>
            <w:rFonts w:ascii="Times New Roman" w:eastAsia="Times New Roman" w:hAnsi="Times New Roman" w:cs="Times New Roman"/>
            <w:color w:val="4D6622"/>
            <w:sz w:val="28"/>
            <w:szCs w:val="28"/>
            <w:lang w:eastAsia="ru-RU"/>
          </w:rPr>
          <w:t xml:space="preserve"> прицепных, навесных и самоходных землеройных машин</w:t>
        </w:r>
      </w:hyperlink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952AB6">
        <w:rPr>
          <w:rFonts w:ascii="Times New Roman" w:eastAsia="Times New Roman" w:hAnsi="Times New Roman" w:cs="Times New Roman"/>
          <w:i/>
          <w:iCs/>
          <w:noProof/>
          <w:color w:val="40331E"/>
          <w:sz w:val="28"/>
          <w:szCs w:val="28"/>
          <w:lang w:eastAsia="ru-RU"/>
        </w:rPr>
        <w:drawing>
          <wp:inline distT="0" distB="0" distL="0" distR="0">
            <wp:extent cx="2855595" cy="1492250"/>
            <wp:effectExtent l="0" t="0" r="1905" b="0"/>
            <wp:docPr id="1" name="Рисунок 1" descr="Уникальные скреп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кальные скрепе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B6">
        <w:rPr>
          <w:rFonts w:ascii="Times New Roman" w:eastAsia="Times New Roman" w:hAnsi="Times New Roman" w:cs="Times New Roman"/>
          <w:i/>
          <w:iCs/>
          <w:color w:val="40331E"/>
          <w:sz w:val="28"/>
          <w:szCs w:val="28"/>
          <w:lang w:eastAsia="ru-RU"/>
        </w:rPr>
        <w:t>Прицепными и навесными землеройными машинами</w:t>
      </w: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являются скреперы, бульдозеры, канавокопатели, грейдеры, грейдер-элеваторы. К этой же группе машин относят катки и другие машины для уплотнения грунтов, а также прицепные и навесные машины для устройства дренажа.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952AB6">
        <w:rPr>
          <w:rFonts w:ascii="Times New Roman" w:eastAsia="Times New Roman" w:hAnsi="Times New Roman" w:cs="Times New Roman"/>
          <w:i/>
          <w:iCs/>
          <w:color w:val="40331E"/>
          <w:sz w:val="28"/>
          <w:szCs w:val="28"/>
          <w:lang w:eastAsia="ru-RU"/>
        </w:rPr>
        <w:t>Прицепными</w:t>
      </w: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называются машины, буксируемые тракторами.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К </w:t>
      </w:r>
      <w:r w:rsidRPr="00952AB6">
        <w:rPr>
          <w:rFonts w:ascii="Times New Roman" w:eastAsia="Times New Roman" w:hAnsi="Times New Roman" w:cs="Times New Roman"/>
          <w:i/>
          <w:iCs/>
          <w:color w:val="40331E"/>
          <w:sz w:val="28"/>
          <w:szCs w:val="28"/>
          <w:lang w:eastAsia="ru-RU"/>
        </w:rPr>
        <w:t>навесным</w:t>
      </w: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относят машины и механизмы, смонтированные (навешенные) на тракторах и состоящие из следующих основных частей: навесной рамы, рабочих органов и механизмов управления.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 xml:space="preserve">В настоящее время, кроме прицепных и навесных, выпускаются </w:t>
      </w:r>
      <w:proofErr w:type="gramStart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самоходные  машины</w:t>
      </w:r>
      <w:proofErr w:type="gramEnd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 xml:space="preserve"> - скреперы, автогрейдеры, грейдер-</w:t>
      </w:r>
      <w:proofErr w:type="spellStart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злеваторы</w:t>
      </w:r>
      <w:proofErr w:type="spellEnd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.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 xml:space="preserve">По способу </w:t>
      </w:r>
      <w:proofErr w:type="spellStart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управлення</w:t>
      </w:r>
      <w:proofErr w:type="spellEnd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 xml:space="preserve"> рабочими органами различают землеройные машины с </w:t>
      </w:r>
      <w:r w:rsidRPr="00952AB6">
        <w:rPr>
          <w:rFonts w:ascii="Times New Roman" w:eastAsia="Times New Roman" w:hAnsi="Times New Roman" w:cs="Times New Roman"/>
          <w:i/>
          <w:iCs/>
          <w:color w:val="40331E"/>
          <w:sz w:val="28"/>
          <w:szCs w:val="28"/>
          <w:lang w:eastAsia="ru-RU"/>
        </w:rPr>
        <w:t>тросовым (канатно-блочным) и гидравлическим</w:t>
      </w: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управлением. Основные преимущества тросового управления заключается в простоте блочных узлов и больших ходов рабочих органов.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 xml:space="preserve">К недостаткам относятся: невозможность реверсирования действующих усилий на рабочие органы </w:t>
      </w:r>
      <w:proofErr w:type="gramStart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и  быстрое</w:t>
      </w:r>
      <w:proofErr w:type="gramEnd"/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 xml:space="preserve"> изнашивание тросов. Гидравлический привод позволяет реверсировать действующие усилия, но имеет небольшую величину рабочего хода.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7E3F2E">
        <w:rPr>
          <w:color w:val="40331E"/>
          <w:sz w:val="28"/>
          <w:szCs w:val="28"/>
        </w:rPr>
        <w:t> </w:t>
      </w:r>
      <w:r w:rsidRPr="00952AB6">
        <w:rPr>
          <w:color w:val="3A3939"/>
          <w:sz w:val="28"/>
          <w:szCs w:val="28"/>
        </w:rPr>
        <w:t xml:space="preserve">Грейдер прицепной – это буксируемый трактором землеройный механизм, который при помощи удлинённого ножевого устройства (грейдерного отвала) осуществляет снятие полосы грунта и перемещение разрыхлённой </w:t>
      </w:r>
      <w:r w:rsidRPr="00952AB6">
        <w:rPr>
          <w:color w:val="3A3939"/>
          <w:sz w:val="28"/>
          <w:szCs w:val="28"/>
        </w:rPr>
        <w:lastRenderedPageBreak/>
        <w:t>массы. Многофункциональность машине обеспечивает дополнительное навесное оборудование.</w:t>
      </w:r>
    </w:p>
    <w:p w:rsidR="007E3F2E" w:rsidRPr="00952AB6" w:rsidRDefault="007E3F2E" w:rsidP="007E3F2E">
      <w:pPr>
        <w:pStyle w:val="a5"/>
        <w:spacing w:before="0" w:beforeAutospacing="0" w:after="300" w:afterAutospacing="0" w:line="330" w:lineRule="atLeast"/>
        <w:rPr>
          <w:i/>
          <w:iCs/>
          <w:color w:val="3A3939"/>
          <w:sz w:val="28"/>
          <w:szCs w:val="28"/>
        </w:rPr>
      </w:pPr>
      <w:r w:rsidRPr="00952AB6">
        <w:rPr>
          <w:i/>
          <w:iCs/>
          <w:color w:val="3A3939"/>
          <w:sz w:val="28"/>
          <w:szCs w:val="28"/>
        </w:rPr>
        <w:t>Грейдеры, устанавливаемые на трактор, делят на классы: лёгкий, средний, полутяжелый и тяжёлый.</w:t>
      </w:r>
    </w:p>
    <w:p w:rsidR="007E3F2E" w:rsidRPr="00952AB6" w:rsidRDefault="007E3F2E" w:rsidP="007E3F2E">
      <w:pPr>
        <w:pStyle w:val="2"/>
        <w:shd w:val="clear" w:color="auto" w:fill="FFFFFF"/>
        <w:spacing w:before="0" w:beforeAutospacing="0" w:after="450" w:afterAutospacing="0"/>
        <w:jc w:val="center"/>
        <w:rPr>
          <w:b w:val="0"/>
          <w:bCs w:val="0"/>
          <w:caps/>
          <w:color w:val="414141"/>
          <w:sz w:val="28"/>
          <w:szCs w:val="28"/>
        </w:rPr>
      </w:pPr>
      <w:r w:rsidRPr="00952AB6">
        <w:rPr>
          <w:b w:val="0"/>
          <w:bCs w:val="0"/>
          <w:caps/>
          <w:color w:val="414141"/>
          <w:sz w:val="28"/>
          <w:szCs w:val="28"/>
        </w:rPr>
        <w:t>ГДЕ ИСПОЛЬЗУЮТСЯ ПРИЦЕПНЫЕ ГРЕЙДЕРЫ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Буксируемые тракторами грейдеры создавались как землеройные машины для формирования полотна дорог, подготовки поверхности к укладке асфальта и бетона. Используют прицепные агрегаты также на строительстве промышленных сооружений, объектов социальной инфраструктуры, в сельском и коммунальном хозяйстве:</w:t>
      </w:r>
    </w:p>
    <w:p w:rsidR="007E3F2E" w:rsidRPr="00952AB6" w:rsidRDefault="007E3F2E" w:rsidP="007E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для создания насыпей, профилирования их поверхности;</w:t>
      </w:r>
    </w:p>
    <w:p w:rsidR="007E3F2E" w:rsidRPr="00952AB6" w:rsidRDefault="007E3F2E" w:rsidP="007E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в выравнивании полотна дорог в грунтовом и насыпном исполнении;</w:t>
      </w:r>
    </w:p>
    <w:p w:rsidR="007E3F2E" w:rsidRPr="00952AB6" w:rsidRDefault="007E3F2E" w:rsidP="007E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при перемешивании щебёночных, гравийных материалов, грунтов различных категорий между собой и с вяжущими добавками;</w:t>
      </w:r>
    </w:p>
    <w:p w:rsidR="007E3F2E" w:rsidRPr="00952AB6" w:rsidRDefault="007E3F2E" w:rsidP="007E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для планирования по проектным отметкам земельных участков, откосов, выемок, кюветов;</w:t>
      </w:r>
    </w:p>
    <w:p w:rsidR="007E3F2E" w:rsidRPr="00952AB6" w:rsidRDefault="007E3F2E" w:rsidP="007E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в распределении по поверхности рабочей зоны и выравнивания слоя щебёночных, гравийных, песчаных материалов;</w:t>
      </w:r>
    </w:p>
    <w:p w:rsidR="007E3F2E" w:rsidRPr="00952AB6" w:rsidRDefault="007E3F2E" w:rsidP="007E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при работах в коммунальном секторе, включая снегоочистку и уборку мусора.</w:t>
      </w:r>
    </w:p>
    <w:p w:rsidR="007E3F2E" w:rsidRPr="00952AB6" w:rsidRDefault="007E3F2E" w:rsidP="007E3F2E">
      <w:pPr>
        <w:pStyle w:val="a5"/>
        <w:spacing w:before="0" w:beforeAutospacing="0" w:after="300" w:afterAutospacing="0" w:line="330" w:lineRule="atLeast"/>
        <w:rPr>
          <w:i/>
          <w:iCs/>
          <w:color w:val="3A3939"/>
          <w:sz w:val="28"/>
          <w:szCs w:val="28"/>
        </w:rPr>
      </w:pPr>
      <w:r w:rsidRPr="00952AB6">
        <w:rPr>
          <w:i/>
          <w:iCs/>
          <w:color w:val="3A3939"/>
          <w:sz w:val="28"/>
          <w:szCs w:val="28"/>
        </w:rPr>
        <w:t>На всех работах, где необходимо выровнять поверхность, придать ей однородность, применение грейдерных устройств эффективно и экономически оправдано.</w:t>
      </w:r>
    </w:p>
    <w:p w:rsidR="007E3F2E" w:rsidRPr="00952AB6" w:rsidRDefault="007E3F2E" w:rsidP="007E3F2E">
      <w:pPr>
        <w:pStyle w:val="2"/>
        <w:shd w:val="clear" w:color="auto" w:fill="FFFFFF"/>
        <w:spacing w:before="0" w:beforeAutospacing="0" w:after="450" w:afterAutospacing="0"/>
        <w:jc w:val="center"/>
        <w:rPr>
          <w:b w:val="0"/>
          <w:bCs w:val="0"/>
          <w:caps/>
          <w:color w:val="414141"/>
          <w:sz w:val="28"/>
          <w:szCs w:val="28"/>
        </w:rPr>
      </w:pPr>
      <w:r w:rsidRPr="00952AB6">
        <w:rPr>
          <w:b w:val="0"/>
          <w:bCs w:val="0"/>
          <w:caps/>
          <w:color w:val="414141"/>
          <w:sz w:val="28"/>
          <w:szCs w:val="28"/>
        </w:rPr>
        <w:t>ПРИЦЕПНЫЕ И ПОЛУПРИЦЕПНЫЕ АГРЕГАТЫ – В ЧЕМ РАЗЛИЧИЯ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В прицепном грейдере между передней осью и задним мостом на основной раме монтируются тяговая рама с поворотным круговым механизмом и отвалом. Колёсная ось соединена с буксирной скобой трактора дышлом. Управляет установкой отвала оператор при помощи штурвального механического привода или рычагов золотникового устройства гидросистемы.</w:t>
      </w:r>
    </w:p>
    <w:p w:rsidR="007E3F2E" w:rsidRPr="00952AB6" w:rsidRDefault="007E3F2E" w:rsidP="007E3F2E">
      <w:pPr>
        <w:shd w:val="clear" w:color="auto" w:fill="FFFFFF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5123815" cy="3166110"/>
            <wp:effectExtent l="0" t="0" r="635" b="0"/>
            <wp:docPr id="4" name="Рисунок 4" descr="Рисунок 1 Прицепной грейдер со штурвальным управлением машинистом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1 Прицепной грейдер со штурвальным управлением машинисто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2E" w:rsidRPr="00952AB6" w:rsidRDefault="007E3F2E" w:rsidP="007E3F2E">
      <w:pPr>
        <w:pStyle w:val="wp-caption-text"/>
        <w:shd w:val="clear" w:color="auto" w:fill="FFFFFF"/>
        <w:spacing w:before="0" w:beforeAutospacing="0" w:after="300" w:afterAutospacing="0" w:line="330" w:lineRule="atLeast"/>
        <w:jc w:val="center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Рисунок 1 Прицепной грейдер со штурвальным управлением машинистом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У полуприцепного грейдера передний мост, как правило, отсутствует, длина машины меньше. Основная рама соединяется с прицепным устройством трактора через узел шарового шарнира. Управление гидравлическим приводом установки отвала осуществляет оператор тягового трактора.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 xml:space="preserve">Оба агрегата буксируются гусеничным или колёсным трактором. </w:t>
      </w:r>
      <w:proofErr w:type="spellStart"/>
      <w:r w:rsidRPr="00952AB6">
        <w:rPr>
          <w:color w:val="3A3939"/>
          <w:sz w:val="28"/>
          <w:szCs w:val="28"/>
        </w:rPr>
        <w:t>Cтоимость</w:t>
      </w:r>
      <w:proofErr w:type="spellEnd"/>
      <w:r w:rsidRPr="00952AB6">
        <w:rPr>
          <w:color w:val="3A3939"/>
          <w:sz w:val="28"/>
          <w:szCs w:val="28"/>
        </w:rPr>
        <w:t xml:space="preserve"> прицепных устройств значительно ниже чем самоходных </w:t>
      </w:r>
      <w:proofErr w:type="spellStart"/>
      <w:r w:rsidRPr="00952AB6">
        <w:rPr>
          <w:color w:val="3A3939"/>
          <w:sz w:val="28"/>
          <w:szCs w:val="28"/>
        </w:rPr>
        <w:t>аналагов</w:t>
      </w:r>
      <w:proofErr w:type="spellEnd"/>
      <w:r w:rsidRPr="00952AB6">
        <w:rPr>
          <w:color w:val="3A3939"/>
          <w:sz w:val="28"/>
          <w:szCs w:val="28"/>
        </w:rPr>
        <w:t>.</w:t>
      </w:r>
    </w:p>
    <w:p w:rsidR="007E3F2E" w:rsidRPr="00952AB6" w:rsidRDefault="007E3F2E" w:rsidP="007E3F2E">
      <w:pPr>
        <w:shd w:val="clear" w:color="auto" w:fill="FFFFFF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5710555" cy="2078990"/>
            <wp:effectExtent l="0" t="0" r="4445" b="0"/>
            <wp:docPr id="3" name="Рисунок 3" descr="Рисунок 2 Трактор Т-150 и полуприцепной гидрофицированный грейдер СД-105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2 Трактор Т-150 и полуприцепной гидрофицированный грейдер СД-105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2E" w:rsidRPr="00952AB6" w:rsidRDefault="007E3F2E" w:rsidP="007E3F2E">
      <w:pPr>
        <w:pStyle w:val="wp-caption-text"/>
        <w:shd w:val="clear" w:color="auto" w:fill="FFFFFF"/>
        <w:spacing w:before="0" w:beforeAutospacing="0" w:after="300" w:afterAutospacing="0" w:line="330" w:lineRule="atLeast"/>
        <w:jc w:val="center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 xml:space="preserve">Рисунок 2 Трактор Т-150 и полуприцепной </w:t>
      </w:r>
      <w:proofErr w:type="spellStart"/>
      <w:r w:rsidRPr="00952AB6">
        <w:rPr>
          <w:color w:val="3A3939"/>
          <w:sz w:val="28"/>
          <w:szCs w:val="28"/>
        </w:rPr>
        <w:t>гидрофицированный</w:t>
      </w:r>
      <w:proofErr w:type="spellEnd"/>
      <w:r w:rsidRPr="00952AB6">
        <w:rPr>
          <w:color w:val="3A3939"/>
          <w:sz w:val="28"/>
          <w:szCs w:val="28"/>
        </w:rPr>
        <w:t xml:space="preserve"> грейдер СД-105А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 xml:space="preserve">Прицепной грейдер конструктивно сложен, малоэффективен в применении. Недостатком является управление, помимо тракториста, оператором агрегата. Подобные машины со штурвальным механизмом установки отвала не выпускаются и заменены на более производительные полуприцепные </w:t>
      </w:r>
      <w:r w:rsidRPr="00952AB6">
        <w:rPr>
          <w:color w:val="3A3939"/>
          <w:sz w:val="28"/>
          <w:szCs w:val="28"/>
        </w:rPr>
        <w:lastRenderedPageBreak/>
        <w:t>грейдеры с гидравлическим приводом исполнительного оборудования, управляемые машинистом трактора:</w:t>
      </w:r>
    </w:p>
    <w:p w:rsidR="007E3F2E" w:rsidRPr="00952AB6" w:rsidRDefault="007E3F2E" w:rsidP="007E3F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СД-105А для тяговых гусеничных и колёсных машин ДТ-75, Т-150К, К-701;</w:t>
      </w:r>
    </w:p>
    <w:p w:rsidR="007E3F2E" w:rsidRPr="00952AB6" w:rsidRDefault="007E3F2E" w:rsidP="007E3F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ДЗ-168 под трактор Т-150К.</w:t>
      </w:r>
    </w:p>
    <w:p w:rsidR="007E3F2E" w:rsidRPr="00952AB6" w:rsidRDefault="007E3F2E" w:rsidP="007E3F2E">
      <w:pPr>
        <w:pStyle w:val="2"/>
        <w:shd w:val="clear" w:color="auto" w:fill="FFFFFF"/>
        <w:spacing w:before="0" w:beforeAutospacing="0" w:after="450" w:afterAutospacing="0"/>
        <w:jc w:val="center"/>
        <w:rPr>
          <w:b w:val="0"/>
          <w:bCs w:val="0"/>
          <w:caps/>
          <w:color w:val="414141"/>
          <w:sz w:val="28"/>
          <w:szCs w:val="28"/>
        </w:rPr>
      </w:pPr>
      <w:r w:rsidRPr="00952AB6">
        <w:rPr>
          <w:b w:val="0"/>
          <w:bCs w:val="0"/>
          <w:caps/>
          <w:color w:val="414141"/>
          <w:sz w:val="28"/>
          <w:szCs w:val="28"/>
        </w:rPr>
        <w:t>ТЕХНИЧЕСКИЕ ПАРАМЕТРЫ НЕСАМОХОДНЫХ ГРЕЙДЕРОВ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1657"/>
        <w:gridCol w:w="1643"/>
        <w:gridCol w:w="2038"/>
        <w:gridCol w:w="1847"/>
      </w:tblGrid>
      <w:tr w:rsidR="007E3F2E" w:rsidRPr="00952AB6" w:rsidTr="007E3F2E">
        <w:tc>
          <w:tcPr>
            <w:tcW w:w="196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Обозначение модели</w:t>
            </w:r>
          </w:p>
        </w:tc>
        <w:tc>
          <w:tcPr>
            <w:tcW w:w="5535" w:type="dxa"/>
            <w:gridSpan w:val="3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ДЗ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СД</w:t>
            </w:r>
          </w:p>
        </w:tc>
      </w:tr>
      <w:tr w:rsidR="007E3F2E" w:rsidRPr="00952AB6" w:rsidTr="007E3F2E"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6а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168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105А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Исполнение</w:t>
            </w:r>
          </w:p>
        </w:tc>
        <w:tc>
          <w:tcPr>
            <w:tcW w:w="3405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прицепного типа</w:t>
            </w:r>
          </w:p>
        </w:tc>
        <w:tc>
          <w:tcPr>
            <w:tcW w:w="3990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полуприцепного типа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Тяговое усилие на сцепке </w:t>
            </w:r>
            <w:proofErr w:type="spellStart"/>
            <w:proofErr w:type="gramStart"/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трактора,тс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3-4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10-12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10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10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Тип управления</w:t>
            </w:r>
          </w:p>
        </w:tc>
        <w:tc>
          <w:tcPr>
            <w:tcW w:w="3405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механика</w:t>
            </w:r>
          </w:p>
        </w:tc>
        <w:tc>
          <w:tcPr>
            <w:tcW w:w="3990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гидравлика</w:t>
            </w:r>
          </w:p>
        </w:tc>
      </w:tr>
      <w:tr w:rsidR="007E3F2E" w:rsidRPr="00952AB6" w:rsidTr="007E3F2E">
        <w:tc>
          <w:tcPr>
            <w:tcW w:w="9420" w:type="dxa"/>
            <w:gridSpan w:val="5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t>Размеры грейдерного отвального устройства, м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по длине (без </w:t>
            </w:r>
            <w:proofErr w:type="spellStart"/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уширителя</w:t>
            </w:r>
            <w:proofErr w:type="spellEnd"/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3,0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3,7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3,74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3,66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 высоте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0,40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0,5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0,62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0,64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Вынос отвала в бок за габарит, м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0,45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0,54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0,8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0,7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lastRenderedPageBreak/>
              <w:t>Просвет до поверхности (клиренс), м</w:t>
            </w:r>
          </w:p>
        </w:tc>
        <w:tc>
          <w:tcPr>
            <w:tcW w:w="3405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0,3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0,35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0,3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Погружение отвала в грунт, м</w:t>
            </w:r>
          </w:p>
        </w:tc>
        <w:tc>
          <w:tcPr>
            <w:tcW w:w="3405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0,3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0,25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0,3</w:t>
            </w:r>
          </w:p>
        </w:tc>
      </w:tr>
      <w:tr w:rsidR="007E3F2E" w:rsidRPr="00952AB6" w:rsidTr="007E3F2E">
        <w:tc>
          <w:tcPr>
            <w:tcW w:w="9420" w:type="dxa"/>
            <w:gridSpan w:val="5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t>Углы монтажа отвального устройства, град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При резании грунта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29…57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29…61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30…70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28…60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При захвате грунтовой массы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с поворотом на угол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35…90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35…90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 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jc w:val="center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 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jc w:val="center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360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 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jc w:val="center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 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jc w:val="center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260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Наклон ножа при резании откоса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60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65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—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70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Вес готового к работе грейдера, т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2,8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4,0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3,35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3,37</w:t>
            </w:r>
          </w:p>
        </w:tc>
      </w:tr>
      <w:tr w:rsidR="007E3F2E" w:rsidRPr="00952AB6" w:rsidTr="007E3F2E">
        <w:tc>
          <w:tcPr>
            <w:tcW w:w="9420" w:type="dxa"/>
            <w:gridSpan w:val="5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t>Размеры по габаритам, м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 длине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6,69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7,84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6,03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6,2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 ширине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2,44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2,86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2,4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2,5</w:t>
            </w:r>
          </w:p>
        </w:tc>
      </w:tr>
      <w:tr w:rsidR="007E3F2E" w:rsidRPr="00952AB6" w:rsidTr="007E3F2E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 высоте</w:t>
            </w:r>
          </w:p>
        </w:tc>
        <w:tc>
          <w:tcPr>
            <w:tcW w:w="171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2,78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2,78</w:t>
            </w:r>
          </w:p>
        </w:tc>
        <w:tc>
          <w:tcPr>
            <w:tcW w:w="210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2,4</w:t>
            </w:r>
          </w:p>
        </w:tc>
        <w:tc>
          <w:tcPr>
            <w:tcW w:w="186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2,2</w:t>
            </w:r>
          </w:p>
        </w:tc>
      </w:tr>
    </w:tbl>
    <w:p w:rsidR="007E3F2E" w:rsidRPr="00952AB6" w:rsidRDefault="007E3F2E" w:rsidP="007E3F2E">
      <w:pPr>
        <w:pStyle w:val="2"/>
        <w:shd w:val="clear" w:color="auto" w:fill="FFFFFF"/>
        <w:spacing w:before="0" w:beforeAutospacing="0" w:after="450" w:afterAutospacing="0"/>
        <w:jc w:val="center"/>
        <w:rPr>
          <w:b w:val="0"/>
          <w:bCs w:val="0"/>
          <w:caps/>
          <w:color w:val="414141"/>
          <w:sz w:val="28"/>
          <w:szCs w:val="28"/>
        </w:rPr>
      </w:pPr>
      <w:r w:rsidRPr="00952AB6">
        <w:rPr>
          <w:b w:val="0"/>
          <w:bCs w:val="0"/>
          <w:caps/>
          <w:color w:val="414141"/>
          <w:sz w:val="28"/>
          <w:szCs w:val="28"/>
        </w:rPr>
        <w:t> ЗА СЧЁТ ЧЕГО ПОВЫШАЕТСЯ ФУНКЦИОНАЛЬНОСТЬ МАШИНЫ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lastRenderedPageBreak/>
        <w:t>Расширить комплект исполнительных устройств позволяет приобретение дополнительного оборудования:</w:t>
      </w:r>
    </w:p>
    <w:p w:rsidR="007E3F2E" w:rsidRPr="00952AB6" w:rsidRDefault="007E3F2E" w:rsidP="007E3F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пары балансиров с колёсами для сборки задней балансирной тележки;</w:t>
      </w:r>
    </w:p>
    <w:p w:rsidR="007E3F2E" w:rsidRPr="00952AB6" w:rsidRDefault="007E3F2E" w:rsidP="007E3F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proofErr w:type="spellStart"/>
      <w:r w:rsidRPr="00952AB6">
        <w:rPr>
          <w:rFonts w:ascii="Times New Roman" w:hAnsi="Times New Roman" w:cs="Times New Roman"/>
          <w:color w:val="414141"/>
          <w:sz w:val="28"/>
          <w:szCs w:val="28"/>
        </w:rPr>
        <w:t>кирковщика</w:t>
      </w:r>
      <w:proofErr w:type="spellEnd"/>
      <w:r w:rsidRPr="00952AB6">
        <w:rPr>
          <w:rFonts w:ascii="Times New Roman" w:hAnsi="Times New Roman" w:cs="Times New Roman"/>
          <w:color w:val="414141"/>
          <w:sz w:val="28"/>
          <w:szCs w:val="28"/>
        </w:rPr>
        <w:t>, для разрушения уплотнённого слоя грунта, старых асфальтовых и бетонных покрытий;</w:t>
      </w:r>
    </w:p>
    <w:p w:rsidR="007E3F2E" w:rsidRPr="00952AB6" w:rsidRDefault="007E3F2E" w:rsidP="007E3F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825"/>
        <w:rPr>
          <w:rFonts w:ascii="Times New Roman" w:hAnsi="Times New Roman" w:cs="Times New Roman"/>
          <w:color w:val="414141"/>
          <w:sz w:val="28"/>
          <w:szCs w:val="28"/>
        </w:rPr>
      </w:pPr>
      <w:proofErr w:type="spellStart"/>
      <w:r w:rsidRPr="00952AB6">
        <w:rPr>
          <w:rFonts w:ascii="Times New Roman" w:hAnsi="Times New Roman" w:cs="Times New Roman"/>
          <w:color w:val="414141"/>
          <w:sz w:val="28"/>
          <w:szCs w:val="28"/>
        </w:rPr>
        <w:t>уширителя</w:t>
      </w:r>
      <w:proofErr w:type="spellEnd"/>
      <w:r w:rsidRPr="00952AB6">
        <w:rPr>
          <w:rFonts w:ascii="Times New Roman" w:hAnsi="Times New Roman" w:cs="Times New Roman"/>
          <w:color w:val="414141"/>
          <w:sz w:val="28"/>
          <w:szCs w:val="28"/>
        </w:rPr>
        <w:t xml:space="preserve"> отвального устройства.</w:t>
      </w:r>
    </w:p>
    <w:p w:rsidR="007E3F2E" w:rsidRPr="00952AB6" w:rsidRDefault="007E3F2E" w:rsidP="007E3F2E">
      <w:pPr>
        <w:pStyle w:val="2"/>
        <w:shd w:val="clear" w:color="auto" w:fill="FFFFFF"/>
        <w:spacing w:before="0" w:beforeAutospacing="0" w:after="450" w:afterAutospacing="0"/>
        <w:jc w:val="center"/>
        <w:rPr>
          <w:b w:val="0"/>
          <w:bCs w:val="0"/>
          <w:caps/>
          <w:color w:val="414141"/>
          <w:sz w:val="28"/>
          <w:szCs w:val="28"/>
        </w:rPr>
      </w:pPr>
      <w:r w:rsidRPr="00952AB6">
        <w:rPr>
          <w:b w:val="0"/>
          <w:bCs w:val="0"/>
          <w:caps/>
          <w:color w:val="414141"/>
          <w:sz w:val="28"/>
          <w:szCs w:val="28"/>
        </w:rPr>
        <w:t>БЕЛОРУССКИЙ ТЯГАЧ ДЛЯ РОССИЙСКОГО ПРИЦЕПНОГО ГРЕЙДЕРА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Тракторы колёсные МТЗ из Белоруссии распространены в России. Широко используются в качестве базы для создания специальной техники.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Прицепной грейдер для МТЗ модели ГП-13.01 производится заводом «Брянский арсенал», агрегат ГПТ (МТЗ-82) выпускает предприятие «</w:t>
      </w:r>
      <w:proofErr w:type="spellStart"/>
      <w:r w:rsidRPr="00952AB6">
        <w:rPr>
          <w:color w:val="3A3939"/>
          <w:sz w:val="28"/>
          <w:szCs w:val="28"/>
        </w:rPr>
        <w:t>Тюменьремдормаш</w:t>
      </w:r>
      <w:proofErr w:type="spellEnd"/>
      <w:r w:rsidRPr="00952AB6">
        <w:rPr>
          <w:color w:val="3A3939"/>
          <w:sz w:val="28"/>
          <w:szCs w:val="28"/>
        </w:rPr>
        <w:t>».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Машины применяют для проведения планировочных работ в условиях ограниченных или тесных строительных площадок, в плотной городской застройке.</w:t>
      </w:r>
    </w:p>
    <w:p w:rsidR="007E3F2E" w:rsidRPr="00952AB6" w:rsidRDefault="007E3F2E" w:rsidP="007E3F2E">
      <w:pPr>
        <w:pStyle w:val="2"/>
        <w:shd w:val="clear" w:color="auto" w:fill="FFFFFF"/>
        <w:spacing w:before="0" w:beforeAutospacing="0" w:after="450" w:afterAutospacing="0"/>
        <w:jc w:val="center"/>
        <w:rPr>
          <w:b w:val="0"/>
          <w:bCs w:val="0"/>
          <w:caps/>
          <w:color w:val="414141"/>
          <w:sz w:val="28"/>
          <w:szCs w:val="28"/>
        </w:rPr>
      </w:pPr>
      <w:r w:rsidRPr="00952AB6">
        <w:rPr>
          <w:b w:val="0"/>
          <w:bCs w:val="0"/>
          <w:caps/>
          <w:color w:val="414141"/>
          <w:sz w:val="28"/>
          <w:szCs w:val="28"/>
        </w:rPr>
        <w:t>ОСНОВНЫЕ ПАРАМЕТРЫ ГП-13.01 — ПРИЦЕПНОГО ГРЕЙДЕРА ДЛЯ МТЗ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9"/>
        <w:gridCol w:w="1943"/>
        <w:gridCol w:w="2172"/>
      </w:tblGrid>
      <w:tr w:rsidR="007E3F2E" w:rsidRPr="00952AB6" w:rsidTr="007E3F2E">
        <w:tc>
          <w:tcPr>
            <w:tcW w:w="567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t>Показатель</w:t>
            </w:r>
          </w:p>
        </w:tc>
        <w:tc>
          <w:tcPr>
            <w:tcW w:w="1350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t>Величина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Тяговый трактор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МТЗ-1221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Габаритные размеры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8,79х2,5х2,945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Расстояние между осями колес (база)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-/-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6,34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Вес готового к работе грейдера, т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4,4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Темп передвижения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рабочий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транспортный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км/ч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 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jc w:val="center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8</w:t>
            </w:r>
          </w:p>
          <w:p w:rsidR="007E3F2E" w:rsidRPr="00952AB6" w:rsidRDefault="007E3F2E">
            <w:pPr>
              <w:pStyle w:val="a5"/>
              <w:spacing w:before="0" w:beforeAutospacing="0" w:after="300" w:afterAutospacing="0" w:line="330" w:lineRule="atLeast"/>
              <w:jc w:val="center"/>
              <w:rPr>
                <w:color w:val="3A3939"/>
                <w:sz w:val="28"/>
                <w:szCs w:val="28"/>
              </w:rPr>
            </w:pPr>
            <w:r w:rsidRPr="00952AB6">
              <w:rPr>
                <w:color w:val="3A3939"/>
                <w:sz w:val="28"/>
                <w:szCs w:val="28"/>
              </w:rPr>
              <w:t>40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lastRenderedPageBreak/>
              <w:t>Исполнительное оборудование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b/>
                <w:bCs/>
                <w:color w:val="0C0C0C"/>
                <w:sz w:val="28"/>
                <w:szCs w:val="28"/>
              </w:rPr>
              <w:t>грейдерное отвальное устройство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Грейдерный нож по длине без </w:t>
            </w:r>
            <w:proofErr w:type="spellStart"/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уширителей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3,74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Высота с ножевым устройством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-/-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0,62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Установки отвального устройства по углу резания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30…70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Вынос отвального устройства в бок относительно оси тяговой рамы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0,8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Размер нож отвала – поверхность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-/-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0,35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Погружение ножа отвала ниже поверхности грунта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-/-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0,25</w:t>
            </w:r>
          </w:p>
        </w:tc>
      </w:tr>
      <w:tr w:rsidR="007E3F2E" w:rsidRPr="00952AB6" w:rsidTr="007E3F2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Управление исполнительными органами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rPr>
                <w:rFonts w:ascii="Times New Roman" w:hAnsi="Times New Roman" w:cs="Times New Roman"/>
                <w:color w:val="0C0C0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D8E6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3F2E" w:rsidRPr="00952AB6" w:rsidRDefault="007E3F2E">
            <w:pPr>
              <w:jc w:val="center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952AB6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гидравлическая система</w:t>
            </w:r>
          </w:p>
        </w:tc>
      </w:tr>
    </w:tbl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 xml:space="preserve">Брянскими машиностроителями создан агрегат ГП-10.08. Грейдерное оборудование устанавливается на шасси МТЗ-1221 — используется ходовая часть, трансмиссия и гидросистема трактора. Результатом стало появление автогрейдера </w:t>
      </w:r>
      <w:proofErr w:type="gramStart"/>
      <w:r w:rsidRPr="00952AB6">
        <w:rPr>
          <w:color w:val="3A3939"/>
          <w:sz w:val="28"/>
          <w:szCs w:val="28"/>
        </w:rPr>
        <w:t>лёгкого класса</w:t>
      </w:r>
      <w:proofErr w:type="gramEnd"/>
      <w:r w:rsidRPr="00952AB6">
        <w:rPr>
          <w:color w:val="3A3939"/>
          <w:sz w:val="28"/>
          <w:szCs w:val="28"/>
        </w:rPr>
        <w:t xml:space="preserve"> оснащённого:</w:t>
      </w:r>
    </w:p>
    <w:p w:rsidR="007E3F2E" w:rsidRPr="00952AB6" w:rsidRDefault="007E3F2E" w:rsidP="007E3F2E">
      <w:pPr>
        <w:numPr>
          <w:ilvl w:val="0"/>
          <w:numId w:val="4"/>
        </w:numPr>
        <w:shd w:val="clear" w:color="auto" w:fill="FFFFFF"/>
        <w:spacing w:after="300" w:line="345" w:lineRule="atLeast"/>
        <w:ind w:left="5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Отвалом грейдерного типа длиной 2,8 м, обеспечивающим резание грунта под углами 40 и 60°.</w:t>
      </w:r>
    </w:p>
    <w:p w:rsidR="007E3F2E" w:rsidRPr="00952AB6" w:rsidRDefault="007E3F2E" w:rsidP="007E3F2E">
      <w:pPr>
        <w:numPr>
          <w:ilvl w:val="0"/>
          <w:numId w:val="4"/>
        </w:numPr>
        <w:shd w:val="clear" w:color="auto" w:fill="FFFFFF"/>
        <w:spacing w:after="300" w:line="345" w:lineRule="atLeast"/>
        <w:ind w:left="5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Задней навесной системой для установки уборочной щётки, которую можно заменить на другое исполнительное оборудование, совместимое с параметрами узла навески трактора «Белорус».</w:t>
      </w:r>
    </w:p>
    <w:p w:rsidR="007E3F2E" w:rsidRPr="00952AB6" w:rsidRDefault="007E3F2E" w:rsidP="007E3F2E">
      <w:pPr>
        <w:numPr>
          <w:ilvl w:val="0"/>
          <w:numId w:val="4"/>
        </w:numPr>
        <w:shd w:val="clear" w:color="auto" w:fill="FFFFFF"/>
        <w:spacing w:after="300" w:line="345" w:lineRule="atLeast"/>
        <w:ind w:left="525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color w:val="414141"/>
          <w:sz w:val="28"/>
          <w:szCs w:val="28"/>
        </w:rPr>
        <w:t>Отвалом бульдозерного типа с глубиной резания до 100 мм.</w:t>
      </w:r>
    </w:p>
    <w:p w:rsidR="007E3F2E" w:rsidRPr="00952AB6" w:rsidRDefault="007E3F2E" w:rsidP="007E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952AB6"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4761865" cy="3166110"/>
            <wp:effectExtent l="0" t="0" r="635" b="0"/>
            <wp:docPr id="2" name="Рисунок 2" descr="Рисунок 3 Автогрейдер ГС-10.08 на базе МТЗ 12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3 Автогрейдер ГС-10.08 на базе МТЗ 12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2E" w:rsidRPr="00952AB6" w:rsidRDefault="007E3F2E" w:rsidP="007E3F2E">
      <w:pPr>
        <w:pStyle w:val="wp-caption-text"/>
        <w:shd w:val="clear" w:color="auto" w:fill="FFFFFF"/>
        <w:spacing w:before="0" w:beforeAutospacing="0" w:after="300" w:afterAutospacing="0" w:line="330" w:lineRule="atLeast"/>
        <w:jc w:val="center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Рисунок 3 Автогрейдер ГС-10.08 на базе МТЗ 1221</w:t>
      </w:r>
    </w:p>
    <w:p w:rsidR="007E3F2E" w:rsidRPr="00952AB6" w:rsidRDefault="007E3F2E" w:rsidP="007E3F2E">
      <w:pPr>
        <w:pStyle w:val="a5"/>
        <w:shd w:val="clear" w:color="auto" w:fill="FFFFFF"/>
        <w:spacing w:before="0" w:beforeAutospacing="0" w:after="300" w:afterAutospacing="0" w:line="330" w:lineRule="atLeast"/>
        <w:rPr>
          <w:color w:val="3A3939"/>
          <w:sz w:val="28"/>
          <w:szCs w:val="28"/>
        </w:rPr>
      </w:pPr>
      <w:r w:rsidRPr="00952AB6">
        <w:rPr>
          <w:color w:val="3A3939"/>
          <w:sz w:val="28"/>
          <w:szCs w:val="28"/>
        </w:rPr>
        <w:t>С появлением функциональных самоходных автогрейдеров применение прицепных и полуприцепных машин существенно снизилось. Дорожники и строители обозначают технику, использующую тяговый трактор, одним термином – прицепной грейдер.</w:t>
      </w:r>
    </w:p>
    <w:p w:rsidR="007E3F2E" w:rsidRPr="007E3F2E" w:rsidRDefault="007E3F2E" w:rsidP="007E3F2E">
      <w:pPr>
        <w:shd w:val="clear" w:color="auto" w:fill="F5F0DE"/>
        <w:spacing w:after="0" w:line="240" w:lineRule="auto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</w:p>
    <w:p w:rsidR="007E3F2E" w:rsidRPr="007E3F2E" w:rsidRDefault="007E3F2E" w:rsidP="007E3F2E">
      <w:pPr>
        <w:shd w:val="clear" w:color="auto" w:fill="F5F0DE"/>
        <w:spacing w:after="0" w:line="240" w:lineRule="auto"/>
        <w:jc w:val="center"/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</w:pPr>
      <w:r w:rsidRPr="007E3F2E">
        <w:rPr>
          <w:rFonts w:ascii="Times New Roman" w:eastAsia="Times New Roman" w:hAnsi="Times New Roman" w:cs="Times New Roman"/>
          <w:color w:val="40331E"/>
          <w:sz w:val="28"/>
          <w:szCs w:val="28"/>
          <w:lang w:eastAsia="ru-RU"/>
        </w:rPr>
        <w:t> </w:t>
      </w:r>
    </w:p>
    <w:p w:rsidR="007E3F2E" w:rsidRPr="00952AB6" w:rsidRDefault="00C475C5">
      <w:p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2133"/>
            <wp:effectExtent l="0" t="0" r="3175" b="3175"/>
            <wp:docPr id="5" name="Рисунок 5" descr="https://www.regdorstroy.kiev.ua/asphalting-glossary/img/scraper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egdorstroy.kiev.ua/asphalting-glossary/img/scraper2-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C5" w:rsidRPr="00952AB6" w:rsidRDefault="00C475C5">
      <w:p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902586"/>
            <wp:effectExtent l="0" t="0" r="3175" b="2540"/>
            <wp:docPr id="6" name="Рисунок 6" descr="http://www.yomajcb.com.mm/media/2642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yomajcb.com.mm/media/2642/bann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C5" w:rsidRDefault="00C475C5">
      <w:p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2133"/>
            <wp:effectExtent l="0" t="0" r="3175" b="3175"/>
            <wp:docPr id="7" name="Рисунок 7" descr="https://www.regdorstroy.kiev.ua/asphalting-glossary/img/roller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egdorstroy.kiev.ua/asphalting-glossary/img/roller4-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90" w:rsidRDefault="00F64990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6021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https://www.youtube.com/watch?v=qtwXh0U5Nqw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90" w:rsidRDefault="00F64990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6021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https://www.youtube.com/watch?v=jOVwF62Sc90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90" w:rsidRDefault="00953611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6021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https://www.youtube.com/watch?v=MpLKDpfl4U0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90" w:rsidRPr="00952AB6" w:rsidRDefault="00F64990">
      <w:pPr>
        <w:rPr>
          <w:rFonts w:ascii="Times New Roman" w:hAnsi="Times New Roman" w:cs="Times New Roman"/>
          <w:sz w:val="28"/>
          <w:szCs w:val="28"/>
        </w:rPr>
      </w:pPr>
    </w:p>
    <w:p w:rsidR="00F7588B" w:rsidRPr="00952AB6" w:rsidRDefault="00F7588B">
      <w:p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 xml:space="preserve">Контрольные </w:t>
      </w:r>
      <w:proofErr w:type="gramStart"/>
      <w:r w:rsidRPr="00952AB6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</w:p>
    <w:p w:rsidR="00F7588B" w:rsidRPr="00952AB6" w:rsidRDefault="00F7588B" w:rsidP="00F7588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>Назначение прицепного оборудования?</w:t>
      </w:r>
    </w:p>
    <w:p w:rsidR="00F7588B" w:rsidRPr="00952AB6" w:rsidRDefault="00F7588B" w:rsidP="00F7588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>Виды прицепного оборудования для перемещение грунтов?</w:t>
      </w:r>
    </w:p>
    <w:p w:rsidR="00F7588B" w:rsidRPr="00952AB6" w:rsidRDefault="00F7588B" w:rsidP="00F7588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>Виды прицепного оборудования для выравнивание полотна дорог?</w:t>
      </w:r>
    </w:p>
    <w:p w:rsidR="00F7588B" w:rsidRPr="00952AB6" w:rsidRDefault="00F7588B" w:rsidP="00F7588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>Виды прицепного оборудование для уплотнение дорожного полотна?</w:t>
      </w:r>
    </w:p>
    <w:p w:rsidR="00F7588B" w:rsidRPr="00952AB6" w:rsidRDefault="00F7588B" w:rsidP="00F7588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2AB6">
        <w:rPr>
          <w:rFonts w:ascii="Times New Roman" w:hAnsi="Times New Roman" w:cs="Times New Roman"/>
          <w:sz w:val="28"/>
          <w:szCs w:val="28"/>
        </w:rPr>
        <w:t xml:space="preserve">Чем отличается навесное оборудование от прицепного </w:t>
      </w:r>
      <w:proofErr w:type="gramStart"/>
      <w:r w:rsidRPr="00952AB6">
        <w:rPr>
          <w:rFonts w:ascii="Times New Roman" w:hAnsi="Times New Roman" w:cs="Times New Roman"/>
          <w:sz w:val="28"/>
          <w:szCs w:val="28"/>
        </w:rPr>
        <w:t>оборудование  бульдозера</w:t>
      </w:r>
      <w:proofErr w:type="gramEnd"/>
      <w:r w:rsidRPr="00952AB6">
        <w:rPr>
          <w:rFonts w:ascii="Times New Roman" w:hAnsi="Times New Roman" w:cs="Times New Roman"/>
          <w:sz w:val="28"/>
          <w:szCs w:val="28"/>
        </w:rPr>
        <w:t>?</w:t>
      </w:r>
    </w:p>
    <w:sectPr w:rsidR="00F7588B" w:rsidRPr="0095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441"/>
    <w:multiLevelType w:val="hybridMultilevel"/>
    <w:tmpl w:val="54B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567D"/>
    <w:multiLevelType w:val="multilevel"/>
    <w:tmpl w:val="80AE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003B2"/>
    <w:multiLevelType w:val="multilevel"/>
    <w:tmpl w:val="00D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774A3"/>
    <w:multiLevelType w:val="multilevel"/>
    <w:tmpl w:val="9F4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A6FAC"/>
    <w:multiLevelType w:val="hybridMultilevel"/>
    <w:tmpl w:val="E24E5C9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7C2D0C4B"/>
    <w:multiLevelType w:val="multilevel"/>
    <w:tmpl w:val="9632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E"/>
    <w:rsid w:val="00250B14"/>
    <w:rsid w:val="005B4725"/>
    <w:rsid w:val="007E3F2E"/>
    <w:rsid w:val="00952AB6"/>
    <w:rsid w:val="00953611"/>
    <w:rsid w:val="00C475C5"/>
    <w:rsid w:val="00D24770"/>
    <w:rsid w:val="00DC6B7E"/>
    <w:rsid w:val="00E73329"/>
    <w:rsid w:val="00F64990"/>
    <w:rsid w:val="00F7588B"/>
    <w:rsid w:val="00F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6CFE-C2C9-433E-A2D3-D826145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E3F2E"/>
    <w:rPr>
      <w:color w:val="0000FF"/>
      <w:u w:val="single"/>
    </w:rPr>
  </w:style>
  <w:style w:type="character" w:styleId="a4">
    <w:name w:val="Emphasis"/>
    <w:basedOn w:val="a0"/>
    <w:uiPriority w:val="20"/>
    <w:qFormat/>
    <w:rsid w:val="007E3F2E"/>
    <w:rPr>
      <w:i/>
      <w:iCs/>
    </w:rPr>
  </w:style>
  <w:style w:type="paragraph" w:styleId="a5">
    <w:name w:val="Normal (Web)"/>
    <w:basedOn w:val="a"/>
    <w:uiPriority w:val="99"/>
    <w:semiHidden/>
    <w:unhideWhenUsed/>
    <w:rsid w:val="007E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E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85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89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104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453132604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523516369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traktor.ru/wp-content/uploads/2015/12/fg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jOVwF62Sc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astertraktor.ru/wp-content/uploads/2015/12/ihgf.jpg" TargetMode="External"/><Relationship Id="rId17" Type="http://schemas.openxmlformats.org/officeDocument/2006/relationships/hyperlink" Target="https://www.youtube.com/watch?v=qtwXh0U5Nq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ydrotechnics.ru/z16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mastertraktor.ru/wp-content/uploads/2015/12/uky.jpg" TargetMode="External"/><Relationship Id="rId19" Type="http://schemas.openxmlformats.org/officeDocument/2006/relationships/hyperlink" Target="https://www.youtube.com/watch?v=MpLKDpfl4U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84DE-9128-4045-8805-B1CCE85E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2020-06-16T05:30:00Z</dcterms:created>
  <dcterms:modified xsi:type="dcterms:W3CDTF">2020-06-16T06:09:00Z</dcterms:modified>
</cp:coreProperties>
</file>