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47" w:rsidRPr="001E7A47" w:rsidRDefault="001E7A47" w:rsidP="001E7A47">
      <w:pP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1E7A4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19.06.2020 гр.18-1 Техническое обслуживание турбинного оборудования.</w:t>
      </w:r>
    </w:p>
    <w:p w:rsidR="001E7A47" w:rsidRPr="001E7A47" w:rsidRDefault="001E7A47" w:rsidP="001E7A47">
      <w:pP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1E7A4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Практическая работа «Тепловой расчет турбинной ступени» </w:t>
      </w:r>
    </w:p>
    <w:p w:rsidR="001E7A47" w:rsidRPr="001E7A47" w:rsidRDefault="001E7A47" w:rsidP="001E7A47">
      <w:pP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1E7A47" w:rsidRPr="001E7A47" w:rsidRDefault="001E7A47" w:rsidP="001E7A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A4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Исходными данными</w:t>
      </w:r>
      <w:r w:rsidRPr="001E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для расчета являются следующие величины: расход водяного пара </w:t>
      </w:r>
      <w:r w:rsidRPr="001E7A4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G</w:t>
      </w:r>
      <w:r w:rsidRPr="001E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кг/с; его термодинамические параметры </w:t>
      </w:r>
      <w:r w:rsidRPr="001E7A4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</w:t>
      </w:r>
      <w:proofErr w:type="gramStart"/>
      <w:r w:rsidRPr="001E7A4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vertAlign w:val="subscript"/>
        </w:rPr>
        <w:t>0</w:t>
      </w:r>
      <w:proofErr w:type="gramEnd"/>
      <w:r w:rsidRPr="001E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МПа, </w:t>
      </w:r>
      <w:r w:rsidRPr="001E7A4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t</w:t>
      </w:r>
      <w:r w:rsidRPr="001E7A4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vertAlign w:val="subscript"/>
        </w:rPr>
        <w:t>0</w:t>
      </w:r>
      <w:r w:rsidRPr="001E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1E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0</w:t>
      </w:r>
      <w:r w:rsidRPr="001E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С; скорость потока на входе в ступень </w:t>
      </w:r>
      <w:r w:rsidRPr="001E7A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</w:t>
      </w:r>
      <w:r w:rsidRPr="001E7A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</w:rPr>
        <w:t>0</w:t>
      </w:r>
      <w:r w:rsidRPr="001E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м/с и ее направление (угол </w:t>
      </w:r>
      <w:r w:rsidRPr="001E7A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ym w:font="Symbol" w:char="F061"/>
      </w:r>
      <w:r w:rsidRPr="001E7A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</w:rPr>
        <w:t>0</w:t>
      </w:r>
      <w:r w:rsidRPr="001E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Известными также являются средний диаметр </w:t>
      </w:r>
      <w:proofErr w:type="spellStart"/>
      <w:proofErr w:type="gramStart"/>
      <w:r w:rsidRPr="001E7A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d</w:t>
      </w:r>
      <w:proofErr w:type="gramEnd"/>
      <w:r w:rsidRPr="001E7A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</w:rPr>
        <w:t>ср</w:t>
      </w:r>
      <w:proofErr w:type="spellEnd"/>
      <w:r w:rsidRPr="001E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 и частота вращения ротора турбины </w:t>
      </w:r>
      <w:proofErr w:type="spellStart"/>
      <w:r w:rsidRPr="001E7A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n</w:t>
      </w:r>
      <w:proofErr w:type="spellEnd"/>
      <w:r w:rsidRPr="001E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Pr="001E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-1</w:t>
      </w:r>
      <w:r w:rsidRPr="001E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E7A47" w:rsidRPr="001E7A47" w:rsidRDefault="001E7A47" w:rsidP="001E7A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Задание по разделу «Паровые турбины»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активной ступени пар с начальным давлением 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р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vertAlign w:val="subscript"/>
          <w:lang w:eastAsia="ru-RU"/>
        </w:rPr>
        <w:t>о</w:t>
      </w:r>
      <w:proofErr w:type="spell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и температурой 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t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vertAlign w:val="subscript"/>
          <w:lang w:eastAsia="ru-RU"/>
        </w:rPr>
        <w:t>о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расширяется</w:t>
      </w:r>
      <w:proofErr w:type="spell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до давления 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р</w:t>
      </w:r>
      <w:proofErr w:type="gramStart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vertAlign w:val="subscript"/>
          <w:lang w:eastAsia="ru-RU"/>
        </w:rPr>
        <w:t>1</w:t>
      </w:r>
      <w:proofErr w:type="gram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Скоростной коэффициент сопла 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j</w:t>
      </w:r>
      <w:proofErr w:type="spell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скоростной коэффициент лопаток 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y</w:t>
      </w:r>
      <w:proofErr w:type="spell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угол наклона сопла к плоскости диска 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a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vertAlign w:val="subscript"/>
          <w:lang w:eastAsia="ru-RU"/>
        </w:rPr>
        <w:t>1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угол выхода пара из рабочей лопатки 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b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vertAlign w:val="subscript"/>
          <w:lang w:eastAsia="ru-RU"/>
        </w:rPr>
        <w:t>2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=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b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vertAlign w:val="subscript"/>
          <w:lang w:eastAsia="ru-RU"/>
        </w:rPr>
        <w:t>1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средний диаметр ступени 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d</w:t>
      </w:r>
      <w:proofErr w:type="spell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частота вращения вала турбины 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n</w:t>
      </w:r>
      <w:proofErr w:type="spell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расход пара 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М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коэффициент расхода сопла 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m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vertAlign w:val="subscript"/>
          <w:lang w:eastAsia="ru-RU"/>
        </w:rPr>
        <w:t>1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потери тепловой энергии на трение и вентиляцию 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h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vertAlign w:val="subscript"/>
          <w:lang w:eastAsia="ru-RU"/>
        </w:rPr>
        <w:t>т</w:t>
      </w:r>
      <w:proofErr w:type="gram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vertAlign w:val="subscript"/>
          <w:lang w:eastAsia="ru-RU"/>
        </w:rPr>
        <w:t>.в</w:t>
      </w:r>
      <w:proofErr w:type="spellEnd"/>
      <w:proofErr w:type="gram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расход пара на утечки 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М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vertAlign w:val="subscript"/>
          <w:lang w:eastAsia="ru-RU"/>
        </w:rPr>
        <w:t>ут</w:t>
      </w:r>
      <w:proofErr w:type="spell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Начальную скорость пара перед соплом 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с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vertAlign w:val="subscript"/>
          <w:lang w:eastAsia="ru-RU"/>
        </w:rPr>
        <w:t>о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считать </w:t>
      </w:r>
      <w:proofErr w:type="gramStart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равной</w:t>
      </w:r>
      <w:proofErr w:type="gram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нулю.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Определить: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 определить работу 1 кг пара на лопатках ступени, 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l</w:t>
      </w:r>
      <w:proofErr w:type="spell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 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кДж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кг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 найти площадь выходного сечения суживающего сопла 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f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vertAlign w:val="subscript"/>
          <w:lang w:eastAsia="ru-RU"/>
        </w:rPr>
        <w:t>1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 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м</w:t>
      </w:r>
      <w:proofErr w:type="gramStart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vertAlign w:val="superscript"/>
          <w:lang w:eastAsia="ru-RU"/>
        </w:rPr>
        <w:t>2</w:t>
      </w:r>
      <w:proofErr w:type="gram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 определить относительный коэффициент полезного действия на лопатках ступени 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η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vertAlign w:val="subscript"/>
          <w:lang w:eastAsia="ru-RU"/>
        </w:rPr>
        <w:t>о</w:t>
      </w:r>
      <w:proofErr w:type="spellEnd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vertAlign w:val="subscript"/>
          <w:lang w:eastAsia="ru-RU"/>
        </w:rPr>
        <w:t>.</w:t>
      </w:r>
      <w:proofErr w:type="gram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vertAlign w:val="subscript"/>
          <w:lang w:eastAsia="ru-RU"/>
        </w:rPr>
        <w:t>л</w:t>
      </w:r>
      <w:proofErr w:type="gramEnd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vertAlign w:val="subscript"/>
          <w:lang w:eastAsia="ru-RU"/>
        </w:rPr>
        <w:t>.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 определить относительный внутренний коэффициент полезного действия ступени турбины 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η</w:t>
      </w:r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vertAlign w:val="subscript"/>
          <w:lang w:eastAsia="ru-RU"/>
        </w:rPr>
        <w:t>o</w:t>
      </w:r>
      <w:proofErr w:type="spellEnd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vertAlign w:val="subscript"/>
          <w:lang w:eastAsia="ru-RU"/>
        </w:rPr>
        <w:t>.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vertAlign w:val="subscript"/>
          <w:lang w:eastAsia="ru-RU"/>
        </w:rPr>
        <w:t>i</w:t>
      </w:r>
      <w:proofErr w:type="spell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 выполнить график теплового процесса в 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h</w:t>
      </w:r>
      <w:proofErr w:type="spell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 </w:t>
      </w:r>
      <w:proofErr w:type="spellStart"/>
      <w:r w:rsidRPr="001E7A4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s</w:t>
      </w:r>
      <w:proofErr w:type="spell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диаграмме в выбранном масштабе.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Значения параметров, необходимых для расчёта выбрать из таблиц 1 и 2.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Значения нижеприведенных параметров выбираются 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по последней цифре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номера зачётной книжки.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Таблица 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25"/>
      </w:tblGrid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Цифра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</w:t>
            </w:r>
          </w:p>
        </w:tc>
      </w:tr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р</w:t>
            </w: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vertAlign w:val="subscript"/>
                <w:lang w:eastAsia="ru-RU"/>
              </w:rPr>
              <w:t>о</w:t>
            </w:r>
            <w:proofErr w:type="spellEnd"/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 </w:t>
            </w:r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4,4</w:t>
            </w:r>
          </w:p>
        </w:tc>
      </w:tr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t</w:t>
            </w:r>
            <w:proofErr w:type="gramEnd"/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vertAlign w:val="subscript"/>
                <w:lang w:eastAsia="ru-RU"/>
              </w:rPr>
              <w:t>о</w:t>
            </w:r>
            <w:proofErr w:type="spellEnd"/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°</w:t>
            </w:r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р</w:t>
            </w:r>
            <w:proofErr w:type="gramStart"/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 </w:t>
            </w:r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2,8</w:t>
            </w:r>
          </w:p>
        </w:tc>
      </w:tr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0,98</w:t>
            </w:r>
          </w:p>
        </w:tc>
      </w:tr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0,95</w:t>
            </w:r>
          </w:p>
        </w:tc>
      </w:tr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lastRenderedPageBreak/>
              <w:t>m</w:t>
            </w: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0,96</w:t>
            </w:r>
          </w:p>
        </w:tc>
      </w:tr>
    </w:tbl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Значения нижеприведенных параметров выбираются 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по предпоследней цифре</w:t>
      </w: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номера зачётной книжки.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Таблица 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1"/>
        <w:gridCol w:w="510"/>
        <w:gridCol w:w="510"/>
        <w:gridCol w:w="510"/>
        <w:gridCol w:w="510"/>
        <w:gridCol w:w="510"/>
        <w:gridCol w:w="390"/>
        <w:gridCol w:w="510"/>
        <w:gridCol w:w="510"/>
        <w:gridCol w:w="510"/>
        <w:gridCol w:w="525"/>
      </w:tblGrid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Цифра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20</w:t>
            </w:r>
          </w:p>
        </w:tc>
      </w:tr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a</w:t>
            </w: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vertAlign w:val="subscript"/>
                <w:lang w:eastAsia="ru-RU"/>
              </w:rPr>
              <w:t>1</w:t>
            </w: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d</w:t>
            </w:r>
            <w:proofErr w:type="spellEnd"/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 </w:t>
            </w:r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1,25</w:t>
            </w:r>
          </w:p>
        </w:tc>
      </w:tr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n</w:t>
            </w:r>
            <w:proofErr w:type="spellEnd"/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 </w:t>
            </w:r>
            <w:proofErr w:type="gramStart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об</w:t>
            </w:r>
            <w:proofErr w:type="gramEnd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М</w:t>
            </w: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 </w:t>
            </w:r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кг/</w:t>
            </w:r>
            <w:proofErr w:type="gramStart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2,0</w:t>
            </w:r>
          </w:p>
        </w:tc>
      </w:tr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h</w:t>
            </w:r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vertAlign w:val="subscript"/>
                <w:lang w:eastAsia="ru-RU"/>
              </w:rPr>
              <w:t>т.в</w:t>
            </w:r>
            <w:proofErr w:type="spellEnd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vertAlign w:val="subscript"/>
                <w:lang w:eastAsia="ru-RU"/>
              </w:rPr>
              <w:t>.</w:t>
            </w: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 </w:t>
            </w:r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кДж/</w:t>
            </w:r>
            <w:proofErr w:type="gramStart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0,95</w:t>
            </w:r>
          </w:p>
        </w:tc>
      </w:tr>
      <w:tr w:rsidR="001E7A47" w:rsidRPr="001E7A47" w:rsidTr="00927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М</w:t>
            </w:r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vertAlign w:val="subscript"/>
                <w:lang w:eastAsia="ru-RU"/>
              </w:rPr>
              <w:t>ут</w:t>
            </w:r>
            <w:proofErr w:type="spellEnd"/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</w:t>
            </w:r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 кг/</w:t>
            </w:r>
            <w:proofErr w:type="gramStart"/>
            <w:r w:rsidRPr="001E7A47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47" w:rsidRPr="001E7A47" w:rsidRDefault="001E7A47" w:rsidP="0092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0,13</w:t>
            </w:r>
          </w:p>
        </w:tc>
      </w:tr>
    </w:tbl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rStyle w:val="a4"/>
          <w:color w:val="666666"/>
        </w:rPr>
        <w:t>Тепловой расчет паровой турбины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Производим расчет ступени паровой турбины в соответствии с индивидуальным заданием (вариант 00).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1. На диаграмме </w:t>
      </w:r>
      <w:proofErr w:type="spellStart"/>
      <w:r w:rsidRPr="001E7A47">
        <w:rPr>
          <w:i/>
          <w:iCs/>
          <w:color w:val="666666"/>
        </w:rPr>
        <w:t>h-s</w:t>
      </w:r>
      <w:proofErr w:type="spellEnd"/>
      <w:r w:rsidRPr="001E7A47">
        <w:rPr>
          <w:color w:val="666666"/>
        </w:rPr>
        <w:t> водяного пара (приложение 1) определяем начальную энтальпию пара </w:t>
      </w:r>
      <w:proofErr w:type="spellStart"/>
      <w:proofErr w:type="gramStart"/>
      <w:r w:rsidRPr="001E7A47">
        <w:rPr>
          <w:i/>
          <w:iCs/>
          <w:color w:val="666666"/>
        </w:rPr>
        <w:t>h</w:t>
      </w:r>
      <w:proofErr w:type="gramEnd"/>
      <w:r w:rsidRPr="001E7A47">
        <w:rPr>
          <w:color w:val="666666"/>
          <w:vertAlign w:val="subscript"/>
        </w:rPr>
        <w:t>о</w:t>
      </w:r>
      <w:proofErr w:type="spellEnd"/>
      <w:r w:rsidRPr="001E7A47">
        <w:rPr>
          <w:color w:val="666666"/>
        </w:rPr>
        <w:t xml:space="preserve"> и энтальпию пара в конце </w:t>
      </w:r>
      <w:proofErr w:type="spellStart"/>
      <w:r w:rsidRPr="001E7A47">
        <w:rPr>
          <w:color w:val="666666"/>
        </w:rPr>
        <w:t>изоинтропного</w:t>
      </w:r>
      <w:proofErr w:type="spellEnd"/>
      <w:r w:rsidRPr="001E7A47">
        <w:rPr>
          <w:color w:val="666666"/>
        </w:rPr>
        <w:t xml:space="preserve"> (адиабатного) расширения </w:t>
      </w:r>
      <w:r w:rsidRPr="001E7A47">
        <w:rPr>
          <w:i/>
          <w:iCs/>
          <w:color w:val="666666"/>
        </w:rPr>
        <w:t>h</w:t>
      </w:r>
      <w:r w:rsidRPr="001E7A47">
        <w:rPr>
          <w:color w:val="666666"/>
          <w:vertAlign w:val="subscript"/>
        </w:rPr>
        <w:t>1</w:t>
      </w:r>
      <w:r w:rsidRPr="001E7A47">
        <w:rPr>
          <w:color w:val="666666"/>
        </w:rPr>
        <w:t>. Для этого на диаграмме отмечаем точку 0, соответствующую состоянию пара перед ступенью (по параметрам пара с начальным давлением </w:t>
      </w:r>
      <w:proofErr w:type="spellStart"/>
      <w:r w:rsidRPr="001E7A47">
        <w:rPr>
          <w:i/>
          <w:iCs/>
          <w:color w:val="666666"/>
        </w:rPr>
        <w:t>р</w:t>
      </w:r>
      <w:r w:rsidRPr="001E7A47">
        <w:rPr>
          <w:color w:val="666666"/>
          <w:vertAlign w:val="subscript"/>
        </w:rPr>
        <w:t>о</w:t>
      </w:r>
      <w:proofErr w:type="spellEnd"/>
      <w:r w:rsidRPr="001E7A47">
        <w:rPr>
          <w:color w:val="666666"/>
        </w:rPr>
        <w:t>, и температурой </w:t>
      </w:r>
      <w:proofErr w:type="spellStart"/>
      <w:proofErr w:type="gramStart"/>
      <w:r w:rsidRPr="001E7A47">
        <w:rPr>
          <w:i/>
          <w:iCs/>
          <w:color w:val="666666"/>
        </w:rPr>
        <w:t>t</w:t>
      </w:r>
      <w:proofErr w:type="gramEnd"/>
      <w:r w:rsidRPr="001E7A47">
        <w:rPr>
          <w:color w:val="666666"/>
          <w:vertAlign w:val="subscript"/>
        </w:rPr>
        <w:t>о</w:t>
      </w:r>
      <w:proofErr w:type="spellEnd"/>
      <w:r w:rsidRPr="001E7A47">
        <w:rPr>
          <w:color w:val="666666"/>
        </w:rPr>
        <w:t>) и определяем энтальпию </w:t>
      </w:r>
      <w:proofErr w:type="spellStart"/>
      <w:r w:rsidRPr="001E7A47">
        <w:rPr>
          <w:i/>
          <w:iCs/>
          <w:color w:val="666666"/>
        </w:rPr>
        <w:t>h</w:t>
      </w:r>
      <w:r w:rsidRPr="001E7A47">
        <w:rPr>
          <w:color w:val="666666"/>
          <w:vertAlign w:val="subscript"/>
        </w:rPr>
        <w:t>о</w:t>
      </w:r>
      <w:proofErr w:type="spellEnd"/>
      <w:r w:rsidRPr="001E7A47">
        <w:rPr>
          <w:color w:val="666666"/>
        </w:rPr>
        <w:t xml:space="preserve">. Из точки 0 проводим </w:t>
      </w:r>
      <w:proofErr w:type="spellStart"/>
      <w:r w:rsidRPr="001E7A47">
        <w:rPr>
          <w:color w:val="666666"/>
        </w:rPr>
        <w:t>изоэнтропу</w:t>
      </w:r>
      <w:proofErr w:type="spellEnd"/>
      <w:r w:rsidRPr="001E7A47">
        <w:rPr>
          <w:color w:val="666666"/>
        </w:rPr>
        <w:t xml:space="preserve"> теоретического процесса расширения пара (линию параллельную оси ординат на диаграмме) до пересечения с изобарой </w:t>
      </w:r>
      <w:r w:rsidRPr="001E7A47">
        <w:rPr>
          <w:i/>
          <w:iCs/>
          <w:color w:val="666666"/>
        </w:rPr>
        <w:t>Р</w:t>
      </w:r>
      <w:proofErr w:type="gramStart"/>
      <w:r w:rsidRPr="001E7A47">
        <w:rPr>
          <w:color w:val="666666"/>
          <w:vertAlign w:val="subscript"/>
        </w:rPr>
        <w:t>1</w:t>
      </w:r>
      <w:proofErr w:type="gramEnd"/>
      <w:r w:rsidRPr="001E7A47">
        <w:rPr>
          <w:color w:val="666666"/>
          <w:vertAlign w:val="subscript"/>
        </w:rPr>
        <w:t> </w:t>
      </w:r>
      <w:r w:rsidRPr="001E7A47">
        <w:rPr>
          <w:color w:val="666666"/>
        </w:rPr>
        <w:t>(точка 1</w:t>
      </w:r>
      <w:r w:rsidRPr="001E7A47">
        <w:rPr>
          <w:i/>
          <w:iCs/>
          <w:color w:val="666666"/>
        </w:rPr>
        <w:t>t</w:t>
      </w:r>
      <w:r w:rsidRPr="001E7A47">
        <w:rPr>
          <w:color w:val="666666"/>
        </w:rPr>
        <w:t>). Определяем энтальпию </w:t>
      </w:r>
      <w:r w:rsidRPr="001E7A47">
        <w:rPr>
          <w:i/>
          <w:iCs/>
          <w:color w:val="666666"/>
        </w:rPr>
        <w:t>h</w:t>
      </w:r>
      <w:r w:rsidRPr="001E7A47">
        <w:rPr>
          <w:color w:val="666666"/>
          <w:vertAlign w:val="subscript"/>
        </w:rPr>
        <w:t>1</w:t>
      </w:r>
      <w:r w:rsidRPr="001E7A47">
        <w:rPr>
          <w:i/>
          <w:iCs/>
          <w:color w:val="666666"/>
          <w:vertAlign w:val="subscript"/>
        </w:rPr>
        <w:t>t</w:t>
      </w:r>
      <w:r w:rsidRPr="001E7A47">
        <w:rPr>
          <w:color w:val="666666"/>
        </w:rPr>
        <w:t> и удельный объем пара </w:t>
      </w:r>
      <w:r w:rsidRPr="001E7A47">
        <w:rPr>
          <w:i/>
          <w:iCs/>
          <w:color w:val="666666"/>
        </w:rPr>
        <w:t>v</w:t>
      </w:r>
      <w:r w:rsidRPr="001E7A47">
        <w:rPr>
          <w:color w:val="666666"/>
          <w:vertAlign w:val="subscript"/>
        </w:rPr>
        <w:t>1</w:t>
      </w:r>
      <w:r w:rsidRPr="001E7A47">
        <w:rPr>
          <w:i/>
          <w:iCs/>
          <w:color w:val="666666"/>
          <w:vertAlign w:val="subscript"/>
        </w:rPr>
        <w:t>t</w:t>
      </w:r>
      <w:r w:rsidRPr="001E7A47">
        <w:rPr>
          <w:color w:val="666666"/>
        </w:rPr>
        <w:t> в точке 1. Процесс расширения пара в канале соплового аппарата на диаграмме </w:t>
      </w:r>
      <w:proofErr w:type="spellStart"/>
      <w:r w:rsidRPr="001E7A47">
        <w:rPr>
          <w:i/>
          <w:iCs/>
          <w:color w:val="666666"/>
        </w:rPr>
        <w:t>h</w:t>
      </w:r>
      <w:r w:rsidRPr="001E7A47">
        <w:rPr>
          <w:color w:val="666666"/>
        </w:rPr>
        <w:t>-</w:t>
      </w:r>
      <w:r w:rsidRPr="001E7A47">
        <w:rPr>
          <w:i/>
          <w:iCs/>
          <w:color w:val="666666"/>
        </w:rPr>
        <w:t>s</w:t>
      </w:r>
      <w:proofErr w:type="spellEnd"/>
      <w:r w:rsidRPr="001E7A47">
        <w:rPr>
          <w:color w:val="666666"/>
        </w:rPr>
        <w:t> представлен на рисунке 1.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drawing>
          <wp:inline distT="0" distB="0" distL="0" distR="0">
            <wp:extent cx="4743450" cy="2562225"/>
            <wp:effectExtent l="19050" t="0" r="0" b="0"/>
            <wp:docPr id="585" name="Рисунок 585" descr="https://konspekta.net/poisk-ruru/baza3/2798882292574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https://konspekta.net/poisk-ruru/baza3/2798882292574.files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Рис. 1 – Процесс расширения пара в канале соплового аппарата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lastRenderedPageBreak/>
        <w:t>Начальная энтальпия пара </w:t>
      </w:r>
      <w:proofErr w:type="spellStart"/>
      <w:r w:rsidRPr="001E7A47">
        <w:rPr>
          <w:i/>
          <w:iCs/>
          <w:color w:val="666666"/>
        </w:rPr>
        <w:t>h</w:t>
      </w:r>
      <w:r w:rsidRPr="001E7A47">
        <w:rPr>
          <w:color w:val="666666"/>
          <w:vertAlign w:val="subscript"/>
        </w:rPr>
        <w:t>о</w:t>
      </w:r>
      <w:proofErr w:type="spellEnd"/>
      <w:r w:rsidRPr="001E7A47">
        <w:rPr>
          <w:color w:val="666666"/>
        </w:rPr>
        <w:t> =3170,61 </w:t>
      </w:r>
      <w:r w:rsidRPr="001E7A47">
        <w:rPr>
          <w:i/>
          <w:iCs/>
          <w:color w:val="666666"/>
        </w:rPr>
        <w:t>кДж/</w:t>
      </w:r>
      <w:proofErr w:type="gramStart"/>
      <w:r w:rsidRPr="001E7A47">
        <w:rPr>
          <w:i/>
          <w:iCs/>
          <w:color w:val="666666"/>
        </w:rPr>
        <w:t>кг</w:t>
      </w:r>
      <w:proofErr w:type="gramEnd"/>
      <w:r w:rsidRPr="001E7A47">
        <w:rPr>
          <w:color w:val="666666"/>
        </w:rPr>
        <w:t>, энтальпия пара в конце расширения </w:t>
      </w:r>
      <w:r w:rsidRPr="001E7A47">
        <w:rPr>
          <w:i/>
          <w:iCs/>
          <w:color w:val="666666"/>
        </w:rPr>
        <w:t>h</w:t>
      </w:r>
      <w:r w:rsidRPr="001E7A47">
        <w:rPr>
          <w:color w:val="666666"/>
          <w:vertAlign w:val="subscript"/>
        </w:rPr>
        <w:t>1</w:t>
      </w:r>
      <w:r w:rsidRPr="001E7A47">
        <w:rPr>
          <w:i/>
          <w:iCs/>
          <w:color w:val="666666"/>
          <w:vertAlign w:val="subscript"/>
        </w:rPr>
        <w:t>t</w:t>
      </w:r>
      <w:r w:rsidRPr="001E7A47">
        <w:rPr>
          <w:i/>
          <w:iCs/>
          <w:color w:val="666666"/>
        </w:rPr>
        <w:t> </w:t>
      </w:r>
      <w:r w:rsidRPr="001E7A47">
        <w:rPr>
          <w:color w:val="666666"/>
        </w:rPr>
        <w:t>=3055,36 </w:t>
      </w:r>
      <w:r w:rsidRPr="001E7A47">
        <w:rPr>
          <w:i/>
          <w:iCs/>
          <w:color w:val="666666"/>
        </w:rPr>
        <w:t>кДж/кг</w:t>
      </w:r>
      <w:r w:rsidRPr="001E7A47">
        <w:rPr>
          <w:color w:val="666666"/>
        </w:rPr>
        <w:t>, удельный объем пара </w:t>
      </w:r>
      <w:r w:rsidRPr="001E7A47">
        <w:rPr>
          <w:i/>
          <w:iCs/>
          <w:color w:val="666666"/>
        </w:rPr>
        <w:t>v</w:t>
      </w:r>
      <w:r w:rsidRPr="001E7A47">
        <w:rPr>
          <w:color w:val="666666"/>
          <w:vertAlign w:val="subscript"/>
        </w:rPr>
        <w:t>1</w:t>
      </w:r>
      <w:r w:rsidRPr="001E7A47">
        <w:rPr>
          <w:i/>
          <w:iCs/>
          <w:color w:val="666666"/>
          <w:vertAlign w:val="subscript"/>
        </w:rPr>
        <w:t>t</w:t>
      </w:r>
      <w:r w:rsidRPr="001E7A47">
        <w:rPr>
          <w:color w:val="666666"/>
        </w:rPr>
        <w:t>=0,145 </w:t>
      </w:r>
      <w:r w:rsidRPr="001E7A47">
        <w:rPr>
          <w:i/>
          <w:iCs/>
          <w:color w:val="666666"/>
        </w:rPr>
        <w:t>м</w:t>
      </w:r>
      <w:r w:rsidRPr="001E7A47">
        <w:rPr>
          <w:i/>
          <w:iCs/>
          <w:color w:val="666666"/>
          <w:vertAlign w:val="superscript"/>
        </w:rPr>
        <w:t>3</w:t>
      </w:r>
      <w:r w:rsidRPr="001E7A47">
        <w:rPr>
          <w:i/>
          <w:iCs/>
          <w:color w:val="666666"/>
        </w:rPr>
        <w:t>/кг</w:t>
      </w:r>
      <w:r w:rsidRPr="001E7A47">
        <w:rPr>
          <w:color w:val="666666"/>
        </w:rPr>
        <w:t>.</w:t>
      </w:r>
    </w:p>
    <w:p w:rsidR="001E7A47" w:rsidRPr="001E7A47" w:rsidRDefault="001E7A47" w:rsidP="001E7A47">
      <w:pPr>
        <w:rPr>
          <w:rFonts w:ascii="Times New Roman" w:hAnsi="Times New Roman" w:cs="Times New Roman"/>
          <w:color w:val="666666"/>
          <w:sz w:val="24"/>
          <w:szCs w:val="24"/>
        </w:rPr>
      </w:pPr>
      <w:r w:rsidRPr="001E7A47">
        <w:rPr>
          <w:rFonts w:ascii="Times New Roman" w:hAnsi="Times New Roman" w:cs="Times New Roman"/>
          <w:color w:val="666666"/>
          <w:sz w:val="24"/>
          <w:szCs w:val="24"/>
        </w:rPr>
        <w:t xml:space="preserve">В межлопаточных каналах соплового аппарата турбинной ступени происходит преобразование потенциальной энергии пара в </w:t>
      </w:r>
      <w:proofErr w:type="gramStart"/>
      <w:r w:rsidRPr="001E7A47">
        <w:rPr>
          <w:rFonts w:ascii="Times New Roman" w:hAnsi="Times New Roman" w:cs="Times New Roman"/>
          <w:color w:val="666666"/>
          <w:sz w:val="24"/>
          <w:szCs w:val="24"/>
        </w:rPr>
        <w:t>кинетическую</w:t>
      </w:r>
      <w:proofErr w:type="gramEnd"/>
      <w:r w:rsidRPr="001E7A47">
        <w:rPr>
          <w:rFonts w:ascii="Times New Roman" w:hAnsi="Times New Roman" w:cs="Times New Roman"/>
          <w:color w:val="666666"/>
          <w:sz w:val="24"/>
          <w:szCs w:val="24"/>
        </w:rPr>
        <w:t>, т.е. расширение пара с уменьшением давления, увеличением объема и абсолютной скорости потока </w:t>
      </w:r>
      <w:r w:rsidRPr="001E7A47">
        <w:rPr>
          <w:rFonts w:ascii="Times New Roman" w:hAnsi="Times New Roman" w:cs="Times New Roman"/>
          <w:i/>
          <w:iCs/>
          <w:color w:val="666666"/>
          <w:sz w:val="24"/>
          <w:szCs w:val="24"/>
        </w:rPr>
        <w:t>с</w:t>
      </w:r>
      <w:r w:rsidRPr="001E7A47">
        <w:rPr>
          <w:rFonts w:ascii="Times New Roman" w:hAnsi="Times New Roman" w:cs="Times New Roman"/>
          <w:color w:val="666666"/>
          <w:sz w:val="24"/>
          <w:szCs w:val="24"/>
          <w:vertAlign w:val="subscript"/>
        </w:rPr>
        <w:t>1</w:t>
      </w:r>
      <w:r w:rsidRPr="001E7A47">
        <w:rPr>
          <w:rFonts w:ascii="Times New Roman" w:hAnsi="Times New Roman" w:cs="Times New Roman"/>
          <w:i/>
          <w:iCs/>
          <w:color w:val="666666"/>
          <w:sz w:val="24"/>
          <w:szCs w:val="24"/>
          <w:vertAlign w:val="subscript"/>
        </w:rPr>
        <w:t>t</w:t>
      </w:r>
      <w:r w:rsidRPr="001E7A47">
        <w:rPr>
          <w:rFonts w:ascii="Times New Roman" w:hAnsi="Times New Roman" w:cs="Times New Roman"/>
          <w:color w:val="666666"/>
          <w:sz w:val="24"/>
          <w:szCs w:val="24"/>
        </w:rPr>
        <w:t>. Канал соплового аппарата имеет суживающуюся форму, ширина канала во входном сечении больше, чем в выходном (рисунок 2).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drawing>
          <wp:inline distT="0" distB="0" distL="0" distR="0">
            <wp:extent cx="4219575" cy="2219325"/>
            <wp:effectExtent l="19050" t="0" r="9525" b="0"/>
            <wp:docPr id="688" name="Рисунок 688" descr="https://konspekta.net/poisk-ruru/baza3/2798882292574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https://konspekta.net/poisk-ruru/baza3/2798882292574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Рис. 2 – Профиль соплового аппарата с отображением скоростей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drawing>
          <wp:inline distT="0" distB="0" distL="0" distR="0">
            <wp:extent cx="219075" cy="266700"/>
            <wp:effectExtent l="0" t="0" r="9525" b="0"/>
            <wp:docPr id="689" name="Рисунок 689" descr="https://konspekta.net/poisk-ruru/baza3/2798882292574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https://konspekta.net/poisk-ruru/baza3/2798882292574.files/image0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47">
        <w:rPr>
          <w:color w:val="666666"/>
        </w:rPr>
        <w:t> – давление пара на входе в канал; </w:t>
      </w:r>
      <w:r w:rsidRPr="001E7A47">
        <w:rPr>
          <w:i/>
          <w:iCs/>
          <w:color w:val="666666"/>
        </w:rPr>
        <w:t>Р</w:t>
      </w:r>
      <w:proofErr w:type="gramStart"/>
      <w:r w:rsidRPr="001E7A47">
        <w:rPr>
          <w:color w:val="666666"/>
          <w:vertAlign w:val="subscript"/>
        </w:rPr>
        <w:t>1</w:t>
      </w:r>
      <w:proofErr w:type="gramEnd"/>
      <w:r w:rsidRPr="001E7A47">
        <w:rPr>
          <w:color w:val="666666"/>
        </w:rPr>
        <w:t> – давление пара за каналом; </w:t>
      </w:r>
      <w:proofErr w:type="spellStart"/>
      <w:r w:rsidRPr="001E7A47">
        <w:rPr>
          <w:i/>
          <w:iCs/>
          <w:color w:val="666666"/>
        </w:rPr>
        <w:t>Р</w:t>
      </w:r>
      <w:r w:rsidRPr="001E7A47">
        <w:rPr>
          <w:i/>
          <w:iCs/>
          <w:color w:val="666666"/>
          <w:vertAlign w:val="subscript"/>
        </w:rPr>
        <w:t>кр</w:t>
      </w:r>
      <w:proofErr w:type="spellEnd"/>
      <w:r w:rsidRPr="001E7A47">
        <w:rPr>
          <w:color w:val="666666"/>
        </w:rPr>
        <w:t> – давление пара в узком сечении канала АВ; </w:t>
      </w:r>
      <w:r w:rsidRPr="001E7A47">
        <w:rPr>
          <w:noProof/>
          <w:color w:val="666666"/>
        </w:rPr>
        <w:drawing>
          <wp:inline distT="0" distB="0" distL="0" distR="0">
            <wp:extent cx="238125" cy="238125"/>
            <wp:effectExtent l="0" t="0" r="9525" b="0"/>
            <wp:docPr id="690" name="Рисунок 690" descr="https://konspekta.net/poisk-ruru/baza3/2798882292574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https://konspekta.net/poisk-ruru/baza3/2798882292574.files/image00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47">
        <w:rPr>
          <w:color w:val="666666"/>
        </w:rPr>
        <w:t> – эффективный угол выхода потока пара из канала; </w:t>
      </w:r>
      <w:r w:rsidRPr="001E7A47">
        <w:rPr>
          <w:noProof/>
          <w:color w:val="666666"/>
        </w:rPr>
        <w:drawing>
          <wp:inline distT="0" distB="0" distL="0" distR="0">
            <wp:extent cx="190500" cy="238125"/>
            <wp:effectExtent l="0" t="0" r="0" b="0"/>
            <wp:docPr id="691" name="Рисунок 691" descr="https://konspekta.net/poisk-ruru/baza3/2798882292574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https://konspekta.net/poisk-ruru/baza3/2798882292574.files/image0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47">
        <w:rPr>
          <w:color w:val="666666"/>
        </w:rPr>
        <w:t> – угол выхода потока пара из канала; </w:t>
      </w:r>
      <w:r w:rsidRPr="001E7A47">
        <w:rPr>
          <w:noProof/>
          <w:color w:val="666666"/>
        </w:rPr>
        <w:drawing>
          <wp:inline distT="0" distB="0" distL="0" distR="0">
            <wp:extent cx="152400" cy="190500"/>
            <wp:effectExtent l="0" t="0" r="0" b="0"/>
            <wp:docPr id="692" name="Рисунок 692" descr="https://konspekta.net/poisk-ruru/baza3/2798882292574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https://konspekta.net/poisk-ruru/baza3/2798882292574.files/image0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47">
        <w:rPr>
          <w:color w:val="666666"/>
        </w:rPr>
        <w:t> – угол отклонения потока пара в косом срезе; </w:t>
      </w:r>
      <w:proofErr w:type="spellStart"/>
      <w:r w:rsidRPr="001E7A47">
        <w:rPr>
          <w:i/>
          <w:iCs/>
          <w:color w:val="666666"/>
        </w:rPr>
        <w:t>t</w:t>
      </w:r>
      <w:r w:rsidRPr="001E7A47">
        <w:rPr>
          <w:i/>
          <w:iCs/>
          <w:color w:val="666666"/>
          <w:vertAlign w:val="subscript"/>
        </w:rPr>
        <w:t>с</w:t>
      </w:r>
      <w:proofErr w:type="spellEnd"/>
      <w:r w:rsidRPr="001E7A47">
        <w:rPr>
          <w:color w:val="666666"/>
        </w:rPr>
        <w:t> – шаг решетки.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Определяем действительную скорость истечения пара из соплового аппарата по формуле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drawing>
          <wp:inline distT="0" distB="0" distL="0" distR="0">
            <wp:extent cx="1438275" cy="295275"/>
            <wp:effectExtent l="19050" t="0" r="9525" b="0"/>
            <wp:docPr id="693" name="Рисунок 693" descr="https://konspekta.net/poisk-ruru/baza3/2798882292574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https://konspekta.net/poisk-ruru/baza3/2798882292574.files/image01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47">
        <w:rPr>
          <w:color w:val="666666"/>
        </w:rPr>
        <w:t> , (1)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где </w:t>
      </w:r>
      <w:proofErr w:type="spellStart"/>
      <w:r w:rsidRPr="001E7A47">
        <w:rPr>
          <w:i/>
          <w:iCs/>
          <w:color w:val="666666"/>
        </w:rPr>
        <w:t>φ</w:t>
      </w:r>
      <w:proofErr w:type="spellEnd"/>
      <w:r w:rsidRPr="001E7A47">
        <w:rPr>
          <w:color w:val="666666"/>
        </w:rPr>
        <w:t> – скоростной коэффициент сопла, учитывающий потери кинетической энергии пара в сопловом аппарате.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drawing>
          <wp:inline distT="0" distB="0" distL="0" distR="0">
            <wp:extent cx="3352800" cy="304800"/>
            <wp:effectExtent l="19050" t="0" r="0" b="0"/>
            <wp:docPr id="694" name="Рисунок 694" descr="https://konspekta.net/poisk-ruru/baza3/2798882292574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https://konspekta.net/poisk-ruru/baza3/2798882292574.files/image01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Находим окружную скорость по среднему диаметру рабочего колеса турбинной ступени из соотношения (2)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lastRenderedPageBreak/>
        <w:drawing>
          <wp:inline distT="0" distB="0" distL="0" distR="0">
            <wp:extent cx="647700" cy="457200"/>
            <wp:effectExtent l="0" t="0" r="0" b="0"/>
            <wp:docPr id="695" name="Рисунок 695" descr="https://konspekta.net/poisk-ruru/baza3/2798882292574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https://konspekta.net/poisk-ruru/baza3/2798882292574.files/image01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47">
        <w:rPr>
          <w:color w:val="666666"/>
        </w:rPr>
        <w:t> (2)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drawing>
          <wp:inline distT="0" distB="0" distL="0" distR="0">
            <wp:extent cx="2085975" cy="457200"/>
            <wp:effectExtent l="19050" t="0" r="0" b="0"/>
            <wp:docPr id="696" name="Рисунок 696" descr="https://konspekta.net/poisk-ruru/baza3/2798882292574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https://konspekta.net/poisk-ruru/baza3/2798882292574.files/image02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Относительную скорость входа пара на лопатки находим по формуле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drawing>
          <wp:inline distT="0" distB="0" distL="0" distR="0">
            <wp:extent cx="1981200" cy="304800"/>
            <wp:effectExtent l="0" t="0" r="0" b="0"/>
            <wp:docPr id="697" name="Рисунок 697" descr="https://konspekta.net/poisk-ruru/baza3/2798882292574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 descr="https://konspekta.net/poisk-ruru/baza3/2798882292574.files/image02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47">
        <w:rPr>
          <w:color w:val="666666"/>
        </w:rPr>
        <w:t> , (3)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где </w:t>
      </w:r>
      <w:r w:rsidRPr="001E7A47">
        <w:rPr>
          <w:i/>
          <w:iCs/>
          <w:color w:val="666666"/>
        </w:rPr>
        <w:t>α</w:t>
      </w:r>
      <w:r w:rsidRPr="001E7A47">
        <w:rPr>
          <w:color w:val="666666"/>
          <w:vertAlign w:val="subscript"/>
        </w:rPr>
        <w:t>1</w:t>
      </w:r>
      <w:r w:rsidRPr="001E7A47">
        <w:rPr>
          <w:color w:val="666666"/>
        </w:rPr>
        <w:t> – угол выхода потока пара из соплового канала (по условию задания: угол наклона сопла к плоскости диска).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drawing>
          <wp:inline distT="0" distB="0" distL="0" distR="0">
            <wp:extent cx="3724275" cy="333375"/>
            <wp:effectExtent l="19050" t="0" r="9525" b="0"/>
            <wp:docPr id="698" name="Рисунок 698" descr="https://konspekta.net/poisk-ruru/baza3/2798882292574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 descr="https://konspekta.net/poisk-ruru/baza3/2798882292574.files/image02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Находим относительную скорость выхода пара из канала между рабочими лопатками по формуле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i/>
          <w:iCs/>
          <w:color w:val="666666"/>
        </w:rPr>
        <w:t>w</w:t>
      </w:r>
      <w:r w:rsidRPr="001E7A47">
        <w:rPr>
          <w:color w:val="666666"/>
          <w:vertAlign w:val="subscript"/>
        </w:rPr>
        <w:t>2</w:t>
      </w:r>
      <w:r w:rsidRPr="001E7A47">
        <w:rPr>
          <w:color w:val="666666"/>
        </w:rPr>
        <w:t>=</w:t>
      </w:r>
      <w:r w:rsidRPr="001E7A47">
        <w:rPr>
          <w:i/>
          <w:iCs/>
          <w:color w:val="666666"/>
        </w:rPr>
        <w:t>ψw</w:t>
      </w:r>
      <w:r w:rsidRPr="001E7A47">
        <w:rPr>
          <w:color w:val="666666"/>
          <w:vertAlign w:val="subscript"/>
        </w:rPr>
        <w:t>1 </w:t>
      </w:r>
      <w:r w:rsidRPr="001E7A47">
        <w:rPr>
          <w:color w:val="666666"/>
        </w:rPr>
        <w:t>, (4)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где </w:t>
      </w:r>
      <w:proofErr w:type="spellStart"/>
      <w:r w:rsidRPr="001E7A47">
        <w:rPr>
          <w:i/>
          <w:iCs/>
          <w:color w:val="666666"/>
        </w:rPr>
        <w:t>ψ</w:t>
      </w:r>
      <w:proofErr w:type="spellEnd"/>
      <w:r w:rsidRPr="001E7A47">
        <w:rPr>
          <w:color w:val="666666"/>
        </w:rPr>
        <w:t> – скоростной коэффициент рабочих лопаток ротора, учитывает потерю кинетической энергии пара при прохождении его через каналы, образованные рабочими лопатками (принимаем из условия задания).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i/>
          <w:iCs/>
          <w:color w:val="666666"/>
        </w:rPr>
        <w:t>w</w:t>
      </w:r>
      <w:r w:rsidRPr="001E7A47">
        <w:rPr>
          <w:color w:val="666666"/>
          <w:vertAlign w:val="subscript"/>
        </w:rPr>
        <w:t>2</w:t>
      </w:r>
      <w:r w:rsidRPr="001E7A47">
        <w:rPr>
          <w:color w:val="666666"/>
        </w:rPr>
        <w:t>=0,86∙298=256 </w:t>
      </w:r>
      <w:r w:rsidRPr="001E7A47">
        <w:rPr>
          <w:i/>
          <w:iCs/>
          <w:color w:val="666666"/>
        </w:rPr>
        <w:t>м/</w:t>
      </w:r>
      <w:proofErr w:type="gramStart"/>
      <w:r w:rsidRPr="001E7A47">
        <w:rPr>
          <w:i/>
          <w:iCs/>
          <w:color w:val="666666"/>
        </w:rPr>
        <w:t>с</w:t>
      </w:r>
      <w:proofErr w:type="gramEnd"/>
      <w:r w:rsidRPr="001E7A47">
        <w:rPr>
          <w:color w:val="666666"/>
        </w:rPr>
        <w:t>.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Угол входа пара на рабочую лопатку ротора – из соотношения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lastRenderedPageBreak/>
        <w:drawing>
          <wp:inline distT="0" distB="0" distL="0" distR="0">
            <wp:extent cx="1562100" cy="495300"/>
            <wp:effectExtent l="0" t="0" r="0" b="0"/>
            <wp:docPr id="699" name="Рисунок 699" descr="https://konspekta.net/poisk-ruru/baza3/2798882292574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https://konspekta.net/poisk-ruru/baza3/2798882292574.files/image02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47">
        <w:rPr>
          <w:color w:val="666666"/>
        </w:rPr>
        <w:t> (5)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drawing>
          <wp:inline distT="0" distB="0" distL="0" distR="0">
            <wp:extent cx="3276600" cy="485775"/>
            <wp:effectExtent l="0" t="0" r="0" b="0"/>
            <wp:docPr id="700" name="Рисунок 700" descr="https://konspekta.net/poisk-ruru/baza3/2798882292574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 descr="https://konspekta.net/poisk-ruru/baza3/2798882292574.files/image02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Угол выхода пара из рабочей лопатки </w:t>
      </w:r>
      <w:r w:rsidRPr="001E7A47">
        <w:rPr>
          <w:i/>
          <w:iCs/>
          <w:color w:val="666666"/>
        </w:rPr>
        <w:t>β</w:t>
      </w:r>
      <w:r w:rsidRPr="001E7A47">
        <w:rPr>
          <w:color w:val="666666"/>
          <w:vertAlign w:val="subscript"/>
        </w:rPr>
        <w:t>2</w:t>
      </w:r>
      <w:r w:rsidRPr="001E7A47">
        <w:rPr>
          <w:color w:val="666666"/>
        </w:rPr>
        <w:t>=</w:t>
      </w:r>
      <w:r w:rsidRPr="001E7A47">
        <w:rPr>
          <w:i/>
          <w:iCs/>
          <w:color w:val="666666"/>
        </w:rPr>
        <w:t>β</w:t>
      </w:r>
      <w:r w:rsidRPr="001E7A47">
        <w:rPr>
          <w:color w:val="666666"/>
          <w:vertAlign w:val="subscript"/>
        </w:rPr>
        <w:t>1</w:t>
      </w:r>
      <w:r w:rsidRPr="001E7A47">
        <w:rPr>
          <w:color w:val="666666"/>
        </w:rPr>
        <w:t>=24</w:t>
      </w:r>
      <w:r w:rsidRPr="001E7A47">
        <w:rPr>
          <w:color w:val="666666"/>
          <w:vertAlign w:val="superscript"/>
        </w:rPr>
        <w:t>0</w:t>
      </w:r>
      <w:r w:rsidRPr="001E7A47">
        <w:rPr>
          <w:color w:val="666666"/>
        </w:rPr>
        <w:t> (по условию задания).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Абсолютную скорость выхода пара из канала между рабочими лопатками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drawing>
          <wp:inline distT="0" distB="0" distL="0" distR="0">
            <wp:extent cx="2085975" cy="304800"/>
            <wp:effectExtent l="19050" t="0" r="9525" b="0"/>
            <wp:docPr id="1065" name="Рисунок 1065" descr="https://konspekta.net/poisk-ruru/baza3/2798882292574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 descr="https://konspekta.net/poisk-ruru/baza3/2798882292574.files/image03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47">
        <w:rPr>
          <w:color w:val="666666"/>
        </w:rPr>
        <w:t> . (6)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drawing>
          <wp:inline distT="0" distB="0" distL="0" distR="0">
            <wp:extent cx="3695700" cy="333375"/>
            <wp:effectExtent l="19050" t="0" r="0" b="0"/>
            <wp:docPr id="1066" name="Рисунок 1066" descr="https://konspekta.net/poisk-ruru/baza3/2798882292574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 descr="https://konspekta.net/poisk-ruru/baza3/2798882292574.files/image03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Угол наклона абсолютной скорости выхода пара из канала между рабочими лопатками – из соотношения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drawing>
          <wp:inline distT="0" distB="0" distL="0" distR="0">
            <wp:extent cx="1743075" cy="495300"/>
            <wp:effectExtent l="0" t="0" r="0" b="0"/>
            <wp:docPr id="1067" name="Рисунок 1067" descr="https://konspekta.net/poisk-ruru/baza3/2798882292574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 descr="https://konspekta.net/poisk-ruru/baza3/2798882292574.files/image03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47">
        <w:rPr>
          <w:color w:val="666666"/>
        </w:rPr>
        <w:t> . (7)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noProof/>
          <w:color w:val="666666"/>
        </w:rPr>
        <w:drawing>
          <wp:inline distT="0" distB="0" distL="0" distR="0">
            <wp:extent cx="4562475" cy="457200"/>
            <wp:effectExtent l="0" t="0" r="9525" b="0"/>
            <wp:docPr id="1068" name="Рисунок 1068" descr="https://konspekta.net/poisk-ruru/baza3/2798882292574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 descr="https://konspekta.net/poisk-ruru/baza3/2798882292574.files/image03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 </w:t>
      </w:r>
    </w:p>
    <w:p w:rsidR="001E7A47" w:rsidRPr="001E7A47" w:rsidRDefault="001E7A47" w:rsidP="001E7A47">
      <w:pPr>
        <w:pStyle w:val="a3"/>
        <w:spacing w:line="270" w:lineRule="atLeast"/>
        <w:rPr>
          <w:color w:val="666666"/>
        </w:rPr>
      </w:pPr>
      <w:r w:rsidRPr="001E7A47">
        <w:rPr>
          <w:color w:val="666666"/>
        </w:rPr>
        <w:t>Треугольники скоростей, построенные на основании проведенных расчетов, приведены на рисунке 3. Треугольники скоростей строим в предварительно выбранном масштабе (например, 1 </w:t>
      </w:r>
      <w:r w:rsidRPr="001E7A47">
        <w:rPr>
          <w:i/>
          <w:iCs/>
          <w:color w:val="666666"/>
        </w:rPr>
        <w:t>см</w:t>
      </w:r>
      <w:r w:rsidRPr="001E7A47">
        <w:rPr>
          <w:color w:val="666666"/>
        </w:rPr>
        <w:t> = 50 </w:t>
      </w:r>
      <w:r w:rsidRPr="001E7A47">
        <w:rPr>
          <w:i/>
          <w:iCs/>
          <w:color w:val="666666"/>
        </w:rPr>
        <w:t>м</w:t>
      </w:r>
      <w:r w:rsidRPr="001E7A47">
        <w:rPr>
          <w:color w:val="666666"/>
        </w:rPr>
        <w:t>/</w:t>
      </w:r>
      <w:r w:rsidRPr="001E7A47">
        <w:rPr>
          <w:i/>
          <w:iCs/>
          <w:color w:val="666666"/>
        </w:rPr>
        <w:t>с</w:t>
      </w:r>
      <w:r w:rsidRPr="001E7A47">
        <w:rPr>
          <w:color w:val="666666"/>
        </w:rPr>
        <w:t>). Построение производим следующим образом. Проводим линию, соответствующую плоскости вращения рабочего диска турбины. От точки 0 под углом </w:t>
      </w:r>
      <w:r w:rsidRPr="001E7A47">
        <w:rPr>
          <w:i/>
          <w:iCs/>
          <w:color w:val="666666"/>
        </w:rPr>
        <w:t>α</w:t>
      </w:r>
      <w:r w:rsidRPr="001E7A47">
        <w:rPr>
          <w:color w:val="666666"/>
          <w:vertAlign w:val="subscript"/>
        </w:rPr>
        <w:t>1</w:t>
      </w:r>
      <w:r w:rsidRPr="001E7A47">
        <w:rPr>
          <w:color w:val="666666"/>
        </w:rPr>
        <w:t> проводим, в выбранном масштабе, вектор абсолютной скорости </w:t>
      </w:r>
      <w:r w:rsidRPr="001E7A47">
        <w:rPr>
          <w:i/>
          <w:iCs/>
          <w:color w:val="666666"/>
        </w:rPr>
        <w:t>С</w:t>
      </w:r>
      <w:proofErr w:type="gramStart"/>
      <w:r w:rsidRPr="001E7A47">
        <w:rPr>
          <w:color w:val="666666"/>
          <w:vertAlign w:val="subscript"/>
        </w:rPr>
        <w:t>1</w:t>
      </w:r>
      <w:proofErr w:type="gramEnd"/>
      <w:r w:rsidRPr="001E7A47">
        <w:rPr>
          <w:color w:val="666666"/>
        </w:rPr>
        <w:t>. Строим вектор окружной скорости по среднему диаметру рабочего колеса </w:t>
      </w:r>
      <w:proofErr w:type="spellStart"/>
      <w:r w:rsidRPr="001E7A47">
        <w:rPr>
          <w:i/>
          <w:iCs/>
          <w:color w:val="666666"/>
        </w:rPr>
        <w:t>u</w:t>
      </w:r>
      <w:proofErr w:type="spellEnd"/>
      <w:r w:rsidRPr="001E7A47">
        <w:rPr>
          <w:color w:val="666666"/>
        </w:rPr>
        <w:t> параллельно плоскости вращения. Произведя геометрическое вычитание окружной скорости </w:t>
      </w:r>
      <w:proofErr w:type="spellStart"/>
      <w:r w:rsidRPr="001E7A47">
        <w:rPr>
          <w:i/>
          <w:iCs/>
          <w:color w:val="666666"/>
        </w:rPr>
        <w:t>u</w:t>
      </w:r>
      <w:proofErr w:type="spellEnd"/>
      <w:r w:rsidRPr="001E7A47">
        <w:rPr>
          <w:color w:val="666666"/>
        </w:rPr>
        <w:t> </w:t>
      </w:r>
      <w:proofErr w:type="gramStart"/>
      <w:r w:rsidRPr="001E7A47">
        <w:rPr>
          <w:color w:val="666666"/>
        </w:rPr>
        <w:t>из</w:t>
      </w:r>
      <w:proofErr w:type="gramEnd"/>
      <w:r w:rsidRPr="001E7A47">
        <w:rPr>
          <w:color w:val="666666"/>
        </w:rPr>
        <w:t xml:space="preserve"> абсолютной </w:t>
      </w:r>
      <w:r w:rsidRPr="001E7A47">
        <w:rPr>
          <w:i/>
          <w:iCs/>
          <w:color w:val="666666"/>
        </w:rPr>
        <w:t>С</w:t>
      </w:r>
      <w:r w:rsidRPr="001E7A47">
        <w:rPr>
          <w:color w:val="666666"/>
          <w:vertAlign w:val="subscript"/>
        </w:rPr>
        <w:t>1</w:t>
      </w:r>
      <w:r w:rsidRPr="001E7A47">
        <w:rPr>
          <w:color w:val="666666"/>
        </w:rPr>
        <w:t>получим относительную скорость </w:t>
      </w:r>
      <w:r w:rsidRPr="001E7A47">
        <w:rPr>
          <w:i/>
          <w:iCs/>
          <w:color w:val="666666"/>
        </w:rPr>
        <w:t>w</w:t>
      </w:r>
      <w:r w:rsidRPr="001E7A47">
        <w:rPr>
          <w:color w:val="666666"/>
          <w:vertAlign w:val="subscript"/>
        </w:rPr>
        <w:t>1</w:t>
      </w:r>
      <w:r w:rsidRPr="001E7A47">
        <w:rPr>
          <w:color w:val="666666"/>
        </w:rPr>
        <w:t xml:space="preserve">, которая должна соответствовать, в </w:t>
      </w:r>
      <w:r w:rsidRPr="001E7A47">
        <w:rPr>
          <w:color w:val="666666"/>
        </w:rPr>
        <w:lastRenderedPageBreak/>
        <w:t>выбранном масштабе, расчетному значению. Замыкающая сторона входного треугольника определит величину угла </w:t>
      </w:r>
      <w:r w:rsidRPr="001E7A47">
        <w:rPr>
          <w:i/>
          <w:iCs/>
          <w:color w:val="666666"/>
        </w:rPr>
        <w:t>β</w:t>
      </w:r>
      <w:r w:rsidRPr="001E7A47">
        <w:rPr>
          <w:color w:val="666666"/>
          <w:vertAlign w:val="subscript"/>
        </w:rPr>
        <w:t>1</w:t>
      </w:r>
      <w:r w:rsidRPr="001E7A47">
        <w:rPr>
          <w:color w:val="666666"/>
        </w:rPr>
        <w:t>, которая также должна соответствовать расчетному значению. По правилам геометрического вычитания скорость </w:t>
      </w:r>
      <w:r w:rsidRPr="001E7A47">
        <w:rPr>
          <w:i/>
          <w:iCs/>
          <w:color w:val="666666"/>
        </w:rPr>
        <w:t>С</w:t>
      </w:r>
      <w:proofErr w:type="gramStart"/>
      <w:r w:rsidRPr="001E7A47">
        <w:rPr>
          <w:color w:val="666666"/>
          <w:vertAlign w:val="subscript"/>
        </w:rPr>
        <w:t>1</w:t>
      </w:r>
      <w:proofErr w:type="gramEnd"/>
      <w:r w:rsidRPr="001E7A47">
        <w:rPr>
          <w:color w:val="666666"/>
        </w:rPr>
        <w:t> является диагональю параллелограмма, а скорость </w:t>
      </w:r>
      <w:proofErr w:type="spellStart"/>
      <w:r w:rsidRPr="001E7A47">
        <w:rPr>
          <w:i/>
          <w:iCs/>
          <w:color w:val="666666"/>
        </w:rPr>
        <w:t>u</w:t>
      </w:r>
      <w:proofErr w:type="spellEnd"/>
      <w:r w:rsidRPr="001E7A47">
        <w:rPr>
          <w:color w:val="666666"/>
        </w:rPr>
        <w:t> одной из его сторон. Величина и направление скорости </w:t>
      </w:r>
      <w:r w:rsidRPr="001E7A47">
        <w:rPr>
          <w:i/>
          <w:iCs/>
          <w:color w:val="666666"/>
        </w:rPr>
        <w:t>w</w:t>
      </w:r>
      <w:r w:rsidRPr="001E7A47">
        <w:rPr>
          <w:color w:val="666666"/>
          <w:vertAlign w:val="subscript"/>
        </w:rPr>
        <w:t>1</w:t>
      </w:r>
      <w:r w:rsidRPr="001E7A47">
        <w:rPr>
          <w:color w:val="666666"/>
        </w:rPr>
        <w:t> определяется второй стороной параллелограмма. Аналогично строим выходной треугольник скоростей.</w:t>
      </w:r>
    </w:p>
    <w:p w:rsid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араллелограмма</w:t>
      </w:r>
      <w:proofErr w:type="spellEnd"/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Аналогично строим выходной треугольник скоростей.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Краткий конспект</w:t>
      </w:r>
    </w:p>
    <w:p w:rsidR="001E7A47" w:rsidRPr="001E7A47" w:rsidRDefault="001E7A47" w:rsidP="001E7A4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7A4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5426D3" w:rsidRPr="001E7A47" w:rsidRDefault="005426D3">
      <w:pPr>
        <w:rPr>
          <w:rFonts w:ascii="Times New Roman" w:hAnsi="Times New Roman" w:cs="Times New Roman"/>
          <w:sz w:val="24"/>
          <w:szCs w:val="24"/>
        </w:rPr>
      </w:pPr>
    </w:p>
    <w:sectPr w:rsidR="005426D3" w:rsidRPr="001E7A47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A47"/>
    <w:rsid w:val="0002437B"/>
    <w:rsid w:val="00026F6F"/>
    <w:rsid w:val="0003490B"/>
    <w:rsid w:val="00043E77"/>
    <w:rsid w:val="000634D2"/>
    <w:rsid w:val="000636AE"/>
    <w:rsid w:val="00082FAA"/>
    <w:rsid w:val="0009086D"/>
    <w:rsid w:val="000D33C0"/>
    <w:rsid w:val="000D3B40"/>
    <w:rsid w:val="000E13A7"/>
    <w:rsid w:val="000E4E04"/>
    <w:rsid w:val="001419C3"/>
    <w:rsid w:val="00175068"/>
    <w:rsid w:val="001D5163"/>
    <w:rsid w:val="001E7A47"/>
    <w:rsid w:val="001F4D1E"/>
    <w:rsid w:val="002012A9"/>
    <w:rsid w:val="002158AE"/>
    <w:rsid w:val="00234DCE"/>
    <w:rsid w:val="002428A9"/>
    <w:rsid w:val="0027754F"/>
    <w:rsid w:val="002802BD"/>
    <w:rsid w:val="00286235"/>
    <w:rsid w:val="002A4AA1"/>
    <w:rsid w:val="002C353C"/>
    <w:rsid w:val="002C4EA9"/>
    <w:rsid w:val="002D2842"/>
    <w:rsid w:val="00313031"/>
    <w:rsid w:val="003250A7"/>
    <w:rsid w:val="00361389"/>
    <w:rsid w:val="00371310"/>
    <w:rsid w:val="00395271"/>
    <w:rsid w:val="003B5104"/>
    <w:rsid w:val="003C256F"/>
    <w:rsid w:val="00414F7C"/>
    <w:rsid w:val="0043709B"/>
    <w:rsid w:val="004459EE"/>
    <w:rsid w:val="00460551"/>
    <w:rsid w:val="00532CFE"/>
    <w:rsid w:val="005349A0"/>
    <w:rsid w:val="005426D3"/>
    <w:rsid w:val="00571249"/>
    <w:rsid w:val="00582675"/>
    <w:rsid w:val="005A2643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6F5CA7"/>
    <w:rsid w:val="007046FF"/>
    <w:rsid w:val="007364A0"/>
    <w:rsid w:val="007426F2"/>
    <w:rsid w:val="00757E2E"/>
    <w:rsid w:val="00760EA0"/>
    <w:rsid w:val="00781F07"/>
    <w:rsid w:val="007838F2"/>
    <w:rsid w:val="00783D5C"/>
    <w:rsid w:val="00797E83"/>
    <w:rsid w:val="007D3CB1"/>
    <w:rsid w:val="00805937"/>
    <w:rsid w:val="00833A1E"/>
    <w:rsid w:val="008734B1"/>
    <w:rsid w:val="008771E2"/>
    <w:rsid w:val="00877810"/>
    <w:rsid w:val="00884B94"/>
    <w:rsid w:val="0089240F"/>
    <w:rsid w:val="008A3932"/>
    <w:rsid w:val="008C6B34"/>
    <w:rsid w:val="008F44C6"/>
    <w:rsid w:val="00911DE2"/>
    <w:rsid w:val="00921E57"/>
    <w:rsid w:val="00927A60"/>
    <w:rsid w:val="009946E0"/>
    <w:rsid w:val="009B379F"/>
    <w:rsid w:val="009F65A0"/>
    <w:rsid w:val="00A41452"/>
    <w:rsid w:val="00A73767"/>
    <w:rsid w:val="00A82A5D"/>
    <w:rsid w:val="00AA3E67"/>
    <w:rsid w:val="00AA44B0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04868"/>
    <w:rsid w:val="00C13C36"/>
    <w:rsid w:val="00C94E0D"/>
    <w:rsid w:val="00CA7D48"/>
    <w:rsid w:val="00CC4EC4"/>
    <w:rsid w:val="00CD0EA6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A196C"/>
    <w:rsid w:val="00EB507A"/>
    <w:rsid w:val="00EC6AD8"/>
    <w:rsid w:val="00F263C2"/>
    <w:rsid w:val="00F27783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A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2020-06-19T00:59:00Z</dcterms:created>
  <dcterms:modified xsi:type="dcterms:W3CDTF">2020-06-19T01:02:00Z</dcterms:modified>
</cp:coreProperties>
</file>