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073" w:rsidRDefault="00843073" w:rsidP="00843073">
      <w:pPr>
        <w:jc w:val="center"/>
        <w:outlineLvl w:val="0"/>
        <w:rPr>
          <w:caps/>
          <w:sz w:val="28"/>
          <w:szCs w:val="28"/>
        </w:rPr>
      </w:pPr>
      <w:r>
        <w:rPr>
          <w:caps/>
          <w:sz w:val="28"/>
          <w:szCs w:val="28"/>
        </w:rPr>
        <w:t>19.06.2020 гр.17-1 Производственная практика</w:t>
      </w:r>
      <w:proofErr w:type="gramStart"/>
      <w:r>
        <w:rPr>
          <w:caps/>
          <w:sz w:val="28"/>
          <w:szCs w:val="28"/>
        </w:rPr>
        <w:t>.З</w:t>
      </w:r>
      <w:proofErr w:type="gramEnd"/>
      <w:r>
        <w:rPr>
          <w:caps/>
          <w:sz w:val="28"/>
          <w:szCs w:val="28"/>
        </w:rPr>
        <w:t>ахаров Г.П.</w:t>
      </w:r>
    </w:p>
    <w:p w:rsidR="00843073" w:rsidRDefault="00843073" w:rsidP="00843073">
      <w:pPr>
        <w:jc w:val="center"/>
        <w:outlineLvl w:val="0"/>
        <w:rPr>
          <w:caps/>
          <w:sz w:val="28"/>
          <w:szCs w:val="28"/>
        </w:rPr>
      </w:pPr>
      <w:r>
        <w:rPr>
          <w:caps/>
          <w:sz w:val="28"/>
          <w:szCs w:val="28"/>
        </w:rPr>
        <w:t xml:space="preserve">Тема:  </w:t>
      </w:r>
      <w:r w:rsidRPr="00737724">
        <w:rPr>
          <w:caps/>
          <w:sz w:val="28"/>
          <w:szCs w:val="28"/>
        </w:rPr>
        <w:t>Масляная  система</w:t>
      </w:r>
    </w:p>
    <w:p w:rsidR="00843073" w:rsidRPr="00737724" w:rsidRDefault="00843073" w:rsidP="00843073">
      <w:pPr>
        <w:jc w:val="center"/>
        <w:outlineLvl w:val="0"/>
        <w:rPr>
          <w:sz w:val="28"/>
          <w:szCs w:val="28"/>
        </w:rPr>
      </w:pPr>
    </w:p>
    <w:p w:rsidR="00843073" w:rsidRPr="00185F10" w:rsidRDefault="00843073" w:rsidP="00843073">
      <w:pPr>
        <w:jc w:val="both"/>
        <w:rPr>
          <w:sz w:val="28"/>
          <w:szCs w:val="28"/>
        </w:rPr>
      </w:pPr>
      <w:r w:rsidRPr="00185F10">
        <w:rPr>
          <w:sz w:val="28"/>
          <w:szCs w:val="28"/>
        </w:rPr>
        <w:tab/>
        <w:t>29.1. В качестве рабочей жидкости в системе регулирования и смазки подшипников турбины применяется турбинное масло марки Т-22 ГОСТ 32-74.</w:t>
      </w:r>
    </w:p>
    <w:p w:rsidR="00843073" w:rsidRDefault="00843073" w:rsidP="00843073">
      <w:pPr>
        <w:jc w:val="both"/>
        <w:rPr>
          <w:sz w:val="28"/>
          <w:szCs w:val="28"/>
        </w:rPr>
      </w:pPr>
      <w:r w:rsidRPr="00185F10">
        <w:rPr>
          <w:sz w:val="28"/>
          <w:szCs w:val="28"/>
        </w:rPr>
        <w:tab/>
        <w:t>Подача масла в систему регулирования с давлением 20 кгс/см</w:t>
      </w:r>
      <w:proofErr w:type="gramStart"/>
      <w:r w:rsidRPr="00185F10">
        <w:rPr>
          <w:sz w:val="28"/>
          <w:szCs w:val="28"/>
          <w:vertAlign w:val="superscript"/>
        </w:rPr>
        <w:t>2</w:t>
      </w:r>
      <w:proofErr w:type="gramEnd"/>
      <w:r w:rsidRPr="00185F10">
        <w:rPr>
          <w:sz w:val="28"/>
          <w:szCs w:val="28"/>
        </w:rPr>
        <w:t xml:space="preserve"> производится с помощью центробежного насоса, приводимого в действие непосредственно от вала турбины</w:t>
      </w:r>
      <w:r>
        <w:rPr>
          <w:sz w:val="28"/>
          <w:szCs w:val="28"/>
        </w:rPr>
        <w:t>.</w:t>
      </w:r>
    </w:p>
    <w:p w:rsidR="00843073" w:rsidRPr="00185F10" w:rsidRDefault="00843073" w:rsidP="00843073">
      <w:pPr>
        <w:jc w:val="both"/>
        <w:rPr>
          <w:sz w:val="28"/>
          <w:szCs w:val="28"/>
        </w:rPr>
      </w:pPr>
      <w:r w:rsidRPr="00185F10">
        <w:rPr>
          <w:sz w:val="28"/>
          <w:szCs w:val="28"/>
        </w:rPr>
        <w:tab/>
        <w:t>Подпор масла на всасывающем патрубке главного центробежного насоса давлением 1 кгс/см</w:t>
      </w:r>
      <w:proofErr w:type="gramStart"/>
      <w:r w:rsidRPr="00185F10">
        <w:rPr>
          <w:sz w:val="28"/>
          <w:szCs w:val="28"/>
          <w:vertAlign w:val="superscript"/>
        </w:rPr>
        <w:t>2</w:t>
      </w:r>
      <w:proofErr w:type="gramEnd"/>
      <w:r w:rsidRPr="00185F10">
        <w:rPr>
          <w:sz w:val="28"/>
          <w:szCs w:val="28"/>
        </w:rPr>
        <w:t xml:space="preserve"> обеспечивается первым эжектором.</w:t>
      </w:r>
    </w:p>
    <w:p w:rsidR="00843073" w:rsidRPr="00185F10" w:rsidRDefault="00843073" w:rsidP="00843073">
      <w:pPr>
        <w:jc w:val="both"/>
        <w:rPr>
          <w:sz w:val="28"/>
          <w:szCs w:val="28"/>
        </w:rPr>
      </w:pPr>
      <w:r w:rsidRPr="00185F10">
        <w:rPr>
          <w:sz w:val="28"/>
          <w:szCs w:val="28"/>
        </w:rPr>
        <w:tab/>
        <w:t xml:space="preserve">29.2. Для обслуживания турбины в период пуска служит ПМН с электродвигателем на 1000 </w:t>
      </w:r>
      <w:proofErr w:type="gramStart"/>
      <w:r w:rsidRPr="00185F10">
        <w:rPr>
          <w:sz w:val="28"/>
          <w:szCs w:val="28"/>
        </w:rPr>
        <w:t>об</w:t>
      </w:r>
      <w:proofErr w:type="gramEnd"/>
      <w:r w:rsidRPr="00185F10">
        <w:rPr>
          <w:sz w:val="28"/>
          <w:szCs w:val="28"/>
        </w:rPr>
        <w:t>/</w:t>
      </w:r>
      <w:proofErr w:type="gramStart"/>
      <w:r w:rsidRPr="00185F10">
        <w:rPr>
          <w:sz w:val="28"/>
          <w:szCs w:val="28"/>
        </w:rPr>
        <w:t>мин</w:t>
      </w:r>
      <w:proofErr w:type="gramEnd"/>
      <w:r w:rsidRPr="00185F10">
        <w:rPr>
          <w:sz w:val="28"/>
          <w:szCs w:val="28"/>
        </w:rPr>
        <w:t>. Насос с этим двигателем создает напор, равный 212 м вод ст.</w:t>
      </w:r>
    </w:p>
    <w:p w:rsidR="00843073" w:rsidRPr="00185F10" w:rsidRDefault="00843073" w:rsidP="00843073">
      <w:pPr>
        <w:spacing w:line="192" w:lineRule="auto"/>
        <w:ind w:firstLine="709"/>
        <w:jc w:val="both"/>
        <w:rPr>
          <w:sz w:val="28"/>
          <w:szCs w:val="28"/>
        </w:rPr>
      </w:pPr>
      <w:r w:rsidRPr="007B0511">
        <w:rPr>
          <w:sz w:val="28"/>
          <w:szCs w:val="28"/>
        </w:rPr>
        <w:t>Примечание:</w:t>
      </w:r>
      <w:r w:rsidRPr="00185F10">
        <w:rPr>
          <w:sz w:val="28"/>
          <w:szCs w:val="28"/>
        </w:rPr>
        <w:tab/>
        <w:t>Для гидравлического испытания маслопроводов всей масляной системы поставляется второй электродвигатель, который рассчитан на 1500 об/мин</w:t>
      </w:r>
      <w:r>
        <w:rPr>
          <w:sz w:val="28"/>
          <w:szCs w:val="28"/>
        </w:rPr>
        <w:t xml:space="preserve">. </w:t>
      </w:r>
      <w:r w:rsidRPr="00185F10">
        <w:rPr>
          <w:sz w:val="28"/>
          <w:szCs w:val="28"/>
        </w:rPr>
        <w:t xml:space="preserve">В этом случае пусковой насос создает напор 480 м </w:t>
      </w:r>
      <w:proofErr w:type="spellStart"/>
      <w:r w:rsidRPr="00185F10">
        <w:rPr>
          <w:sz w:val="28"/>
          <w:szCs w:val="28"/>
        </w:rPr>
        <w:t>вод</w:t>
      </w:r>
      <w:proofErr w:type="gramStart"/>
      <w:r w:rsidRPr="00185F10">
        <w:rPr>
          <w:sz w:val="28"/>
          <w:szCs w:val="28"/>
        </w:rPr>
        <w:t>.с</w:t>
      </w:r>
      <w:proofErr w:type="gramEnd"/>
      <w:r w:rsidRPr="00185F10">
        <w:rPr>
          <w:sz w:val="28"/>
          <w:szCs w:val="28"/>
        </w:rPr>
        <w:t>т</w:t>
      </w:r>
      <w:proofErr w:type="spellEnd"/>
      <w:r w:rsidRPr="00185F10">
        <w:rPr>
          <w:sz w:val="28"/>
          <w:szCs w:val="28"/>
        </w:rPr>
        <w:t>.</w:t>
      </w:r>
    </w:p>
    <w:p w:rsidR="00843073" w:rsidRPr="00185F10" w:rsidRDefault="00843073" w:rsidP="00843073">
      <w:pPr>
        <w:jc w:val="both"/>
        <w:rPr>
          <w:sz w:val="28"/>
          <w:szCs w:val="28"/>
        </w:rPr>
      </w:pPr>
      <w:r w:rsidRPr="00185F10">
        <w:rPr>
          <w:sz w:val="28"/>
          <w:szCs w:val="28"/>
        </w:rPr>
        <w:tab/>
        <w:t xml:space="preserve">29.3. Турбина снабжена резервным насосом смазки с электродвигателем переменного тока и аварийным насосом постоянного тока, </w:t>
      </w:r>
      <w:proofErr w:type="gramStart"/>
      <w:r w:rsidRPr="00185F10">
        <w:rPr>
          <w:sz w:val="28"/>
          <w:szCs w:val="28"/>
        </w:rPr>
        <w:t>питающимися</w:t>
      </w:r>
      <w:proofErr w:type="gramEnd"/>
      <w:r w:rsidRPr="00185F10">
        <w:rPr>
          <w:sz w:val="28"/>
          <w:szCs w:val="28"/>
        </w:rPr>
        <w:t xml:space="preserve"> от аккумуляторных батарей. Насос с электродвигателем постоянного тока служит для смазки подшипников только при останове турбины, когда на электростанции отключается переменный ток.</w:t>
      </w:r>
    </w:p>
    <w:p w:rsidR="00843073" w:rsidRPr="00185F10" w:rsidRDefault="00843073" w:rsidP="00843073">
      <w:pPr>
        <w:jc w:val="both"/>
        <w:rPr>
          <w:sz w:val="28"/>
          <w:szCs w:val="28"/>
        </w:rPr>
      </w:pPr>
      <w:r w:rsidRPr="00185F10">
        <w:rPr>
          <w:sz w:val="28"/>
          <w:szCs w:val="28"/>
        </w:rPr>
        <w:tab/>
        <w:t>29.4. Электронасосы смазки переменного и постоянного тока автоматически включаются при падении давления в системе смазки. Импульс на включение насоса подает реле падения давления.</w:t>
      </w:r>
    </w:p>
    <w:p w:rsidR="00843073" w:rsidRPr="00185F10" w:rsidRDefault="00843073" w:rsidP="00843073">
      <w:pPr>
        <w:jc w:val="both"/>
        <w:rPr>
          <w:sz w:val="28"/>
          <w:szCs w:val="28"/>
        </w:rPr>
      </w:pPr>
      <w:r w:rsidRPr="00185F10">
        <w:rPr>
          <w:sz w:val="28"/>
          <w:szCs w:val="28"/>
        </w:rPr>
        <w:tab/>
        <w:t>29.5. Масляный бак сварной конструкции имеет рабочую ёмкость 28 м</w:t>
      </w:r>
      <w:r w:rsidRPr="00185F10">
        <w:rPr>
          <w:sz w:val="28"/>
          <w:szCs w:val="28"/>
          <w:vertAlign w:val="superscript"/>
        </w:rPr>
        <w:t>3</w:t>
      </w:r>
      <w:r w:rsidRPr="00185F10">
        <w:rPr>
          <w:sz w:val="28"/>
          <w:szCs w:val="28"/>
        </w:rPr>
        <w:t>.</w:t>
      </w:r>
    </w:p>
    <w:p w:rsidR="00843073" w:rsidRPr="00185F10" w:rsidRDefault="00843073" w:rsidP="00843073">
      <w:pPr>
        <w:jc w:val="both"/>
        <w:rPr>
          <w:sz w:val="28"/>
          <w:szCs w:val="28"/>
        </w:rPr>
      </w:pPr>
      <w:r w:rsidRPr="00185F10">
        <w:rPr>
          <w:sz w:val="28"/>
          <w:szCs w:val="28"/>
        </w:rPr>
        <w:tab/>
        <w:t>Бак снабжен указателем уровня масла, в котором имеются контакты для подачи световых сигналов при минимальном и максимальном уровне масла в баке.</w:t>
      </w:r>
    </w:p>
    <w:p w:rsidR="00843073" w:rsidRPr="00185F10" w:rsidRDefault="00843073" w:rsidP="00843073">
      <w:pPr>
        <w:jc w:val="both"/>
        <w:rPr>
          <w:sz w:val="28"/>
          <w:szCs w:val="28"/>
        </w:rPr>
      </w:pPr>
      <w:r w:rsidRPr="00185F10">
        <w:rPr>
          <w:sz w:val="28"/>
          <w:szCs w:val="28"/>
        </w:rPr>
        <w:tab/>
        <w:t>29.6. Для очистки масла от механических примесей в масляном баке установлены фильтры.</w:t>
      </w:r>
    </w:p>
    <w:p w:rsidR="00843073" w:rsidRPr="00185F10" w:rsidRDefault="00843073" w:rsidP="00843073">
      <w:pPr>
        <w:jc w:val="both"/>
        <w:rPr>
          <w:sz w:val="28"/>
          <w:szCs w:val="28"/>
        </w:rPr>
      </w:pPr>
      <w:r w:rsidRPr="00185F10">
        <w:rPr>
          <w:sz w:val="28"/>
          <w:szCs w:val="28"/>
        </w:rPr>
        <w:tab/>
        <w:t>Конструкция масляного бака позволяет производить быструю и безопасную смену фильтров во время работы турбины.</w:t>
      </w:r>
    </w:p>
    <w:p w:rsidR="00843073" w:rsidRPr="00185F10" w:rsidRDefault="00843073" w:rsidP="00843073">
      <w:pPr>
        <w:jc w:val="both"/>
        <w:rPr>
          <w:sz w:val="28"/>
          <w:szCs w:val="28"/>
        </w:rPr>
      </w:pPr>
      <w:r w:rsidRPr="00185F10">
        <w:rPr>
          <w:sz w:val="28"/>
          <w:szCs w:val="28"/>
        </w:rPr>
        <w:tab/>
        <w:t>29.7. Для охлаждения масла установлены 3 маслоохладителя. Маслоохладители по маслу и по воде включены параллельно. Допускается отключение одного из них по охлаждающей воде и одного по маслу для чистки при полной нагрузке турбины и температуре охлаждающей воды не выше 30</w:t>
      </w:r>
      <w:r w:rsidRPr="00185F10">
        <w:rPr>
          <w:sz w:val="28"/>
          <w:szCs w:val="28"/>
        </w:rPr>
        <w:sym w:font="Symbol" w:char="F0B0"/>
      </w:r>
      <w:r w:rsidRPr="00185F10">
        <w:rPr>
          <w:sz w:val="28"/>
          <w:szCs w:val="28"/>
        </w:rPr>
        <w:t>С.</w:t>
      </w:r>
    </w:p>
    <w:p w:rsidR="00843073" w:rsidRPr="00185F10" w:rsidRDefault="00843073" w:rsidP="00843073">
      <w:pPr>
        <w:jc w:val="both"/>
        <w:rPr>
          <w:sz w:val="28"/>
          <w:szCs w:val="28"/>
        </w:rPr>
      </w:pPr>
      <w:r w:rsidRPr="00185F10">
        <w:rPr>
          <w:sz w:val="28"/>
          <w:szCs w:val="28"/>
        </w:rPr>
        <w:tab/>
        <w:t>29.8. общий объем масляной системы вместе с заполненными маслоохладителями составляет около 32 м</w:t>
      </w:r>
      <w:r w:rsidRPr="00185F10">
        <w:rPr>
          <w:sz w:val="28"/>
          <w:szCs w:val="28"/>
          <w:vertAlign w:val="superscript"/>
        </w:rPr>
        <w:t>3</w:t>
      </w:r>
      <w:r w:rsidRPr="00185F10">
        <w:rPr>
          <w:sz w:val="28"/>
          <w:szCs w:val="28"/>
        </w:rPr>
        <w:t>.</w:t>
      </w:r>
    </w:p>
    <w:p w:rsidR="00843073" w:rsidRPr="00185F10" w:rsidRDefault="00843073" w:rsidP="00843073">
      <w:pPr>
        <w:rPr>
          <w:sz w:val="28"/>
          <w:szCs w:val="28"/>
        </w:rPr>
      </w:pPr>
    </w:p>
    <w:p w:rsidR="00843073" w:rsidRDefault="00843073" w:rsidP="00843073">
      <w:pPr>
        <w:jc w:val="center"/>
        <w:outlineLvl w:val="0"/>
        <w:rPr>
          <w:caps/>
          <w:sz w:val="28"/>
          <w:szCs w:val="28"/>
        </w:rPr>
      </w:pPr>
      <w:r w:rsidRPr="00737724">
        <w:rPr>
          <w:caps/>
          <w:sz w:val="28"/>
          <w:szCs w:val="28"/>
        </w:rPr>
        <w:t>30.  Подготовка  масляной  системы  к  пуску</w:t>
      </w:r>
    </w:p>
    <w:p w:rsidR="00843073" w:rsidRPr="00737724" w:rsidRDefault="00843073" w:rsidP="00843073">
      <w:pPr>
        <w:jc w:val="center"/>
        <w:outlineLvl w:val="0"/>
        <w:rPr>
          <w:sz w:val="28"/>
          <w:szCs w:val="28"/>
        </w:rPr>
      </w:pPr>
    </w:p>
    <w:p w:rsidR="00843073" w:rsidRPr="00185F10" w:rsidRDefault="00843073" w:rsidP="00843073">
      <w:pPr>
        <w:jc w:val="both"/>
        <w:rPr>
          <w:sz w:val="28"/>
          <w:szCs w:val="28"/>
        </w:rPr>
      </w:pPr>
      <w:r w:rsidRPr="00185F10">
        <w:rPr>
          <w:sz w:val="28"/>
          <w:szCs w:val="28"/>
        </w:rPr>
        <w:lastRenderedPageBreak/>
        <w:tab/>
        <w:t xml:space="preserve">30.1. Проверить качество масла в масляной системе, взяв пробу для химического анализа. Удалить отстой воды из масляного бака. Проверить уровень масла в баке. Нижний предельный уровень масла в баке при работе масляных насосов равен 520 мм от крышки бака, что соответствует положению </w:t>
      </w:r>
      <w:r w:rsidRPr="00185F10">
        <w:rPr>
          <w:sz w:val="28"/>
          <w:szCs w:val="28"/>
        </w:rPr>
        <w:sym w:font="Symbol" w:char="F0B2"/>
      </w:r>
      <w:r w:rsidRPr="00185F10">
        <w:rPr>
          <w:sz w:val="28"/>
          <w:szCs w:val="28"/>
        </w:rPr>
        <w:t>0</w:t>
      </w:r>
      <w:r w:rsidRPr="00185F10">
        <w:rPr>
          <w:sz w:val="28"/>
          <w:szCs w:val="28"/>
        </w:rPr>
        <w:sym w:font="Symbol" w:char="F0B2"/>
      </w:r>
      <w:r w:rsidRPr="00185F10">
        <w:rPr>
          <w:sz w:val="28"/>
          <w:szCs w:val="28"/>
        </w:rPr>
        <w:t xml:space="preserve"> по шкале указателя уровня.</w:t>
      </w:r>
    </w:p>
    <w:p w:rsidR="00843073" w:rsidRPr="00185F10" w:rsidRDefault="00843073" w:rsidP="00843073">
      <w:pPr>
        <w:jc w:val="both"/>
        <w:rPr>
          <w:sz w:val="28"/>
          <w:szCs w:val="28"/>
        </w:rPr>
      </w:pPr>
      <w:r w:rsidRPr="00185F10">
        <w:rPr>
          <w:sz w:val="28"/>
          <w:szCs w:val="28"/>
        </w:rPr>
        <w:tab/>
        <w:t>Верхний допустимый уровень масла в баке турбины равен 140 мм от крышки бака, что соответствует 38 см по шкале указателя уровня.</w:t>
      </w:r>
    </w:p>
    <w:p w:rsidR="00843073" w:rsidRPr="00185F10" w:rsidRDefault="00843073" w:rsidP="00843073">
      <w:pPr>
        <w:jc w:val="both"/>
        <w:rPr>
          <w:sz w:val="28"/>
          <w:szCs w:val="28"/>
        </w:rPr>
      </w:pPr>
      <w:r w:rsidRPr="00185F10">
        <w:rPr>
          <w:sz w:val="28"/>
          <w:szCs w:val="28"/>
        </w:rPr>
        <w:tab/>
        <w:t xml:space="preserve">Убедиться в отсутствии </w:t>
      </w:r>
      <w:proofErr w:type="gramStart"/>
      <w:r w:rsidRPr="00185F10">
        <w:rPr>
          <w:sz w:val="28"/>
          <w:szCs w:val="28"/>
        </w:rPr>
        <w:t>заеданий штоков поплавковых указателей уровня масла</w:t>
      </w:r>
      <w:proofErr w:type="gramEnd"/>
      <w:r w:rsidRPr="00185F10">
        <w:rPr>
          <w:sz w:val="28"/>
          <w:szCs w:val="28"/>
        </w:rPr>
        <w:t xml:space="preserve"> в баке и проверить работу сигнальных устройств предельных уровней.</w:t>
      </w:r>
    </w:p>
    <w:p w:rsidR="00843073" w:rsidRPr="00185F10" w:rsidRDefault="00843073" w:rsidP="00843073">
      <w:pPr>
        <w:jc w:val="both"/>
        <w:rPr>
          <w:sz w:val="28"/>
          <w:szCs w:val="28"/>
        </w:rPr>
      </w:pPr>
      <w:r w:rsidRPr="00185F10">
        <w:rPr>
          <w:sz w:val="28"/>
          <w:szCs w:val="28"/>
        </w:rPr>
        <w:tab/>
        <w:t>Проверить наличие запаса масла для пополнения системы.</w:t>
      </w:r>
    </w:p>
    <w:p w:rsidR="00843073" w:rsidRPr="00185F10" w:rsidRDefault="00843073" w:rsidP="00843073">
      <w:pPr>
        <w:jc w:val="both"/>
        <w:rPr>
          <w:sz w:val="28"/>
          <w:szCs w:val="28"/>
        </w:rPr>
      </w:pPr>
      <w:r w:rsidRPr="00185F10">
        <w:rPr>
          <w:sz w:val="28"/>
          <w:szCs w:val="28"/>
        </w:rPr>
        <w:tab/>
        <w:t>Проверить исправность задвижек, обратных клапанов и наличие ограничителей хода у задвижек маслопровода.</w:t>
      </w:r>
    </w:p>
    <w:p w:rsidR="00843073" w:rsidRPr="00185F10" w:rsidRDefault="00843073" w:rsidP="00843073">
      <w:pPr>
        <w:jc w:val="both"/>
        <w:rPr>
          <w:sz w:val="28"/>
          <w:szCs w:val="28"/>
        </w:rPr>
      </w:pPr>
      <w:r w:rsidRPr="00185F10">
        <w:rPr>
          <w:sz w:val="28"/>
          <w:szCs w:val="28"/>
        </w:rPr>
        <w:tab/>
        <w:t>30.2. Открыть и запломбировать в этом положении следующие задвижки на маслопроводе:</w:t>
      </w:r>
    </w:p>
    <w:p w:rsidR="00843073" w:rsidRPr="00185F10" w:rsidRDefault="00843073" w:rsidP="00843073">
      <w:pPr>
        <w:jc w:val="both"/>
        <w:rPr>
          <w:sz w:val="28"/>
          <w:szCs w:val="28"/>
        </w:rPr>
      </w:pPr>
      <w:r w:rsidRPr="00185F10">
        <w:rPr>
          <w:sz w:val="28"/>
          <w:szCs w:val="28"/>
        </w:rPr>
        <w:tab/>
        <w:t>а) на линии всасывания всех электронасосов системы смазки и системы регулирования;</w:t>
      </w:r>
    </w:p>
    <w:p w:rsidR="00843073" w:rsidRPr="00185F10" w:rsidRDefault="00843073" w:rsidP="00843073">
      <w:pPr>
        <w:jc w:val="both"/>
        <w:rPr>
          <w:sz w:val="28"/>
          <w:szCs w:val="28"/>
        </w:rPr>
      </w:pPr>
      <w:r w:rsidRPr="00185F10">
        <w:rPr>
          <w:sz w:val="28"/>
          <w:szCs w:val="28"/>
        </w:rPr>
        <w:tab/>
        <w:t>б) на входе и выходе масла у каждого маслоохладителя.</w:t>
      </w:r>
    </w:p>
    <w:p w:rsidR="00843073" w:rsidRPr="00185F10" w:rsidRDefault="00843073" w:rsidP="00843073">
      <w:pPr>
        <w:jc w:val="both"/>
        <w:rPr>
          <w:sz w:val="28"/>
          <w:szCs w:val="28"/>
        </w:rPr>
      </w:pPr>
      <w:r w:rsidRPr="00185F10">
        <w:rPr>
          <w:sz w:val="28"/>
          <w:szCs w:val="28"/>
        </w:rPr>
        <w:tab/>
        <w:t>Проверить, что насосы заполнены маслом, открыв краники для удаления воздуха. Убедиться, что подшипники насосов и электродвигателей имеют хорошую смазку.</w:t>
      </w:r>
    </w:p>
    <w:p w:rsidR="00843073" w:rsidRPr="00185F10" w:rsidRDefault="00843073" w:rsidP="00843073">
      <w:pPr>
        <w:jc w:val="both"/>
        <w:rPr>
          <w:sz w:val="28"/>
          <w:szCs w:val="28"/>
        </w:rPr>
      </w:pPr>
      <w:r w:rsidRPr="00185F10">
        <w:rPr>
          <w:sz w:val="28"/>
          <w:szCs w:val="28"/>
        </w:rPr>
        <w:tab/>
        <w:t>30.3. Закрыть задвижки на линии нагнетания масляных насосов.</w:t>
      </w:r>
    </w:p>
    <w:p w:rsidR="00843073" w:rsidRPr="00185F10" w:rsidRDefault="00843073" w:rsidP="00843073">
      <w:pPr>
        <w:ind w:firstLine="720"/>
        <w:jc w:val="both"/>
        <w:rPr>
          <w:sz w:val="28"/>
          <w:szCs w:val="28"/>
        </w:rPr>
      </w:pPr>
      <w:r w:rsidRPr="00185F10">
        <w:rPr>
          <w:sz w:val="28"/>
          <w:szCs w:val="28"/>
        </w:rPr>
        <w:t xml:space="preserve">Отключить блокировки электронасосов, </w:t>
      </w:r>
      <w:proofErr w:type="gramStart"/>
      <w:r w:rsidRPr="00185F10">
        <w:rPr>
          <w:sz w:val="28"/>
          <w:szCs w:val="28"/>
        </w:rPr>
        <w:t xml:space="preserve">поставив переключатели блокировок в положение </w:t>
      </w:r>
      <w:r w:rsidRPr="00185F10">
        <w:rPr>
          <w:sz w:val="28"/>
          <w:szCs w:val="28"/>
        </w:rPr>
        <w:sym w:font="Symbol" w:char="F0B2"/>
      </w:r>
      <w:r w:rsidRPr="00185F10">
        <w:rPr>
          <w:sz w:val="28"/>
          <w:szCs w:val="28"/>
        </w:rPr>
        <w:t>Деблокировано</w:t>
      </w:r>
      <w:proofErr w:type="gramEnd"/>
      <w:r w:rsidRPr="00185F10">
        <w:rPr>
          <w:sz w:val="28"/>
          <w:szCs w:val="28"/>
        </w:rPr>
        <w:sym w:font="Symbol" w:char="F0B2"/>
      </w:r>
      <w:r w:rsidRPr="00185F10">
        <w:rPr>
          <w:sz w:val="28"/>
          <w:szCs w:val="28"/>
        </w:rPr>
        <w:t>.</w:t>
      </w:r>
    </w:p>
    <w:p w:rsidR="00843073" w:rsidRPr="00185F10" w:rsidRDefault="00843073" w:rsidP="00843073">
      <w:pPr>
        <w:jc w:val="both"/>
        <w:rPr>
          <w:sz w:val="28"/>
          <w:szCs w:val="28"/>
        </w:rPr>
      </w:pPr>
      <w:r w:rsidRPr="00185F10">
        <w:rPr>
          <w:sz w:val="28"/>
          <w:szCs w:val="28"/>
        </w:rPr>
        <w:tab/>
        <w:t>Включить двигатель переменного тока масляного насоса смазки, медленно открыть задвижку на линии нагнетания.</w:t>
      </w:r>
    </w:p>
    <w:p w:rsidR="00843073" w:rsidRPr="00185F10" w:rsidRDefault="00843073" w:rsidP="00843073">
      <w:pPr>
        <w:jc w:val="both"/>
        <w:rPr>
          <w:sz w:val="28"/>
          <w:szCs w:val="28"/>
        </w:rPr>
      </w:pPr>
      <w:r w:rsidRPr="00185F10">
        <w:rPr>
          <w:sz w:val="28"/>
          <w:szCs w:val="28"/>
        </w:rPr>
        <w:tab/>
        <w:t>Проработать 10-15 минут для удаления воздуха из масляной системы регулирования. При этом должен быть открыт вентиль на линии из системы смазки в систему регулирования.</w:t>
      </w:r>
    </w:p>
    <w:p w:rsidR="00843073" w:rsidRPr="00185F10" w:rsidRDefault="00843073" w:rsidP="00843073">
      <w:pPr>
        <w:jc w:val="both"/>
        <w:rPr>
          <w:sz w:val="28"/>
          <w:szCs w:val="28"/>
        </w:rPr>
      </w:pPr>
      <w:r w:rsidRPr="00185F10">
        <w:rPr>
          <w:sz w:val="28"/>
          <w:szCs w:val="28"/>
        </w:rPr>
        <w:tab/>
        <w:t>Убедиться в нормальной работе насоса. Осмотреть маслопровод, убедиться в абсолютной плотности всей масляной системы. При работе электронасоса давление в системе смазки после маслоохладителей на уровне оси турбины должно быть около 1 кгс/см</w:t>
      </w:r>
      <w:proofErr w:type="gramStart"/>
      <w:r w:rsidRPr="00185F10">
        <w:rPr>
          <w:sz w:val="28"/>
          <w:szCs w:val="28"/>
          <w:vertAlign w:val="superscript"/>
        </w:rPr>
        <w:t>2</w:t>
      </w:r>
      <w:proofErr w:type="gramEnd"/>
      <w:r w:rsidRPr="00185F10">
        <w:rPr>
          <w:sz w:val="28"/>
          <w:szCs w:val="28"/>
        </w:rPr>
        <w:t>. При отклонении давления от указанной величины отрегулировать его сливным клапаном.</w:t>
      </w:r>
    </w:p>
    <w:p w:rsidR="00843073" w:rsidRPr="00185F10" w:rsidRDefault="00843073" w:rsidP="00843073">
      <w:pPr>
        <w:jc w:val="both"/>
        <w:rPr>
          <w:sz w:val="28"/>
          <w:szCs w:val="28"/>
        </w:rPr>
      </w:pPr>
      <w:r w:rsidRPr="00185F10">
        <w:rPr>
          <w:sz w:val="28"/>
          <w:szCs w:val="28"/>
        </w:rPr>
        <w:tab/>
        <w:t>Проверить, что масло в достаточном количестве сливается из всех подшипников. Смотровые окна на сливе масла из подшипников должны быть прозрачны и освещены.</w:t>
      </w:r>
    </w:p>
    <w:p w:rsidR="00843073" w:rsidRPr="00185F10" w:rsidRDefault="00843073" w:rsidP="00843073">
      <w:pPr>
        <w:jc w:val="both"/>
        <w:rPr>
          <w:sz w:val="28"/>
          <w:szCs w:val="28"/>
        </w:rPr>
      </w:pPr>
      <w:r w:rsidRPr="00185F10">
        <w:rPr>
          <w:sz w:val="28"/>
          <w:szCs w:val="28"/>
        </w:rPr>
        <w:tab/>
        <w:t>30.4. После пуска масляного насоса и заполнения всей системы проверить уровень масла в баке по указателю уровня. В случае необходимости добавить масло в бак, чтобы уровень был ближе к верхней отметке.</w:t>
      </w:r>
    </w:p>
    <w:p w:rsidR="00843073" w:rsidRPr="00185F10" w:rsidRDefault="00843073" w:rsidP="00843073">
      <w:pPr>
        <w:jc w:val="both"/>
        <w:rPr>
          <w:sz w:val="28"/>
          <w:szCs w:val="28"/>
        </w:rPr>
      </w:pPr>
      <w:r w:rsidRPr="00185F10">
        <w:rPr>
          <w:sz w:val="28"/>
          <w:szCs w:val="28"/>
        </w:rPr>
        <w:tab/>
        <w:t>Убедившись в исправности масляной системы, установить электронасос смазки с двигателем переменного тока. Задвижку на напорной линии оставить открытой.</w:t>
      </w:r>
    </w:p>
    <w:p w:rsidR="00843073" w:rsidRPr="00185F10" w:rsidRDefault="00843073" w:rsidP="00843073">
      <w:pPr>
        <w:jc w:val="both"/>
        <w:rPr>
          <w:sz w:val="28"/>
          <w:szCs w:val="28"/>
        </w:rPr>
      </w:pPr>
      <w:r w:rsidRPr="00185F10">
        <w:rPr>
          <w:sz w:val="28"/>
          <w:szCs w:val="28"/>
        </w:rPr>
        <w:lastRenderedPageBreak/>
        <w:tab/>
        <w:t xml:space="preserve">Восстановить блокировку насосов смазки, </w:t>
      </w:r>
      <w:proofErr w:type="gramStart"/>
      <w:r w:rsidRPr="00185F10">
        <w:rPr>
          <w:sz w:val="28"/>
          <w:szCs w:val="28"/>
        </w:rPr>
        <w:t xml:space="preserve">установив переключатель блокировки в положение </w:t>
      </w:r>
      <w:r w:rsidRPr="00185F10">
        <w:rPr>
          <w:sz w:val="28"/>
          <w:szCs w:val="28"/>
        </w:rPr>
        <w:sym w:font="Symbol" w:char="F0B2"/>
      </w:r>
      <w:r w:rsidRPr="00185F10">
        <w:rPr>
          <w:sz w:val="28"/>
          <w:szCs w:val="28"/>
        </w:rPr>
        <w:t>Сблокировано</w:t>
      </w:r>
      <w:proofErr w:type="gramEnd"/>
      <w:r w:rsidRPr="00185F10">
        <w:rPr>
          <w:sz w:val="28"/>
          <w:szCs w:val="28"/>
        </w:rPr>
        <w:sym w:font="Symbol" w:char="F0B2"/>
      </w:r>
      <w:r w:rsidRPr="00185F10">
        <w:rPr>
          <w:sz w:val="28"/>
          <w:szCs w:val="28"/>
        </w:rPr>
        <w:t>.</w:t>
      </w:r>
    </w:p>
    <w:p w:rsidR="00843073" w:rsidRPr="00185F10" w:rsidRDefault="00843073" w:rsidP="00843073">
      <w:pPr>
        <w:jc w:val="both"/>
        <w:rPr>
          <w:sz w:val="28"/>
          <w:szCs w:val="28"/>
        </w:rPr>
      </w:pPr>
      <w:r w:rsidRPr="00185F10">
        <w:rPr>
          <w:sz w:val="28"/>
          <w:szCs w:val="28"/>
        </w:rPr>
        <w:tab/>
        <w:t>30.5. Проверить автоматическое включение электронасосов смазки:</w:t>
      </w:r>
    </w:p>
    <w:p w:rsidR="00843073" w:rsidRPr="00185F10" w:rsidRDefault="00843073" w:rsidP="00843073">
      <w:pPr>
        <w:jc w:val="both"/>
        <w:rPr>
          <w:sz w:val="28"/>
          <w:szCs w:val="28"/>
        </w:rPr>
      </w:pPr>
      <w:r w:rsidRPr="00185F10">
        <w:rPr>
          <w:sz w:val="28"/>
          <w:szCs w:val="28"/>
        </w:rPr>
        <w:tab/>
        <w:t>а) включить пусковой электронасос, поднять давление до 20 кгс/см</w:t>
      </w:r>
      <w:proofErr w:type="gramStart"/>
      <w:r w:rsidRPr="00185F10">
        <w:rPr>
          <w:sz w:val="28"/>
          <w:szCs w:val="28"/>
          <w:vertAlign w:val="superscript"/>
        </w:rPr>
        <w:t>2</w:t>
      </w:r>
      <w:proofErr w:type="gramEnd"/>
      <w:r w:rsidRPr="00185F10">
        <w:rPr>
          <w:sz w:val="28"/>
          <w:szCs w:val="28"/>
        </w:rPr>
        <w:t>;</w:t>
      </w:r>
    </w:p>
    <w:p w:rsidR="00843073" w:rsidRPr="00185F10" w:rsidRDefault="00843073" w:rsidP="00843073">
      <w:pPr>
        <w:jc w:val="both"/>
        <w:rPr>
          <w:sz w:val="28"/>
          <w:szCs w:val="28"/>
        </w:rPr>
      </w:pPr>
      <w:r w:rsidRPr="00185F10">
        <w:rPr>
          <w:sz w:val="28"/>
          <w:szCs w:val="28"/>
        </w:rPr>
        <w:tab/>
        <w:t>б) прикрытием вентиля на напорной линии к реле падения давления снизить давление масла под сифоном до 0,6 кгс/см</w:t>
      </w:r>
      <w:proofErr w:type="gramStart"/>
      <w:r w:rsidRPr="00185F10">
        <w:rPr>
          <w:sz w:val="28"/>
          <w:szCs w:val="28"/>
          <w:vertAlign w:val="superscript"/>
        </w:rPr>
        <w:t>2</w:t>
      </w:r>
      <w:proofErr w:type="gramEnd"/>
      <w:r w:rsidRPr="00185F10">
        <w:rPr>
          <w:sz w:val="28"/>
          <w:szCs w:val="28"/>
        </w:rPr>
        <w:t>, при этом должен включиться насос с электродвигателем переменного тока;</w:t>
      </w:r>
    </w:p>
    <w:p w:rsidR="00843073" w:rsidRPr="00185F10" w:rsidRDefault="00843073" w:rsidP="00843073">
      <w:pPr>
        <w:jc w:val="both"/>
        <w:rPr>
          <w:sz w:val="28"/>
          <w:szCs w:val="28"/>
        </w:rPr>
      </w:pPr>
      <w:r w:rsidRPr="00185F10">
        <w:rPr>
          <w:sz w:val="28"/>
          <w:szCs w:val="28"/>
        </w:rPr>
        <w:tab/>
        <w:t>в) прикрытием того же вентиля снизить давление масла до 0,5 кгс/см</w:t>
      </w:r>
      <w:proofErr w:type="gramStart"/>
      <w:r w:rsidRPr="00185F10">
        <w:rPr>
          <w:sz w:val="28"/>
          <w:szCs w:val="28"/>
          <w:vertAlign w:val="superscript"/>
        </w:rPr>
        <w:t>2</w:t>
      </w:r>
      <w:proofErr w:type="gramEnd"/>
      <w:r w:rsidRPr="00185F10">
        <w:rPr>
          <w:sz w:val="28"/>
          <w:szCs w:val="28"/>
        </w:rPr>
        <w:t>, при этом должен включиться насос с двигателем постоянного тока;</w:t>
      </w:r>
    </w:p>
    <w:p w:rsidR="00843073" w:rsidRPr="00185F10" w:rsidRDefault="00843073" w:rsidP="00843073">
      <w:pPr>
        <w:jc w:val="both"/>
        <w:rPr>
          <w:sz w:val="28"/>
          <w:szCs w:val="28"/>
        </w:rPr>
      </w:pPr>
      <w:r w:rsidRPr="00185F10">
        <w:rPr>
          <w:sz w:val="28"/>
          <w:szCs w:val="28"/>
        </w:rPr>
        <w:tab/>
        <w:t xml:space="preserve">г) установить оба насоса смазки и </w:t>
      </w:r>
      <w:proofErr w:type="gramStart"/>
      <w:r w:rsidRPr="00185F10">
        <w:rPr>
          <w:sz w:val="28"/>
          <w:szCs w:val="28"/>
        </w:rPr>
        <w:t xml:space="preserve">поставить переключатель в положение </w:t>
      </w:r>
      <w:r w:rsidRPr="00185F10">
        <w:rPr>
          <w:sz w:val="28"/>
          <w:szCs w:val="28"/>
        </w:rPr>
        <w:sym w:font="Symbol" w:char="F0B2"/>
      </w:r>
      <w:r w:rsidRPr="00185F10">
        <w:rPr>
          <w:sz w:val="28"/>
          <w:szCs w:val="28"/>
        </w:rPr>
        <w:t>сблокировано</w:t>
      </w:r>
      <w:proofErr w:type="gramEnd"/>
      <w:r w:rsidRPr="00185F10">
        <w:rPr>
          <w:sz w:val="28"/>
          <w:szCs w:val="28"/>
        </w:rPr>
        <w:sym w:font="Symbol" w:char="F0B2"/>
      </w:r>
      <w:r w:rsidRPr="00185F10">
        <w:rPr>
          <w:sz w:val="28"/>
          <w:szCs w:val="28"/>
        </w:rPr>
        <w:t>;</w:t>
      </w:r>
    </w:p>
    <w:p w:rsidR="00843073" w:rsidRPr="00185F10" w:rsidRDefault="00843073" w:rsidP="00843073">
      <w:pPr>
        <w:jc w:val="both"/>
        <w:rPr>
          <w:sz w:val="28"/>
          <w:szCs w:val="28"/>
        </w:rPr>
      </w:pPr>
      <w:r w:rsidRPr="00185F10">
        <w:rPr>
          <w:sz w:val="28"/>
          <w:szCs w:val="28"/>
        </w:rPr>
        <w:tab/>
      </w:r>
      <w:proofErr w:type="spellStart"/>
      <w:r w:rsidRPr="00185F10">
        <w:rPr>
          <w:sz w:val="28"/>
          <w:szCs w:val="28"/>
        </w:rPr>
        <w:t>д</w:t>
      </w:r>
      <w:proofErr w:type="spellEnd"/>
      <w:r w:rsidRPr="00185F10">
        <w:rPr>
          <w:sz w:val="28"/>
          <w:szCs w:val="28"/>
        </w:rPr>
        <w:t xml:space="preserve">) проверка отключения </w:t>
      </w:r>
      <w:proofErr w:type="spellStart"/>
      <w:r w:rsidRPr="00185F10">
        <w:rPr>
          <w:sz w:val="28"/>
          <w:szCs w:val="28"/>
        </w:rPr>
        <w:t>валоповоротного</w:t>
      </w:r>
      <w:proofErr w:type="spellEnd"/>
      <w:r w:rsidRPr="00185F10">
        <w:rPr>
          <w:sz w:val="28"/>
          <w:szCs w:val="28"/>
        </w:rPr>
        <w:t xml:space="preserve"> устройства снижением давления масла до 0,3 кгс/см</w:t>
      </w:r>
      <w:proofErr w:type="gramStart"/>
      <w:r w:rsidRPr="00185F10">
        <w:rPr>
          <w:sz w:val="28"/>
          <w:szCs w:val="28"/>
          <w:vertAlign w:val="superscript"/>
        </w:rPr>
        <w:t>2</w:t>
      </w:r>
      <w:proofErr w:type="gramEnd"/>
      <w:r w:rsidRPr="00185F10">
        <w:rPr>
          <w:sz w:val="28"/>
          <w:szCs w:val="28"/>
        </w:rPr>
        <w:t xml:space="preserve"> производится при пуске турбины перед подачей пара на уплотнения.</w:t>
      </w:r>
    </w:p>
    <w:p w:rsidR="00843073" w:rsidRPr="00185F10" w:rsidRDefault="00843073" w:rsidP="00843073">
      <w:pPr>
        <w:jc w:val="both"/>
        <w:rPr>
          <w:sz w:val="28"/>
          <w:szCs w:val="28"/>
        </w:rPr>
      </w:pPr>
      <w:r w:rsidRPr="00185F10">
        <w:rPr>
          <w:sz w:val="28"/>
          <w:szCs w:val="28"/>
        </w:rPr>
        <w:tab/>
        <w:t>Проверка автоматического включения насоса смазки производится один раз перед каждым пуском и один раз в неделю при работе турбины под нагрузкой.</w:t>
      </w:r>
    </w:p>
    <w:p w:rsidR="00843073" w:rsidRPr="00185F10" w:rsidRDefault="00843073" w:rsidP="00843073">
      <w:pPr>
        <w:jc w:val="both"/>
        <w:rPr>
          <w:sz w:val="28"/>
          <w:szCs w:val="28"/>
        </w:rPr>
      </w:pPr>
      <w:r w:rsidRPr="00185F10">
        <w:rPr>
          <w:sz w:val="28"/>
          <w:szCs w:val="28"/>
        </w:rPr>
        <w:tab/>
        <w:t>30.6. Вентиль на напорной линии от резервного и аварийного насосов смазки в систему регулирования при работе пускового и главного масляного насоса должен быть в закрытом положении.</w:t>
      </w:r>
    </w:p>
    <w:p w:rsidR="00843073" w:rsidRPr="00185F10" w:rsidRDefault="00843073" w:rsidP="00843073">
      <w:pPr>
        <w:jc w:val="both"/>
        <w:rPr>
          <w:sz w:val="28"/>
          <w:szCs w:val="28"/>
        </w:rPr>
      </w:pPr>
      <w:r w:rsidRPr="00185F10">
        <w:rPr>
          <w:sz w:val="28"/>
          <w:szCs w:val="28"/>
        </w:rPr>
        <w:tab/>
        <w:t>30.7. Эксплуатационные мероприятия:</w:t>
      </w:r>
    </w:p>
    <w:p w:rsidR="00843073" w:rsidRPr="00185F10" w:rsidRDefault="00843073" w:rsidP="00843073">
      <w:pPr>
        <w:jc w:val="both"/>
        <w:rPr>
          <w:sz w:val="28"/>
          <w:szCs w:val="28"/>
        </w:rPr>
      </w:pPr>
      <w:r w:rsidRPr="00185F10">
        <w:rPr>
          <w:sz w:val="28"/>
          <w:szCs w:val="28"/>
        </w:rPr>
        <w:tab/>
        <w:t>а) при работающем масляном насосе запретить проведение работ на маслопроводах и на системе регулирования за исключением работ по замене манометров и наладочных работ по специальной программе, утвержденной главным инженером станции;</w:t>
      </w:r>
    </w:p>
    <w:p w:rsidR="00843073" w:rsidRPr="00185F10" w:rsidRDefault="00843073" w:rsidP="00843073">
      <w:pPr>
        <w:jc w:val="both"/>
        <w:rPr>
          <w:sz w:val="28"/>
          <w:szCs w:val="28"/>
        </w:rPr>
      </w:pPr>
      <w:r w:rsidRPr="00185F10">
        <w:rPr>
          <w:sz w:val="28"/>
          <w:szCs w:val="28"/>
        </w:rPr>
        <w:tab/>
        <w:t>б) в случае возникновения чрезмерной или опасной вибрации маслопроводов, пульсации давления масла и гидравлических ударов, угрожающих плотности маслосистемы, турбоагрегат аварийно остановить.</w:t>
      </w:r>
    </w:p>
    <w:p w:rsidR="00843073" w:rsidRPr="00185F10" w:rsidRDefault="00843073" w:rsidP="00843073">
      <w:pPr>
        <w:jc w:val="both"/>
        <w:rPr>
          <w:sz w:val="28"/>
          <w:szCs w:val="28"/>
        </w:rPr>
      </w:pPr>
      <w:r w:rsidRPr="00185F10">
        <w:rPr>
          <w:sz w:val="28"/>
          <w:szCs w:val="28"/>
        </w:rPr>
        <w:tab/>
        <w:t>Выявить и устранить причину нарушения в работе маслосистемы.</w:t>
      </w:r>
    </w:p>
    <w:p w:rsidR="00843073" w:rsidRPr="00185F10" w:rsidRDefault="00843073" w:rsidP="00843073">
      <w:pPr>
        <w:jc w:val="both"/>
        <w:rPr>
          <w:sz w:val="28"/>
          <w:szCs w:val="28"/>
        </w:rPr>
      </w:pPr>
      <w:r w:rsidRPr="00185F10">
        <w:rPr>
          <w:sz w:val="28"/>
          <w:szCs w:val="28"/>
        </w:rPr>
        <w:tab/>
        <w:t xml:space="preserve">Маслопроводы и другие сборочные единицы маслосистемы тщательно осмотреть и подвергнуть гидравлической </w:t>
      </w:r>
      <w:proofErr w:type="spellStart"/>
      <w:r w:rsidRPr="00185F10">
        <w:rPr>
          <w:sz w:val="28"/>
          <w:szCs w:val="28"/>
        </w:rPr>
        <w:t>опрессовке</w:t>
      </w:r>
      <w:proofErr w:type="spellEnd"/>
      <w:r w:rsidRPr="00185F10">
        <w:rPr>
          <w:sz w:val="28"/>
          <w:szCs w:val="28"/>
        </w:rPr>
        <w:t>.</w:t>
      </w:r>
    </w:p>
    <w:p w:rsidR="00843073" w:rsidRPr="00185F10" w:rsidRDefault="00843073" w:rsidP="00843073">
      <w:pPr>
        <w:jc w:val="both"/>
        <w:rPr>
          <w:sz w:val="28"/>
          <w:szCs w:val="28"/>
        </w:rPr>
      </w:pPr>
      <w:r w:rsidRPr="00185F10">
        <w:rPr>
          <w:sz w:val="28"/>
          <w:szCs w:val="28"/>
        </w:rPr>
        <w:tab/>
        <w:t>в) при воспламенении масла, вызванном нарушением плотности маслосистемы и невозможности немедленно ликвидировать пожар, турбину остановить автоматом безопасности со срывом вакуума при отключенных рабочем, резервном и аварийном масляных насосах смазки. Снабжение уплотняющих подшипников системы водородного охлаждения генератора маслом производить их масляными насосами до полного вытеснения водорода из системы;</w:t>
      </w:r>
    </w:p>
    <w:p w:rsidR="00843073" w:rsidRPr="00185F10" w:rsidRDefault="00843073" w:rsidP="00843073">
      <w:pPr>
        <w:jc w:val="both"/>
        <w:rPr>
          <w:sz w:val="28"/>
          <w:szCs w:val="28"/>
        </w:rPr>
      </w:pPr>
      <w:r w:rsidRPr="00185F10">
        <w:rPr>
          <w:sz w:val="28"/>
          <w:szCs w:val="28"/>
        </w:rPr>
        <w:tab/>
        <w:t xml:space="preserve">г) аварийный слив масла из масляного бака производить в исключительных случаях для локализации пожара после вытеснения водорода из системы водородного охлаждения генератора. В схеме </w:t>
      </w:r>
      <w:proofErr w:type="spellStart"/>
      <w:r w:rsidRPr="00185F10">
        <w:rPr>
          <w:sz w:val="28"/>
          <w:szCs w:val="28"/>
        </w:rPr>
        <w:t>маслоснабжения</w:t>
      </w:r>
      <w:proofErr w:type="spellEnd"/>
      <w:r w:rsidRPr="00185F10">
        <w:rPr>
          <w:sz w:val="28"/>
          <w:szCs w:val="28"/>
        </w:rPr>
        <w:t xml:space="preserve"> уплотнений генератора с демпферным баком аварийный слив масла производить до окончания вытеснения водорода с учетом времени, в течение которого будет происходить снабжение маслом </w:t>
      </w:r>
      <w:r w:rsidRPr="00185F10">
        <w:rPr>
          <w:sz w:val="28"/>
          <w:szCs w:val="28"/>
        </w:rPr>
        <w:lastRenderedPageBreak/>
        <w:t>подшипников, уплотнений генератора от демпферного бака в течение 25 минут.</w:t>
      </w:r>
    </w:p>
    <w:p w:rsidR="00843073" w:rsidRDefault="00843073" w:rsidP="00843073"/>
    <w:p w:rsidR="005426D3" w:rsidRDefault="005426D3"/>
    <w:sectPr w:rsidR="005426D3" w:rsidSect="00390A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3073"/>
    <w:rsid w:val="0002437B"/>
    <w:rsid w:val="00026F6F"/>
    <w:rsid w:val="0003490B"/>
    <w:rsid w:val="00043E77"/>
    <w:rsid w:val="000634D2"/>
    <w:rsid w:val="000636AE"/>
    <w:rsid w:val="00082FAA"/>
    <w:rsid w:val="0009086D"/>
    <w:rsid w:val="000D33C0"/>
    <w:rsid w:val="000D3B40"/>
    <w:rsid w:val="000E13A7"/>
    <w:rsid w:val="000E4E04"/>
    <w:rsid w:val="001419C3"/>
    <w:rsid w:val="00175068"/>
    <w:rsid w:val="001D5163"/>
    <w:rsid w:val="001F4D1E"/>
    <w:rsid w:val="002012A9"/>
    <w:rsid w:val="002158AE"/>
    <w:rsid w:val="00234DCE"/>
    <w:rsid w:val="002428A9"/>
    <w:rsid w:val="0027754F"/>
    <w:rsid w:val="002802BD"/>
    <w:rsid w:val="00286235"/>
    <w:rsid w:val="002A4AA1"/>
    <w:rsid w:val="002C353C"/>
    <w:rsid w:val="002C4EA9"/>
    <w:rsid w:val="002D2842"/>
    <w:rsid w:val="00313031"/>
    <w:rsid w:val="003250A7"/>
    <w:rsid w:val="00361389"/>
    <w:rsid w:val="00371310"/>
    <w:rsid w:val="00382689"/>
    <w:rsid w:val="00395271"/>
    <w:rsid w:val="003B5104"/>
    <w:rsid w:val="003C256F"/>
    <w:rsid w:val="00414F7C"/>
    <w:rsid w:val="0043709B"/>
    <w:rsid w:val="004459EE"/>
    <w:rsid w:val="00460551"/>
    <w:rsid w:val="00532CFE"/>
    <w:rsid w:val="005349A0"/>
    <w:rsid w:val="005426D3"/>
    <w:rsid w:val="00571249"/>
    <w:rsid w:val="00582675"/>
    <w:rsid w:val="005B54E9"/>
    <w:rsid w:val="005E6736"/>
    <w:rsid w:val="005F6498"/>
    <w:rsid w:val="006103BE"/>
    <w:rsid w:val="00634C17"/>
    <w:rsid w:val="00634F86"/>
    <w:rsid w:val="00636C63"/>
    <w:rsid w:val="00645861"/>
    <w:rsid w:val="00661313"/>
    <w:rsid w:val="00671B5C"/>
    <w:rsid w:val="006879D1"/>
    <w:rsid w:val="006A2015"/>
    <w:rsid w:val="006B6674"/>
    <w:rsid w:val="006D22B2"/>
    <w:rsid w:val="006F5CA7"/>
    <w:rsid w:val="007046FF"/>
    <w:rsid w:val="007364A0"/>
    <w:rsid w:val="007426F2"/>
    <w:rsid w:val="00757E2E"/>
    <w:rsid w:val="00760EA0"/>
    <w:rsid w:val="00781F07"/>
    <w:rsid w:val="007838F2"/>
    <w:rsid w:val="00783D5C"/>
    <w:rsid w:val="00797E83"/>
    <w:rsid w:val="007D3CB1"/>
    <w:rsid w:val="00805937"/>
    <w:rsid w:val="00833A1E"/>
    <w:rsid w:val="00843073"/>
    <w:rsid w:val="008734B1"/>
    <w:rsid w:val="008771E2"/>
    <w:rsid w:val="00877810"/>
    <w:rsid w:val="00884B94"/>
    <w:rsid w:val="0089240F"/>
    <w:rsid w:val="008A3932"/>
    <w:rsid w:val="008C6B34"/>
    <w:rsid w:val="008F44C6"/>
    <w:rsid w:val="00911DE2"/>
    <w:rsid w:val="00921E57"/>
    <w:rsid w:val="00927A60"/>
    <w:rsid w:val="009946E0"/>
    <w:rsid w:val="009B379F"/>
    <w:rsid w:val="009F65A0"/>
    <w:rsid w:val="00A41452"/>
    <w:rsid w:val="00A73767"/>
    <w:rsid w:val="00A82A5D"/>
    <w:rsid w:val="00AA3E67"/>
    <w:rsid w:val="00AA44B0"/>
    <w:rsid w:val="00AB4A31"/>
    <w:rsid w:val="00B0058C"/>
    <w:rsid w:val="00B1413E"/>
    <w:rsid w:val="00B25019"/>
    <w:rsid w:val="00B62673"/>
    <w:rsid w:val="00B72336"/>
    <w:rsid w:val="00B758BF"/>
    <w:rsid w:val="00B772F9"/>
    <w:rsid w:val="00BB76A0"/>
    <w:rsid w:val="00BC1987"/>
    <w:rsid w:val="00BC4F3C"/>
    <w:rsid w:val="00C04868"/>
    <w:rsid w:val="00C13C36"/>
    <w:rsid w:val="00C94E0D"/>
    <w:rsid w:val="00CA7D48"/>
    <w:rsid w:val="00CC4EC4"/>
    <w:rsid w:val="00CD0EA6"/>
    <w:rsid w:val="00D00E42"/>
    <w:rsid w:val="00D115CE"/>
    <w:rsid w:val="00D477C2"/>
    <w:rsid w:val="00D571F4"/>
    <w:rsid w:val="00D6179F"/>
    <w:rsid w:val="00D70EED"/>
    <w:rsid w:val="00D76293"/>
    <w:rsid w:val="00DC45FC"/>
    <w:rsid w:val="00DF69A2"/>
    <w:rsid w:val="00E006C9"/>
    <w:rsid w:val="00E029EA"/>
    <w:rsid w:val="00E03392"/>
    <w:rsid w:val="00E20F4F"/>
    <w:rsid w:val="00E76695"/>
    <w:rsid w:val="00E85085"/>
    <w:rsid w:val="00EA196C"/>
    <w:rsid w:val="00EB507A"/>
    <w:rsid w:val="00EC6AD8"/>
    <w:rsid w:val="00F263C2"/>
    <w:rsid w:val="00F4535C"/>
    <w:rsid w:val="00F57B22"/>
    <w:rsid w:val="00FA4508"/>
    <w:rsid w:val="00FC5FF3"/>
    <w:rsid w:val="00FE2AF0"/>
    <w:rsid w:val="00FE5E4E"/>
    <w:rsid w:val="00FF6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0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1080</Words>
  <Characters>6158</Characters>
  <Application>Microsoft Office Word</Application>
  <DocSecurity>0</DocSecurity>
  <Lines>51</Lines>
  <Paragraphs>14</Paragraphs>
  <ScaleCrop>false</ScaleCrop>
  <Company/>
  <LinksUpToDate>false</LinksUpToDate>
  <CharactersWithSpaces>7224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</cp:revision>
  <dcterms:created xsi:type="dcterms:W3CDTF">2020-06-18T23:06:00Z</dcterms:created>
  <dcterms:modified xsi:type="dcterms:W3CDTF">2020-06-18T23:07:00Z</dcterms:modified>
</cp:coreProperties>
</file>