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BDB" w:rsidRPr="005F2BDB" w:rsidRDefault="005F2BDB" w:rsidP="005F2BDB">
      <w:pPr>
        <w:spacing w:after="0" w:line="240" w:lineRule="auto"/>
        <w:rPr>
          <w:rFonts w:ascii="Arial" w:eastAsia="Times New Roman" w:hAnsi="Arial" w:cs="Arial"/>
          <w:sz w:val="27"/>
          <w:szCs w:val="27"/>
          <w:lang w:eastAsia="ru-RU"/>
        </w:rPr>
      </w:pPr>
      <w:r>
        <w:rPr>
          <w:rFonts w:ascii="Arial" w:eastAsia="Times New Roman" w:hAnsi="Arial" w:cs="Arial"/>
          <w:noProof/>
          <w:color w:val="666666"/>
          <w:sz w:val="27"/>
          <w:szCs w:val="27"/>
          <w:lang w:eastAsia="ru-RU"/>
        </w:rPr>
        <w:drawing>
          <wp:inline distT="0" distB="0" distL="0" distR="0">
            <wp:extent cx="152400" cy="152400"/>
            <wp:effectExtent l="19050" t="0" r="0" b="0"/>
            <wp:docPr id="1" name="Рисунок 1" descr="http://stroy-technics.ru/images/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roy-technics.ru/images/40.png"/>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5F2BDB">
        <w:rPr>
          <w:rFonts w:ascii="Arial" w:eastAsia="Times New Roman" w:hAnsi="Arial" w:cs="Arial"/>
          <w:b/>
          <w:bCs/>
          <w:color w:val="414141"/>
          <w:sz w:val="27"/>
          <w:szCs w:val="27"/>
          <w:lang w:eastAsia="ru-RU"/>
        </w:rPr>
        <w:t>Схемы производства работ бульдозерами</w:t>
      </w:r>
    </w:p>
    <w:p w:rsidR="005F2BDB" w:rsidRPr="005F2BDB" w:rsidRDefault="005F2BDB" w:rsidP="005F2BDB">
      <w:pPr>
        <w:spacing w:after="0" w:line="240" w:lineRule="auto"/>
        <w:rPr>
          <w:rFonts w:ascii="Times New Roman" w:eastAsia="Times New Roman" w:hAnsi="Times New Roman" w:cs="Times New Roman"/>
          <w:color w:val="666666"/>
          <w:sz w:val="24"/>
          <w:szCs w:val="24"/>
          <w:lang w:eastAsia="ru-RU"/>
        </w:rPr>
      </w:pPr>
    </w:p>
    <w:p w:rsidR="005F2BDB" w:rsidRPr="005F2BDB" w:rsidRDefault="005F2BDB" w:rsidP="005F2BDB">
      <w:pPr>
        <w:spacing w:before="100" w:beforeAutospacing="1" w:after="100" w:afterAutospacing="1" w:line="240" w:lineRule="auto"/>
        <w:rPr>
          <w:rFonts w:ascii="Times New Roman" w:eastAsia="Times New Roman" w:hAnsi="Times New Roman" w:cs="Times New Roman"/>
          <w:color w:val="666666"/>
          <w:sz w:val="24"/>
          <w:szCs w:val="24"/>
          <w:lang w:eastAsia="ru-RU"/>
        </w:rPr>
      </w:pPr>
      <w:r w:rsidRPr="005F2BDB">
        <w:rPr>
          <w:rFonts w:ascii="Times New Roman" w:eastAsia="Times New Roman" w:hAnsi="Times New Roman" w:cs="Times New Roman"/>
          <w:color w:val="666666"/>
          <w:sz w:val="24"/>
          <w:szCs w:val="24"/>
          <w:lang w:eastAsia="ru-RU"/>
        </w:rPr>
        <w:t>Различают три основные схемы разработки и перемещения грунта бульдозерами: прямую, боковую и ступенчатую.</w:t>
      </w:r>
    </w:p>
    <w:p w:rsidR="005F2BDB" w:rsidRPr="005F2BDB" w:rsidRDefault="005F2BDB" w:rsidP="005F2BDB">
      <w:pPr>
        <w:spacing w:before="100" w:beforeAutospacing="1" w:after="100" w:afterAutospacing="1" w:line="240" w:lineRule="auto"/>
        <w:rPr>
          <w:rFonts w:ascii="Times New Roman" w:eastAsia="Times New Roman" w:hAnsi="Times New Roman" w:cs="Times New Roman"/>
          <w:color w:val="666666"/>
          <w:sz w:val="24"/>
          <w:szCs w:val="24"/>
          <w:lang w:eastAsia="ru-RU"/>
        </w:rPr>
      </w:pPr>
      <w:r w:rsidRPr="005F2BDB">
        <w:rPr>
          <w:rFonts w:ascii="Times New Roman" w:eastAsia="Times New Roman" w:hAnsi="Times New Roman" w:cs="Times New Roman"/>
          <w:color w:val="666666"/>
          <w:sz w:val="24"/>
          <w:szCs w:val="24"/>
          <w:lang w:eastAsia="ru-RU"/>
        </w:rPr>
        <w:t>Прямую схему применяют при рытье траншей и выемок, ширина которых незначительно превышает ширину отвала бульдозера; при устройстве въездов, когда допускается отсыпка грунта в одно место. Работая по этой схеме, бульдозер при разработке и перемещении грунта передвигается по прямой линии, совершая возвратно-поступательное движение без поворотов. Эту схему движения бульдозеров нередко называют маятниковой. При движении вперед бульдозер срезает грунт на определенном участке пути, а затем транспортирует его к месту отвала (рабочий ход). Затем он возвращается к месту начала резания грунта, перемещаясь задним ходом (холостой ход). Число рабочих и холостых ходов бульдозера зависит от проектной глубины выемки и толщины срезаемой при одном проходе стружки грунта.</w:t>
      </w:r>
    </w:p>
    <w:p w:rsidR="005F2BDB" w:rsidRPr="005F2BDB" w:rsidRDefault="005F2BDB" w:rsidP="005F2BDB">
      <w:pPr>
        <w:spacing w:before="100" w:beforeAutospacing="1" w:after="100" w:afterAutospacing="1" w:line="240" w:lineRule="auto"/>
        <w:rPr>
          <w:rFonts w:ascii="Times New Roman" w:eastAsia="Times New Roman" w:hAnsi="Times New Roman" w:cs="Times New Roman"/>
          <w:color w:val="666666"/>
          <w:sz w:val="24"/>
          <w:szCs w:val="24"/>
          <w:lang w:eastAsia="ru-RU"/>
        </w:rPr>
      </w:pPr>
      <w:r w:rsidRPr="005F2BDB">
        <w:rPr>
          <w:rFonts w:ascii="Times New Roman" w:eastAsia="Times New Roman" w:hAnsi="Times New Roman" w:cs="Times New Roman"/>
          <w:color w:val="666666"/>
          <w:sz w:val="24"/>
          <w:szCs w:val="24"/>
          <w:lang w:eastAsia="ru-RU"/>
        </w:rPr>
        <w:t>Боковую схему работы бульдозера применяют при перемещении ранее разработанного грунта из отвалов или сыпучих материалов (песка, гравия и др.) из бункеров, при разработке легких грунтов, срезаемых толстыми слоями, а также при работе на косогорах. При этом разрабатываемый грунт располагается сбоку от пути, по которому бульдозер транспортирует его к месту отсыпки. Бульдозер захватывает отвалом грунт, делает поворотное движение, перемещая грунт на транспортный путь, а затем транспортирует его к месту отсыпки. Работать по боковой схеме может только квалифицированный бульдозерист, так как при недостаточном опыте управления бульдозером значительная часть грунта может быть потеряна во время поворота бульдозера.</w:t>
      </w:r>
    </w:p>
    <w:p w:rsidR="005F2BDB" w:rsidRPr="005F2BDB" w:rsidRDefault="005F2BDB" w:rsidP="005F2BDB">
      <w:pPr>
        <w:spacing w:before="100" w:beforeAutospacing="1" w:after="100" w:afterAutospacing="1" w:line="240" w:lineRule="auto"/>
        <w:rPr>
          <w:rFonts w:ascii="Times New Roman" w:eastAsia="Times New Roman" w:hAnsi="Times New Roman" w:cs="Times New Roman"/>
          <w:color w:val="666666"/>
          <w:sz w:val="24"/>
          <w:szCs w:val="24"/>
          <w:lang w:eastAsia="ru-RU"/>
        </w:rPr>
      </w:pPr>
      <w:r w:rsidRPr="005F2BDB">
        <w:rPr>
          <w:rFonts w:ascii="Times New Roman" w:eastAsia="Times New Roman" w:hAnsi="Times New Roman" w:cs="Times New Roman"/>
          <w:color w:val="666666"/>
          <w:sz w:val="24"/>
          <w:szCs w:val="24"/>
          <w:lang w:eastAsia="ru-RU"/>
        </w:rPr>
        <w:t xml:space="preserve">Ступенчатую схему разработки и перемещения грунта применяют преимущественно при устройстве насыпей, выполнении вскрышных работ и вертикальной планировке площадей, когда допускается отсыпать разрабатываемый грунт по всей ширине выемки. Работая по этой схеме, бульдозер разрабатывает грунт параллельными проходками. Переместив грунт из одной проходки, бульдозер совершает холостой ход под углом к оси рабочего хода и начинает разработку и перемещение грунта на расположенной рядом проходке (рис. 96). </w:t>
      </w:r>
    </w:p>
    <w:p w:rsidR="005F2BDB" w:rsidRPr="005F2BDB" w:rsidRDefault="005F2BDB" w:rsidP="005F2BDB">
      <w:pPr>
        <w:spacing w:before="100" w:beforeAutospacing="1" w:after="100" w:afterAutospacing="1"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noProof/>
          <w:color w:val="666666"/>
          <w:sz w:val="24"/>
          <w:szCs w:val="24"/>
          <w:lang w:eastAsia="ru-RU"/>
        </w:rPr>
        <w:lastRenderedPageBreak/>
        <w:drawing>
          <wp:inline distT="0" distB="0" distL="0" distR="0">
            <wp:extent cx="3514725" cy="4562475"/>
            <wp:effectExtent l="19050" t="0" r="9525" b="0"/>
            <wp:docPr id="2" name="Рисунок 2" descr="http://stroy-technics.ru/gallery/kompleksnaja_mehanizacija_zemljanyh_rabot/image_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roy-technics.ru/gallery/kompleksnaja_mehanizacija_zemljanyh_rabot/image_96.gif"/>
                    <pic:cNvPicPr>
                      <a:picLocks noChangeAspect="1" noChangeArrowheads="1"/>
                    </pic:cNvPicPr>
                  </pic:nvPicPr>
                  <pic:blipFill>
                    <a:blip r:embed="rId5" cstate="print"/>
                    <a:srcRect/>
                    <a:stretch>
                      <a:fillRect/>
                    </a:stretch>
                  </pic:blipFill>
                  <pic:spPr bwMode="auto">
                    <a:xfrm>
                      <a:off x="0" y="0"/>
                      <a:ext cx="3514725" cy="4562475"/>
                    </a:xfrm>
                    <a:prstGeom prst="rect">
                      <a:avLst/>
                    </a:prstGeom>
                    <a:noFill/>
                    <a:ln w="9525">
                      <a:noFill/>
                      <a:miter lim="800000"/>
                      <a:headEnd/>
                      <a:tailEnd/>
                    </a:ln>
                  </pic:spPr>
                </pic:pic>
              </a:graphicData>
            </a:graphic>
          </wp:inline>
        </w:drawing>
      </w:r>
    </w:p>
    <w:p w:rsidR="005F2BDB" w:rsidRPr="005F2BDB" w:rsidRDefault="005F2BDB" w:rsidP="005F2BDB">
      <w:pPr>
        <w:spacing w:before="100" w:beforeAutospacing="1" w:after="100" w:afterAutospacing="1" w:line="240" w:lineRule="auto"/>
        <w:rPr>
          <w:rFonts w:ascii="Times New Roman" w:eastAsia="Times New Roman" w:hAnsi="Times New Roman" w:cs="Times New Roman"/>
          <w:color w:val="666666"/>
          <w:sz w:val="24"/>
          <w:szCs w:val="24"/>
          <w:lang w:eastAsia="ru-RU"/>
        </w:rPr>
      </w:pPr>
      <w:r w:rsidRPr="005F2BDB">
        <w:rPr>
          <w:rFonts w:ascii="Times New Roman" w:eastAsia="Times New Roman" w:hAnsi="Times New Roman" w:cs="Times New Roman"/>
          <w:color w:val="666666"/>
          <w:sz w:val="24"/>
          <w:szCs w:val="24"/>
          <w:lang w:eastAsia="ru-RU"/>
        </w:rPr>
        <w:t>Рис. 96. Схема возведения насыпи бульдозером</w:t>
      </w:r>
      <w:r w:rsidRPr="005F2BDB">
        <w:rPr>
          <w:rFonts w:ascii="Times New Roman" w:eastAsia="Times New Roman" w:hAnsi="Times New Roman" w:cs="Times New Roman"/>
          <w:color w:val="666666"/>
          <w:sz w:val="24"/>
          <w:szCs w:val="24"/>
          <w:lang w:eastAsia="ru-RU"/>
        </w:rPr>
        <w:br/>
        <w:t xml:space="preserve">1 — направление рабочего хода бульдозера; 2 — разбивочные колышки; 3 — вешки-высотники; 4 — отсыпанные слои грунта; 5 — направление холостого хода бульдозера; 6 — направление рабочего хода бульдозера </w:t>
      </w:r>
    </w:p>
    <w:p w:rsidR="005F2BDB" w:rsidRPr="005F2BDB" w:rsidRDefault="005F2BDB" w:rsidP="005F2BDB">
      <w:pPr>
        <w:spacing w:before="100" w:beforeAutospacing="1" w:after="100" w:afterAutospacing="1" w:line="240" w:lineRule="auto"/>
        <w:rPr>
          <w:rFonts w:ascii="Times New Roman" w:eastAsia="Times New Roman" w:hAnsi="Times New Roman" w:cs="Times New Roman"/>
          <w:color w:val="666666"/>
          <w:sz w:val="24"/>
          <w:szCs w:val="24"/>
          <w:lang w:eastAsia="ru-RU"/>
        </w:rPr>
      </w:pPr>
      <w:r w:rsidRPr="005F2BDB">
        <w:rPr>
          <w:rFonts w:ascii="Times New Roman" w:eastAsia="Times New Roman" w:hAnsi="Times New Roman" w:cs="Times New Roman"/>
          <w:color w:val="666666"/>
          <w:sz w:val="24"/>
          <w:szCs w:val="24"/>
          <w:lang w:eastAsia="ru-RU"/>
        </w:rPr>
        <w:t xml:space="preserve">Рассмотренные способы разработки и перемещения грунта в большей или меньшей степени применяются почти на всех земляных работах, выполняемых бульдозерами. Ниже рассматриваются конкретные примеры организации бульдозерных работ на различных земляных сооружениях. </w:t>
      </w:r>
    </w:p>
    <w:p w:rsidR="005F2BDB" w:rsidRPr="005F2BDB" w:rsidRDefault="005F2BDB" w:rsidP="005F2BDB">
      <w:pPr>
        <w:spacing w:before="100" w:beforeAutospacing="1" w:after="100" w:afterAutospacing="1" w:line="240" w:lineRule="auto"/>
        <w:rPr>
          <w:rFonts w:ascii="Times New Roman" w:eastAsia="Times New Roman" w:hAnsi="Times New Roman" w:cs="Times New Roman"/>
          <w:color w:val="666666"/>
          <w:sz w:val="24"/>
          <w:szCs w:val="24"/>
          <w:lang w:eastAsia="ru-RU"/>
        </w:rPr>
      </w:pPr>
      <w:r w:rsidRPr="005F2BDB">
        <w:rPr>
          <w:rFonts w:ascii="Times New Roman" w:eastAsia="Times New Roman" w:hAnsi="Times New Roman" w:cs="Times New Roman"/>
          <w:color w:val="666666"/>
          <w:sz w:val="24"/>
          <w:szCs w:val="24"/>
          <w:lang w:eastAsia="ru-RU"/>
        </w:rPr>
        <w:t xml:space="preserve">При выполнении вскрышных работ с отсыпкой грунта в ранее выработанное пространство разработку грунта ведут перекрещивающимися проходками, наклонными в сторону выработки под углем 10… 12°. Разработку грунта начинают на участках, расположенных в непосредственной близости от верхней бровки откоса старой выработки. При этом толщину срезаемого слоя грунта увеличивают по мере приближения бульдозера к выработке, с </w:t>
      </w:r>
      <w:proofErr w:type="gramStart"/>
      <w:r w:rsidRPr="005F2BDB">
        <w:rPr>
          <w:rFonts w:ascii="Times New Roman" w:eastAsia="Times New Roman" w:hAnsi="Times New Roman" w:cs="Times New Roman"/>
          <w:color w:val="666666"/>
          <w:sz w:val="24"/>
          <w:szCs w:val="24"/>
          <w:lang w:eastAsia="ru-RU"/>
        </w:rPr>
        <w:t>тем</w:t>
      </w:r>
      <w:proofErr w:type="gramEnd"/>
      <w:r w:rsidRPr="005F2BDB">
        <w:rPr>
          <w:rFonts w:ascii="Times New Roman" w:eastAsia="Times New Roman" w:hAnsi="Times New Roman" w:cs="Times New Roman"/>
          <w:color w:val="666666"/>
          <w:sz w:val="24"/>
          <w:szCs w:val="24"/>
          <w:lang w:eastAsia="ru-RU"/>
        </w:rPr>
        <w:t xml:space="preserve"> чтобы у ее откоса она была максимальной. </w:t>
      </w:r>
    </w:p>
    <w:p w:rsidR="005F2BDB" w:rsidRPr="005F2BDB" w:rsidRDefault="005F2BDB" w:rsidP="005F2BDB">
      <w:pPr>
        <w:spacing w:before="100" w:beforeAutospacing="1" w:after="100" w:afterAutospacing="1" w:line="240" w:lineRule="auto"/>
        <w:rPr>
          <w:rFonts w:ascii="Times New Roman" w:eastAsia="Times New Roman" w:hAnsi="Times New Roman" w:cs="Times New Roman"/>
          <w:color w:val="666666"/>
          <w:sz w:val="24"/>
          <w:szCs w:val="24"/>
          <w:lang w:eastAsia="ru-RU"/>
        </w:rPr>
      </w:pPr>
      <w:r w:rsidRPr="005F2BDB">
        <w:rPr>
          <w:rFonts w:ascii="Times New Roman" w:eastAsia="Times New Roman" w:hAnsi="Times New Roman" w:cs="Times New Roman"/>
          <w:color w:val="666666"/>
          <w:sz w:val="24"/>
          <w:szCs w:val="24"/>
          <w:lang w:eastAsia="ru-RU"/>
        </w:rPr>
        <w:t xml:space="preserve">Вертикальную планировку площадей с помощью бульдозеров осуществляют после разбивки всей площади с указанием глубины снятия грунта на высоких участках и высоты отсыпки его в выемках. Грунт разрабатывается параллельными проходками. В этом случае целесообразно применять комбинированную схему разработки и перемещения </w:t>
      </w:r>
      <w:proofErr w:type="spellStart"/>
      <w:r w:rsidRPr="005F2BDB">
        <w:rPr>
          <w:rFonts w:ascii="Times New Roman" w:eastAsia="Times New Roman" w:hAnsi="Times New Roman" w:cs="Times New Roman"/>
          <w:color w:val="666666"/>
          <w:sz w:val="24"/>
          <w:szCs w:val="24"/>
          <w:lang w:eastAsia="ru-RU"/>
        </w:rPr>
        <w:t>грунта</w:t>
      </w:r>
      <w:proofErr w:type="gramStart"/>
      <w:r w:rsidRPr="005F2BDB">
        <w:rPr>
          <w:rFonts w:ascii="Times New Roman" w:eastAsia="Times New Roman" w:hAnsi="Times New Roman" w:cs="Times New Roman"/>
          <w:color w:val="666666"/>
          <w:sz w:val="24"/>
          <w:szCs w:val="24"/>
          <w:lang w:eastAsia="ru-RU"/>
        </w:rPr>
        <w:t>,с</w:t>
      </w:r>
      <w:proofErr w:type="gramEnd"/>
      <w:r w:rsidRPr="005F2BDB">
        <w:rPr>
          <w:rFonts w:ascii="Times New Roman" w:eastAsia="Times New Roman" w:hAnsi="Times New Roman" w:cs="Times New Roman"/>
          <w:color w:val="666666"/>
          <w:sz w:val="24"/>
          <w:szCs w:val="24"/>
          <w:lang w:eastAsia="ru-RU"/>
        </w:rPr>
        <w:t>очетающую</w:t>
      </w:r>
      <w:proofErr w:type="spellEnd"/>
      <w:r w:rsidRPr="005F2BDB">
        <w:rPr>
          <w:rFonts w:ascii="Times New Roman" w:eastAsia="Times New Roman" w:hAnsi="Times New Roman" w:cs="Times New Roman"/>
          <w:color w:val="666666"/>
          <w:sz w:val="24"/>
          <w:szCs w:val="24"/>
          <w:lang w:eastAsia="ru-RU"/>
        </w:rPr>
        <w:t xml:space="preserve"> прямую и ступенчатые схемы. </w:t>
      </w:r>
    </w:p>
    <w:p w:rsidR="005F2BDB" w:rsidRPr="005F2BDB" w:rsidRDefault="005F2BDB" w:rsidP="005F2BDB">
      <w:pPr>
        <w:spacing w:before="100" w:beforeAutospacing="1" w:after="100" w:afterAutospacing="1" w:line="240" w:lineRule="auto"/>
        <w:rPr>
          <w:rFonts w:ascii="Times New Roman" w:eastAsia="Times New Roman" w:hAnsi="Times New Roman" w:cs="Times New Roman"/>
          <w:color w:val="666666"/>
          <w:sz w:val="24"/>
          <w:szCs w:val="24"/>
          <w:lang w:eastAsia="ru-RU"/>
        </w:rPr>
      </w:pPr>
      <w:r w:rsidRPr="005F2BDB">
        <w:rPr>
          <w:rFonts w:ascii="Times New Roman" w:eastAsia="Times New Roman" w:hAnsi="Times New Roman" w:cs="Times New Roman"/>
          <w:color w:val="666666"/>
          <w:sz w:val="24"/>
          <w:szCs w:val="24"/>
          <w:lang w:eastAsia="ru-RU"/>
        </w:rPr>
        <w:t xml:space="preserve">Возведение насыпей бульдозерами без применения других машин (катков, поливочных машин) допускается только в тех случаях, когда техническими условиями на </w:t>
      </w:r>
      <w:r w:rsidRPr="005F2BDB">
        <w:rPr>
          <w:rFonts w:ascii="Times New Roman" w:eastAsia="Times New Roman" w:hAnsi="Times New Roman" w:cs="Times New Roman"/>
          <w:color w:val="666666"/>
          <w:sz w:val="24"/>
          <w:szCs w:val="24"/>
          <w:lang w:eastAsia="ru-RU"/>
        </w:rPr>
        <w:lastRenderedPageBreak/>
        <w:t xml:space="preserve">производство работ не предусмотрено уплотнение грунта и местные данные позволяют использовать грунт из резервов. </w:t>
      </w:r>
    </w:p>
    <w:p w:rsidR="005F2BDB" w:rsidRPr="005F2BDB" w:rsidRDefault="005F2BDB" w:rsidP="005F2BDB">
      <w:pPr>
        <w:spacing w:before="100" w:beforeAutospacing="1" w:after="100" w:afterAutospacing="1" w:line="240" w:lineRule="auto"/>
        <w:rPr>
          <w:rFonts w:ascii="Times New Roman" w:eastAsia="Times New Roman" w:hAnsi="Times New Roman" w:cs="Times New Roman"/>
          <w:color w:val="666666"/>
          <w:sz w:val="24"/>
          <w:szCs w:val="24"/>
          <w:lang w:eastAsia="ru-RU"/>
        </w:rPr>
      </w:pPr>
      <w:r w:rsidRPr="005F2BDB">
        <w:rPr>
          <w:rFonts w:ascii="Times New Roman" w:eastAsia="Times New Roman" w:hAnsi="Times New Roman" w:cs="Times New Roman"/>
          <w:color w:val="666666"/>
          <w:sz w:val="24"/>
          <w:szCs w:val="24"/>
          <w:lang w:eastAsia="ru-RU"/>
        </w:rPr>
        <w:t xml:space="preserve">В зависимости от ширины насыпи разработку грунта ведут в одно- или двусторонних боковых резервах. Возводят насыпь в следующей технологической последовательности. Перед началом работ производят геодезическую разбивку насыпи и боковых резервов, целью которой является наметить ось и границы основания насыпи, границы бермы и резервов. Резервы закладывают преимущественно на нагорной стороне насыпи с поперечным двусторонним уклоном дна 0,02 к середине резерва. Продольный уклон дна резерва должен составлять не менее 0,002 и не более 0,008. Для удобства работы отсыпку насыпи ведут захватками длиной 50… 100 м. </w:t>
      </w:r>
    </w:p>
    <w:p w:rsidR="005F2BDB" w:rsidRPr="005F2BDB" w:rsidRDefault="005F2BDB" w:rsidP="005F2BDB">
      <w:pPr>
        <w:spacing w:before="100" w:beforeAutospacing="1" w:after="100" w:afterAutospacing="1" w:line="240" w:lineRule="auto"/>
        <w:rPr>
          <w:rFonts w:ascii="Times New Roman" w:eastAsia="Times New Roman" w:hAnsi="Times New Roman" w:cs="Times New Roman"/>
          <w:color w:val="666666"/>
          <w:sz w:val="24"/>
          <w:szCs w:val="24"/>
          <w:lang w:eastAsia="ru-RU"/>
        </w:rPr>
      </w:pPr>
      <w:r w:rsidRPr="005F2BDB">
        <w:rPr>
          <w:rFonts w:ascii="Times New Roman" w:eastAsia="Times New Roman" w:hAnsi="Times New Roman" w:cs="Times New Roman"/>
          <w:color w:val="666666"/>
          <w:sz w:val="24"/>
          <w:szCs w:val="24"/>
          <w:lang w:eastAsia="ru-RU"/>
        </w:rPr>
        <w:t xml:space="preserve">Разработку грунта начинают от полевой бровки резерва. Двигаясь на первой скорости, бульдозер срезает грунт слоями до 30 см и перемещает его в сторону насыпи. При подходе к берме отвал бульдозера постепенно приподнимают, чтобы не срезать грунт на берме. Укладку грунта в тело насыпи производят валиками, размещая их по ширине насыпи. Холостой ход бульдозера в резерв осуществляется на максимальной скорости заднего хода. </w:t>
      </w:r>
    </w:p>
    <w:p w:rsidR="005F2BDB" w:rsidRPr="005F2BDB" w:rsidRDefault="005F2BDB" w:rsidP="005F2BDB">
      <w:pPr>
        <w:spacing w:before="100" w:beforeAutospacing="1" w:after="100" w:afterAutospacing="1" w:line="240" w:lineRule="auto"/>
        <w:rPr>
          <w:rFonts w:ascii="Times New Roman" w:eastAsia="Times New Roman" w:hAnsi="Times New Roman" w:cs="Times New Roman"/>
          <w:color w:val="666666"/>
          <w:sz w:val="24"/>
          <w:szCs w:val="24"/>
          <w:lang w:eastAsia="ru-RU"/>
        </w:rPr>
      </w:pPr>
      <w:r w:rsidRPr="005F2BDB">
        <w:rPr>
          <w:rFonts w:ascii="Times New Roman" w:eastAsia="Times New Roman" w:hAnsi="Times New Roman" w:cs="Times New Roman"/>
          <w:color w:val="666666"/>
          <w:sz w:val="24"/>
          <w:szCs w:val="24"/>
          <w:lang w:eastAsia="ru-RU"/>
        </w:rPr>
        <w:t xml:space="preserve">Грунт от каждой проходки в резерве укладывают в тело насыпи, размещая его по ширине насыпи, после чего бульдозер начинает разработку грунта на следующей проходке валиками. После отсыпки первого слоя насыпи на всей длине захватки бульдозер поднимается на насыпь и, перемещаясь вдоль сооружения, разравнивает уложенный валиками грунт, одновременно уплотняя его гусеницами. Отсыпку последующих слоев насыпи бульдозер производит в такой же последовательности. Закончив отсыпку насыпи до заданной высоты, бульдозер разравнивает верхний слой грунта, планирует бермы и дно резерва, доводя продольные и поперечные уклоны до проектных отметок. </w:t>
      </w:r>
    </w:p>
    <w:p w:rsidR="005F2BDB" w:rsidRPr="005F2BDB" w:rsidRDefault="005F2BDB" w:rsidP="005F2BDB">
      <w:pPr>
        <w:spacing w:before="100" w:beforeAutospacing="1" w:after="100" w:afterAutospacing="1" w:line="240" w:lineRule="auto"/>
        <w:rPr>
          <w:rFonts w:ascii="Times New Roman" w:eastAsia="Times New Roman" w:hAnsi="Times New Roman" w:cs="Times New Roman"/>
          <w:color w:val="666666"/>
          <w:sz w:val="24"/>
          <w:szCs w:val="24"/>
          <w:lang w:eastAsia="ru-RU"/>
        </w:rPr>
      </w:pPr>
      <w:r w:rsidRPr="005F2BDB">
        <w:rPr>
          <w:rFonts w:ascii="Times New Roman" w:eastAsia="Times New Roman" w:hAnsi="Times New Roman" w:cs="Times New Roman"/>
          <w:color w:val="666666"/>
          <w:sz w:val="24"/>
          <w:szCs w:val="24"/>
          <w:lang w:eastAsia="ru-RU"/>
        </w:rPr>
        <w:t xml:space="preserve">Отсыпку насыпей высотой 1,5…2 м можно производить без послойного разравнивания насыпанного грунта сразу на полную высоту. </w:t>
      </w:r>
      <w:proofErr w:type="gramStart"/>
      <w:r w:rsidRPr="005F2BDB">
        <w:rPr>
          <w:rFonts w:ascii="Times New Roman" w:eastAsia="Times New Roman" w:hAnsi="Times New Roman" w:cs="Times New Roman"/>
          <w:color w:val="666666"/>
          <w:sz w:val="24"/>
          <w:szCs w:val="24"/>
          <w:lang w:eastAsia="ru-RU"/>
        </w:rPr>
        <w:t xml:space="preserve">В этом случае рабочая отметка насыпи должна быть увеличена против проектной на 10… 15%, так как насыпь в течение длительного времени по окончании строительства будет давать осадку. </w:t>
      </w:r>
      <w:proofErr w:type="gramEnd"/>
    </w:p>
    <w:p w:rsidR="005F2BDB" w:rsidRPr="005F2BDB" w:rsidRDefault="005F2BDB" w:rsidP="005F2BDB">
      <w:pPr>
        <w:spacing w:before="100" w:beforeAutospacing="1" w:after="100" w:afterAutospacing="1" w:line="240" w:lineRule="auto"/>
        <w:rPr>
          <w:rFonts w:ascii="Times New Roman" w:eastAsia="Times New Roman" w:hAnsi="Times New Roman" w:cs="Times New Roman"/>
          <w:color w:val="666666"/>
          <w:sz w:val="24"/>
          <w:szCs w:val="24"/>
          <w:lang w:eastAsia="ru-RU"/>
        </w:rPr>
      </w:pPr>
      <w:r w:rsidRPr="005F2BDB">
        <w:rPr>
          <w:rFonts w:ascii="Times New Roman" w:eastAsia="Times New Roman" w:hAnsi="Times New Roman" w:cs="Times New Roman"/>
          <w:color w:val="666666"/>
          <w:sz w:val="24"/>
          <w:szCs w:val="24"/>
          <w:lang w:eastAsia="ru-RU"/>
        </w:rPr>
        <w:t xml:space="preserve">При строительстве дорожного полотна на косогорах грунт разрабатывают и перемещают в </w:t>
      </w:r>
      <w:proofErr w:type="spellStart"/>
      <w:r w:rsidRPr="005F2BDB">
        <w:rPr>
          <w:rFonts w:ascii="Times New Roman" w:eastAsia="Times New Roman" w:hAnsi="Times New Roman" w:cs="Times New Roman"/>
          <w:color w:val="666666"/>
          <w:sz w:val="24"/>
          <w:szCs w:val="24"/>
          <w:lang w:eastAsia="ru-RU"/>
        </w:rPr>
        <w:t>полунасыпь</w:t>
      </w:r>
      <w:proofErr w:type="spellEnd"/>
      <w:r w:rsidRPr="005F2BDB">
        <w:rPr>
          <w:rFonts w:ascii="Times New Roman" w:eastAsia="Times New Roman" w:hAnsi="Times New Roman" w:cs="Times New Roman"/>
          <w:color w:val="666666"/>
          <w:sz w:val="24"/>
          <w:szCs w:val="24"/>
          <w:lang w:eastAsia="ru-RU"/>
        </w:rPr>
        <w:t xml:space="preserve"> продольными и поперечными ходами бульдозера. На косогорах с поперечным уклоном 8… 10° целесообразно грунт разрабатывать продольными ходами. При этом бульдозер перемещает грунт в валы, располагаемые по всей ширине </w:t>
      </w:r>
      <w:proofErr w:type="spellStart"/>
      <w:r w:rsidRPr="005F2BDB">
        <w:rPr>
          <w:rFonts w:ascii="Times New Roman" w:eastAsia="Times New Roman" w:hAnsi="Times New Roman" w:cs="Times New Roman"/>
          <w:color w:val="666666"/>
          <w:sz w:val="24"/>
          <w:szCs w:val="24"/>
          <w:lang w:eastAsia="ru-RU"/>
        </w:rPr>
        <w:t>полувыемки</w:t>
      </w:r>
      <w:proofErr w:type="spellEnd"/>
      <w:r w:rsidRPr="005F2BDB">
        <w:rPr>
          <w:rFonts w:ascii="Times New Roman" w:eastAsia="Times New Roman" w:hAnsi="Times New Roman" w:cs="Times New Roman"/>
          <w:color w:val="666666"/>
          <w:sz w:val="24"/>
          <w:szCs w:val="24"/>
          <w:lang w:eastAsia="ru-RU"/>
        </w:rPr>
        <w:t xml:space="preserve">. В дальнейшем бульдозер транспортирует грунт из валов в </w:t>
      </w:r>
      <w:proofErr w:type="spellStart"/>
      <w:r w:rsidRPr="005F2BDB">
        <w:rPr>
          <w:rFonts w:ascii="Times New Roman" w:eastAsia="Times New Roman" w:hAnsi="Times New Roman" w:cs="Times New Roman"/>
          <w:color w:val="666666"/>
          <w:sz w:val="24"/>
          <w:szCs w:val="24"/>
          <w:lang w:eastAsia="ru-RU"/>
        </w:rPr>
        <w:t>полунасыпь</w:t>
      </w:r>
      <w:proofErr w:type="spellEnd"/>
      <w:r w:rsidRPr="005F2BDB">
        <w:rPr>
          <w:rFonts w:ascii="Times New Roman" w:eastAsia="Times New Roman" w:hAnsi="Times New Roman" w:cs="Times New Roman"/>
          <w:color w:val="666666"/>
          <w:sz w:val="24"/>
          <w:szCs w:val="24"/>
          <w:lang w:eastAsia="ru-RU"/>
        </w:rPr>
        <w:t xml:space="preserve">, перемещаясь под углом к оси строящегося полотна Дороги. На косогорах с поперечным уклоном 12. ..20° разработку грунта ведут поперечными проходками, на которых бульдозер перемещается перпендикулярно оси строящегося полотна. Это позволяет повысить производительность бульдозера за счет увеличения толщины срезаемого слоя грунта, так как основная масса грунта перемещается под уклон. </w:t>
      </w:r>
    </w:p>
    <w:p w:rsidR="005F2BDB" w:rsidRPr="005F2BDB" w:rsidRDefault="005F2BDB" w:rsidP="005F2BDB">
      <w:pPr>
        <w:spacing w:before="100" w:beforeAutospacing="1" w:after="100" w:afterAutospacing="1" w:line="240" w:lineRule="auto"/>
        <w:rPr>
          <w:rFonts w:ascii="Times New Roman" w:eastAsia="Times New Roman" w:hAnsi="Times New Roman" w:cs="Times New Roman"/>
          <w:color w:val="666666"/>
          <w:sz w:val="24"/>
          <w:szCs w:val="24"/>
          <w:lang w:eastAsia="ru-RU"/>
        </w:rPr>
      </w:pPr>
      <w:r w:rsidRPr="005F2BDB">
        <w:rPr>
          <w:rFonts w:ascii="Times New Roman" w:eastAsia="Times New Roman" w:hAnsi="Times New Roman" w:cs="Times New Roman"/>
          <w:color w:val="666666"/>
          <w:sz w:val="24"/>
          <w:szCs w:val="24"/>
          <w:lang w:eastAsia="ru-RU"/>
        </w:rPr>
        <w:t xml:space="preserve">Перед перемещением грунта в </w:t>
      </w:r>
      <w:proofErr w:type="spellStart"/>
      <w:r w:rsidRPr="005F2BDB">
        <w:rPr>
          <w:rFonts w:ascii="Times New Roman" w:eastAsia="Times New Roman" w:hAnsi="Times New Roman" w:cs="Times New Roman"/>
          <w:color w:val="666666"/>
          <w:sz w:val="24"/>
          <w:szCs w:val="24"/>
          <w:lang w:eastAsia="ru-RU"/>
        </w:rPr>
        <w:t>полунасыпь</w:t>
      </w:r>
      <w:proofErr w:type="spellEnd"/>
      <w:r w:rsidRPr="005F2BDB">
        <w:rPr>
          <w:rFonts w:ascii="Times New Roman" w:eastAsia="Times New Roman" w:hAnsi="Times New Roman" w:cs="Times New Roman"/>
          <w:color w:val="666666"/>
          <w:sz w:val="24"/>
          <w:szCs w:val="24"/>
          <w:lang w:eastAsia="ru-RU"/>
        </w:rPr>
        <w:t xml:space="preserve"> поверхность косогора, являющуюся основанием для </w:t>
      </w:r>
      <w:proofErr w:type="spellStart"/>
      <w:r w:rsidRPr="005F2BDB">
        <w:rPr>
          <w:rFonts w:ascii="Times New Roman" w:eastAsia="Times New Roman" w:hAnsi="Times New Roman" w:cs="Times New Roman"/>
          <w:color w:val="666666"/>
          <w:sz w:val="24"/>
          <w:szCs w:val="24"/>
          <w:lang w:eastAsia="ru-RU"/>
        </w:rPr>
        <w:t>полунасыпи</w:t>
      </w:r>
      <w:proofErr w:type="spellEnd"/>
      <w:r w:rsidRPr="005F2BDB">
        <w:rPr>
          <w:rFonts w:ascii="Times New Roman" w:eastAsia="Times New Roman" w:hAnsi="Times New Roman" w:cs="Times New Roman"/>
          <w:color w:val="666666"/>
          <w:sz w:val="24"/>
          <w:szCs w:val="24"/>
          <w:lang w:eastAsia="ru-RU"/>
        </w:rPr>
        <w:t xml:space="preserve">, разрыхляют или нарезают бульдозером уступы. Для защиты дорожного полотна от воздействия поверхностных вод с нагорной стороны его канавокопателем или бульдозером, к отвалу которого крепят специальную насадку, отрывают водоотводную канаву. </w:t>
      </w:r>
    </w:p>
    <w:p w:rsidR="005F2BDB" w:rsidRPr="005F2BDB" w:rsidRDefault="005F2BDB" w:rsidP="005F2BDB">
      <w:pPr>
        <w:spacing w:before="100" w:beforeAutospacing="1" w:after="100" w:afterAutospacing="1" w:line="240" w:lineRule="auto"/>
        <w:rPr>
          <w:rFonts w:ascii="Times New Roman" w:eastAsia="Times New Roman" w:hAnsi="Times New Roman" w:cs="Times New Roman"/>
          <w:color w:val="666666"/>
          <w:sz w:val="24"/>
          <w:szCs w:val="24"/>
          <w:lang w:eastAsia="ru-RU"/>
        </w:rPr>
      </w:pPr>
      <w:r w:rsidRPr="005F2BDB">
        <w:rPr>
          <w:rFonts w:ascii="Times New Roman" w:eastAsia="Times New Roman" w:hAnsi="Times New Roman" w:cs="Times New Roman"/>
          <w:color w:val="666666"/>
          <w:sz w:val="24"/>
          <w:szCs w:val="24"/>
          <w:lang w:eastAsia="ru-RU"/>
        </w:rPr>
        <w:t xml:space="preserve">Обратная засыпка траншеи бульдозером производится грунтом из отвала, расположенного вдоль траншеи, в следующей технологической последовательности. После укладки </w:t>
      </w:r>
      <w:r w:rsidRPr="005F2BDB">
        <w:rPr>
          <w:rFonts w:ascii="Times New Roman" w:eastAsia="Times New Roman" w:hAnsi="Times New Roman" w:cs="Times New Roman"/>
          <w:color w:val="666666"/>
          <w:sz w:val="24"/>
          <w:szCs w:val="24"/>
          <w:lang w:eastAsia="ru-RU"/>
        </w:rPr>
        <w:lastRenderedPageBreak/>
        <w:t xml:space="preserve">трубопровода, кабеля или устройства другого сооружения его одновременно с двух сторон засыпают вручную (чтобы не повредить или не сместить засыпаемый трубопровод или сооружение) на высоту 0,25… 0,3 м над верхом сооружения. Дальнейшую засыпку траншеи производит бульдозер, двигаясь перекрестными поперечными ходами. </w:t>
      </w:r>
    </w:p>
    <w:p w:rsidR="005F2BDB" w:rsidRPr="005F2BDB" w:rsidRDefault="005F2BDB" w:rsidP="005F2BDB">
      <w:pPr>
        <w:spacing w:before="100" w:beforeAutospacing="1" w:after="100" w:afterAutospacing="1" w:line="240" w:lineRule="auto"/>
        <w:rPr>
          <w:rFonts w:ascii="Times New Roman" w:eastAsia="Times New Roman" w:hAnsi="Times New Roman" w:cs="Times New Roman"/>
          <w:color w:val="666666"/>
          <w:sz w:val="24"/>
          <w:szCs w:val="24"/>
          <w:lang w:eastAsia="ru-RU"/>
        </w:rPr>
      </w:pPr>
      <w:r w:rsidRPr="005F2BDB">
        <w:rPr>
          <w:rFonts w:ascii="Times New Roman" w:eastAsia="Times New Roman" w:hAnsi="Times New Roman" w:cs="Times New Roman"/>
          <w:color w:val="666666"/>
          <w:sz w:val="24"/>
          <w:szCs w:val="24"/>
          <w:lang w:eastAsia="ru-RU"/>
        </w:rPr>
        <w:t xml:space="preserve">Площадь отвала разбивают на отдельные участки, бульдозер подходит к отвалу грунта под некоторым углом, забирает грунт на участке I и перемещает его в траншею. После этого поперечными проходками он перемещает в траншею грунт из участка II, затем косыми проходками из участка III, поперечными из участка IV и т. д. Аналогичную схему движения бульдозера применяют и при засыпке фундаментов зданий. При таком чередовании направлений движения бульдозера уменьшается путь перемещения его с </w:t>
      </w:r>
      <w:proofErr w:type="gramStart"/>
      <w:r w:rsidRPr="005F2BDB">
        <w:rPr>
          <w:rFonts w:ascii="Times New Roman" w:eastAsia="Times New Roman" w:hAnsi="Times New Roman" w:cs="Times New Roman"/>
          <w:color w:val="666666"/>
          <w:sz w:val="24"/>
          <w:szCs w:val="24"/>
          <w:lang w:eastAsia="ru-RU"/>
        </w:rPr>
        <w:t>грунтом</w:t>
      </w:r>
      <w:proofErr w:type="gramEnd"/>
      <w:r w:rsidRPr="005F2BDB">
        <w:rPr>
          <w:rFonts w:ascii="Times New Roman" w:eastAsia="Times New Roman" w:hAnsi="Times New Roman" w:cs="Times New Roman"/>
          <w:color w:val="666666"/>
          <w:sz w:val="24"/>
          <w:szCs w:val="24"/>
          <w:lang w:eastAsia="ru-RU"/>
        </w:rPr>
        <w:t xml:space="preserve"> и улучшаются условия набора грунта. </w:t>
      </w:r>
    </w:p>
    <w:p w:rsidR="005F2BDB" w:rsidRPr="005F2BDB" w:rsidRDefault="005F2BDB" w:rsidP="005F2BDB">
      <w:pPr>
        <w:spacing w:before="100" w:beforeAutospacing="1" w:after="100" w:afterAutospacing="1" w:line="240" w:lineRule="auto"/>
        <w:rPr>
          <w:rFonts w:ascii="Times New Roman" w:eastAsia="Times New Roman" w:hAnsi="Times New Roman" w:cs="Times New Roman"/>
          <w:color w:val="666666"/>
          <w:sz w:val="24"/>
          <w:szCs w:val="24"/>
          <w:lang w:eastAsia="ru-RU"/>
        </w:rPr>
      </w:pPr>
      <w:r w:rsidRPr="005F2BDB">
        <w:rPr>
          <w:rFonts w:ascii="Times New Roman" w:eastAsia="Times New Roman" w:hAnsi="Times New Roman" w:cs="Times New Roman"/>
          <w:color w:val="666666"/>
          <w:sz w:val="24"/>
          <w:szCs w:val="24"/>
          <w:lang w:eastAsia="ru-RU"/>
        </w:rPr>
        <w:t xml:space="preserve">Засыпку искусственного сооружения, конструкция которого не требует ручной засыпки (железобетонные коллекторы, тоннели, трубы большого диаметра и т. п.), производят в следующем порядке. Вначале присыпают сооружение с одной стороны на высоту до 0,5, затем производят присыпку его на высоту до 1 м с другой стороны грунтом, привезенным самосвалами. Окончательную засыпку сооружения на полную высоту (после того как выполнена присыпка его с двух сторон) выполняют, как указано выше. Соблюдение такой последовательности засыпки необходимо, так как при односторонней засыпке возможна деформация сооружения. </w:t>
      </w:r>
    </w:p>
    <w:p w:rsidR="005F2BDB" w:rsidRPr="005F2BDB" w:rsidRDefault="005F2BDB" w:rsidP="005F2BDB">
      <w:pPr>
        <w:spacing w:before="100" w:beforeAutospacing="1" w:after="100" w:afterAutospacing="1" w:line="240" w:lineRule="auto"/>
        <w:rPr>
          <w:rFonts w:ascii="Times New Roman" w:eastAsia="Times New Roman" w:hAnsi="Times New Roman" w:cs="Times New Roman"/>
          <w:color w:val="666666"/>
          <w:sz w:val="24"/>
          <w:szCs w:val="24"/>
          <w:lang w:eastAsia="ru-RU"/>
        </w:rPr>
      </w:pPr>
      <w:r w:rsidRPr="005F2BDB">
        <w:rPr>
          <w:rFonts w:ascii="Times New Roman" w:eastAsia="Times New Roman" w:hAnsi="Times New Roman" w:cs="Times New Roman"/>
          <w:color w:val="666666"/>
          <w:sz w:val="24"/>
          <w:szCs w:val="24"/>
          <w:lang w:eastAsia="ru-RU"/>
        </w:rPr>
        <w:t>При зачистке откосов бульдозерами отвалы грунта располагают преимущественно вдоль нижней бровки зачищаемого откоса. Это позволяет перемещать грунт сверху вниз. С помощью бульдозеров зачищают откосы, крутизна которых не превышает 1</w:t>
      </w:r>
      <w:proofErr w:type="gramStart"/>
      <w:r w:rsidRPr="005F2BDB">
        <w:rPr>
          <w:rFonts w:ascii="Times New Roman" w:eastAsia="Times New Roman" w:hAnsi="Times New Roman" w:cs="Times New Roman"/>
          <w:color w:val="666666"/>
          <w:sz w:val="24"/>
          <w:szCs w:val="24"/>
          <w:lang w:eastAsia="ru-RU"/>
        </w:rPr>
        <w:t xml:space="preserve"> :</w:t>
      </w:r>
      <w:proofErr w:type="gramEnd"/>
      <w:r w:rsidRPr="005F2BDB">
        <w:rPr>
          <w:rFonts w:ascii="Times New Roman" w:eastAsia="Times New Roman" w:hAnsi="Times New Roman" w:cs="Times New Roman"/>
          <w:color w:val="666666"/>
          <w:sz w:val="24"/>
          <w:szCs w:val="24"/>
          <w:lang w:eastAsia="ru-RU"/>
        </w:rPr>
        <w:t xml:space="preserve"> 2,5. </w:t>
      </w:r>
    </w:p>
    <w:p w:rsidR="005F2BDB" w:rsidRDefault="005F2BDB" w:rsidP="005F2BDB">
      <w:pPr>
        <w:spacing w:before="100" w:beforeAutospacing="1" w:after="100" w:afterAutospacing="1" w:line="240" w:lineRule="auto"/>
        <w:rPr>
          <w:rFonts w:ascii="Times New Roman" w:eastAsia="Times New Roman" w:hAnsi="Times New Roman" w:cs="Times New Roman"/>
          <w:color w:val="666666"/>
          <w:sz w:val="24"/>
          <w:szCs w:val="24"/>
          <w:lang w:eastAsia="ru-RU"/>
        </w:rPr>
      </w:pPr>
      <w:r w:rsidRPr="005F2BDB">
        <w:rPr>
          <w:rFonts w:ascii="Times New Roman" w:eastAsia="Times New Roman" w:hAnsi="Times New Roman" w:cs="Times New Roman"/>
          <w:color w:val="666666"/>
          <w:sz w:val="24"/>
          <w:szCs w:val="24"/>
          <w:lang w:eastAsia="ru-RU"/>
        </w:rPr>
        <w:t xml:space="preserve">В отдельных случаях допускается зачистка откосов с перемещением грунта вверх по откосу. Организация работ по этой схеме целесообразна на участках, где основной объем работ по зачистке откосов выполняют экскаваторы или иные машины, а бульдозеры только подчищают и выравнивают откосы. </w:t>
      </w:r>
    </w:p>
    <w:p w:rsidR="00AB3952" w:rsidRDefault="00AB3952" w:rsidP="005F2BDB">
      <w:pPr>
        <w:spacing w:before="100" w:beforeAutospacing="1" w:after="100" w:afterAutospacing="1" w:line="240" w:lineRule="auto"/>
        <w:rPr>
          <w:rFonts w:ascii="Times New Roman" w:eastAsia="Times New Roman" w:hAnsi="Times New Roman" w:cs="Times New Roman"/>
          <w:color w:val="666666"/>
          <w:sz w:val="24"/>
          <w:szCs w:val="24"/>
          <w:lang w:eastAsia="ru-RU"/>
        </w:rPr>
      </w:pPr>
    </w:p>
    <w:p w:rsidR="00AB3952" w:rsidRPr="00AB3952" w:rsidRDefault="00AB3952" w:rsidP="00AB3952">
      <w:pPr>
        <w:spacing w:after="0" w:line="240" w:lineRule="auto"/>
        <w:rPr>
          <w:rFonts w:ascii="Arial" w:eastAsia="Times New Roman" w:hAnsi="Arial" w:cs="Arial"/>
          <w:sz w:val="27"/>
          <w:szCs w:val="27"/>
          <w:lang w:eastAsia="ru-RU"/>
        </w:rPr>
      </w:pPr>
      <w:r>
        <w:rPr>
          <w:rFonts w:ascii="Arial" w:eastAsia="Times New Roman" w:hAnsi="Arial" w:cs="Arial"/>
          <w:noProof/>
          <w:color w:val="666666"/>
          <w:sz w:val="27"/>
          <w:szCs w:val="27"/>
          <w:lang w:eastAsia="ru-RU"/>
        </w:rPr>
        <w:drawing>
          <wp:inline distT="0" distB="0" distL="0" distR="0">
            <wp:extent cx="152400" cy="152400"/>
            <wp:effectExtent l="19050" t="0" r="0" b="0"/>
            <wp:docPr id="3" name="Рисунок 1" descr="http://stroy-technics.ru/images/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roy-technics.ru/images/40.png"/>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AB3952">
        <w:rPr>
          <w:rFonts w:ascii="Arial" w:eastAsia="Times New Roman" w:hAnsi="Arial" w:cs="Arial"/>
          <w:b/>
          <w:bCs/>
          <w:color w:val="414141"/>
          <w:sz w:val="27"/>
          <w:szCs w:val="27"/>
          <w:lang w:eastAsia="ru-RU"/>
        </w:rPr>
        <w:t>Состав и характеристика проекта производства работ</w:t>
      </w:r>
    </w:p>
    <w:p w:rsidR="00AB3952" w:rsidRPr="00AB3952" w:rsidRDefault="00AB3952" w:rsidP="00AB3952">
      <w:pPr>
        <w:spacing w:after="0" w:line="240" w:lineRule="auto"/>
        <w:rPr>
          <w:rFonts w:ascii="Times New Roman" w:eastAsia="Times New Roman" w:hAnsi="Times New Roman" w:cs="Times New Roman"/>
          <w:color w:val="666666"/>
          <w:sz w:val="24"/>
          <w:szCs w:val="24"/>
          <w:lang w:eastAsia="ru-RU"/>
        </w:rPr>
      </w:pPr>
    </w:p>
    <w:p w:rsidR="00AB3952" w:rsidRPr="00AB3952" w:rsidRDefault="00AB3952" w:rsidP="00AB3952">
      <w:pPr>
        <w:spacing w:before="100" w:beforeAutospacing="1" w:after="100" w:afterAutospacing="1" w:line="240" w:lineRule="auto"/>
        <w:rPr>
          <w:rFonts w:ascii="Times New Roman" w:eastAsia="Times New Roman" w:hAnsi="Times New Roman" w:cs="Times New Roman"/>
          <w:color w:val="666666"/>
          <w:sz w:val="24"/>
          <w:szCs w:val="24"/>
          <w:lang w:eastAsia="ru-RU"/>
        </w:rPr>
      </w:pPr>
      <w:r w:rsidRPr="00AB3952">
        <w:rPr>
          <w:rFonts w:ascii="Times New Roman" w:eastAsia="Times New Roman" w:hAnsi="Times New Roman" w:cs="Times New Roman"/>
          <w:color w:val="666666"/>
          <w:sz w:val="24"/>
          <w:szCs w:val="24"/>
          <w:lang w:eastAsia="ru-RU"/>
        </w:rPr>
        <w:t>Строительные нормы и правила запрещают строительство без утвержденного проекта производства работ.</w:t>
      </w:r>
    </w:p>
    <w:p w:rsidR="00AB3952" w:rsidRPr="00AB3952" w:rsidRDefault="00AB3952" w:rsidP="00AB3952">
      <w:pPr>
        <w:spacing w:before="100" w:beforeAutospacing="1" w:after="100" w:afterAutospacing="1" w:line="240" w:lineRule="auto"/>
        <w:rPr>
          <w:rFonts w:ascii="Times New Roman" w:eastAsia="Times New Roman" w:hAnsi="Times New Roman" w:cs="Times New Roman"/>
          <w:color w:val="666666"/>
          <w:sz w:val="24"/>
          <w:szCs w:val="24"/>
          <w:lang w:eastAsia="ru-RU"/>
        </w:rPr>
      </w:pPr>
      <w:r w:rsidRPr="00AB3952">
        <w:rPr>
          <w:rFonts w:ascii="Times New Roman" w:eastAsia="Times New Roman" w:hAnsi="Times New Roman" w:cs="Times New Roman"/>
          <w:color w:val="666666"/>
          <w:sz w:val="24"/>
          <w:szCs w:val="24"/>
          <w:lang w:eastAsia="ru-RU"/>
        </w:rPr>
        <w:t>Проекты производства работ составляют генеральные подрядные строительные и субподрядные специализированные организации. Проектные организации могут быть привлечены к разработке проектов производства работ по заказам строительно-монтажных организаций на основе договоров. Оплата этих работ производится за счет накладных расходов строительно-монтажной организации.</w:t>
      </w:r>
    </w:p>
    <w:p w:rsidR="00AB3952" w:rsidRPr="00AB3952" w:rsidRDefault="00AB3952" w:rsidP="00AB3952">
      <w:pPr>
        <w:spacing w:before="100" w:beforeAutospacing="1" w:after="100" w:afterAutospacing="1" w:line="240" w:lineRule="auto"/>
        <w:rPr>
          <w:rFonts w:ascii="Times New Roman" w:eastAsia="Times New Roman" w:hAnsi="Times New Roman" w:cs="Times New Roman"/>
          <w:color w:val="666666"/>
          <w:sz w:val="24"/>
          <w:szCs w:val="24"/>
          <w:lang w:eastAsia="ru-RU"/>
        </w:rPr>
      </w:pPr>
      <w:r w:rsidRPr="00AB3952">
        <w:rPr>
          <w:rFonts w:ascii="Times New Roman" w:eastAsia="Times New Roman" w:hAnsi="Times New Roman" w:cs="Times New Roman"/>
          <w:color w:val="666666"/>
          <w:sz w:val="24"/>
          <w:szCs w:val="24"/>
          <w:lang w:eastAsia="ru-RU"/>
        </w:rPr>
        <w:t>При особой сложности объекта и условий производства работ по решению организации, утвердившей проектное задание, проект производства работ может быть разработан проектной организацией за счет средств на проектные работы.</w:t>
      </w:r>
    </w:p>
    <w:p w:rsidR="00AB3952" w:rsidRPr="00AB3952" w:rsidRDefault="00AB3952" w:rsidP="00AB3952">
      <w:pPr>
        <w:spacing w:after="240" w:line="240" w:lineRule="auto"/>
        <w:rPr>
          <w:rFonts w:ascii="Times New Roman" w:eastAsia="Times New Roman" w:hAnsi="Times New Roman" w:cs="Times New Roman"/>
          <w:color w:val="666666"/>
          <w:sz w:val="24"/>
          <w:szCs w:val="24"/>
          <w:lang w:eastAsia="ru-RU"/>
        </w:rPr>
      </w:pPr>
    </w:p>
    <w:p w:rsidR="00AB3952" w:rsidRPr="00AB3952" w:rsidRDefault="00AB3952" w:rsidP="00AB3952">
      <w:pPr>
        <w:spacing w:after="240" w:line="240" w:lineRule="auto"/>
        <w:rPr>
          <w:rFonts w:ascii="Times New Roman" w:eastAsia="Times New Roman" w:hAnsi="Times New Roman" w:cs="Times New Roman"/>
          <w:color w:val="666666"/>
          <w:sz w:val="24"/>
          <w:szCs w:val="24"/>
          <w:lang w:eastAsia="ru-RU"/>
        </w:rPr>
      </w:pPr>
    </w:p>
    <w:p w:rsidR="00AB3952" w:rsidRPr="00AB3952" w:rsidRDefault="00AB3952" w:rsidP="00AB3952">
      <w:pPr>
        <w:spacing w:after="240" w:line="240" w:lineRule="auto"/>
        <w:rPr>
          <w:rFonts w:ascii="Times New Roman" w:eastAsia="Times New Roman" w:hAnsi="Times New Roman" w:cs="Times New Roman"/>
          <w:color w:val="666666"/>
          <w:sz w:val="24"/>
          <w:szCs w:val="24"/>
          <w:lang w:eastAsia="ru-RU"/>
        </w:rPr>
      </w:pPr>
    </w:p>
    <w:p w:rsidR="00AB3952" w:rsidRPr="00AB3952" w:rsidRDefault="00AB3952" w:rsidP="00AB3952">
      <w:pPr>
        <w:spacing w:before="100" w:beforeAutospacing="1" w:after="100" w:afterAutospacing="1" w:line="240" w:lineRule="auto"/>
        <w:rPr>
          <w:rFonts w:ascii="Times New Roman" w:eastAsia="Times New Roman" w:hAnsi="Times New Roman" w:cs="Times New Roman"/>
          <w:color w:val="666666"/>
          <w:sz w:val="24"/>
          <w:szCs w:val="24"/>
          <w:lang w:eastAsia="ru-RU"/>
        </w:rPr>
      </w:pPr>
      <w:r w:rsidRPr="00AB3952">
        <w:rPr>
          <w:rFonts w:ascii="Times New Roman" w:eastAsia="Times New Roman" w:hAnsi="Times New Roman" w:cs="Times New Roman"/>
          <w:color w:val="666666"/>
          <w:sz w:val="24"/>
          <w:szCs w:val="24"/>
          <w:lang w:eastAsia="ru-RU"/>
        </w:rPr>
        <w:t xml:space="preserve">Проекты производства земляных работ следует разрабатывать </w:t>
      </w:r>
      <w:proofErr w:type="gramStart"/>
      <w:r w:rsidRPr="00AB3952">
        <w:rPr>
          <w:rFonts w:ascii="Times New Roman" w:eastAsia="Times New Roman" w:hAnsi="Times New Roman" w:cs="Times New Roman"/>
          <w:color w:val="666666"/>
          <w:sz w:val="24"/>
          <w:szCs w:val="24"/>
          <w:lang w:eastAsia="ru-RU"/>
        </w:rPr>
        <w:t>в тесной увязке с общими проектами производства работ по объектам с учетом следующих за земляными работами</w:t>
      </w:r>
      <w:proofErr w:type="gramEnd"/>
      <w:r w:rsidRPr="00AB3952">
        <w:rPr>
          <w:rFonts w:ascii="Times New Roman" w:eastAsia="Times New Roman" w:hAnsi="Times New Roman" w:cs="Times New Roman"/>
          <w:color w:val="666666"/>
          <w:sz w:val="24"/>
          <w:szCs w:val="24"/>
          <w:lang w:eastAsia="ru-RU"/>
        </w:rPr>
        <w:t xml:space="preserve"> общестроительных и монтажных работ. </w:t>
      </w:r>
    </w:p>
    <w:p w:rsidR="00AB3952" w:rsidRPr="00AB3952" w:rsidRDefault="00AB3952" w:rsidP="00AB3952">
      <w:pPr>
        <w:spacing w:before="100" w:beforeAutospacing="1" w:after="100" w:afterAutospacing="1" w:line="240" w:lineRule="auto"/>
        <w:rPr>
          <w:rFonts w:ascii="Times New Roman" w:eastAsia="Times New Roman" w:hAnsi="Times New Roman" w:cs="Times New Roman"/>
          <w:color w:val="666666"/>
          <w:sz w:val="24"/>
          <w:szCs w:val="24"/>
          <w:lang w:eastAsia="ru-RU"/>
        </w:rPr>
      </w:pPr>
      <w:r w:rsidRPr="00AB3952">
        <w:rPr>
          <w:rFonts w:ascii="Times New Roman" w:eastAsia="Times New Roman" w:hAnsi="Times New Roman" w:cs="Times New Roman"/>
          <w:color w:val="666666"/>
          <w:sz w:val="24"/>
          <w:szCs w:val="24"/>
          <w:lang w:eastAsia="ru-RU"/>
        </w:rPr>
        <w:t xml:space="preserve">Проекты производства работ разрабатываются на основании следующих исходных данных: – утвержденного технического или </w:t>
      </w:r>
      <w:proofErr w:type="spellStart"/>
      <w:r w:rsidRPr="00AB3952">
        <w:rPr>
          <w:rFonts w:ascii="Times New Roman" w:eastAsia="Times New Roman" w:hAnsi="Times New Roman" w:cs="Times New Roman"/>
          <w:color w:val="666666"/>
          <w:sz w:val="24"/>
          <w:szCs w:val="24"/>
          <w:lang w:eastAsia="ru-RU"/>
        </w:rPr>
        <w:t>технорабочего</w:t>
      </w:r>
      <w:proofErr w:type="spellEnd"/>
      <w:r w:rsidRPr="00AB3952">
        <w:rPr>
          <w:rFonts w:ascii="Times New Roman" w:eastAsia="Times New Roman" w:hAnsi="Times New Roman" w:cs="Times New Roman"/>
          <w:color w:val="666666"/>
          <w:sz w:val="24"/>
          <w:szCs w:val="24"/>
          <w:lang w:eastAsia="ru-RU"/>
        </w:rPr>
        <w:t xml:space="preserve"> проекта, включающего в качестве составной части проект организации строительства; – уточненного генерального плана строительной площадки (комплекса или объекта) с нанесением на него элементов строительного генерального плана, связанных с производством общестроительных работ; – рабочих чертежей вертикальной планировки; – </w:t>
      </w:r>
      <w:proofErr w:type="gramStart"/>
      <w:r w:rsidRPr="00AB3952">
        <w:rPr>
          <w:rFonts w:ascii="Times New Roman" w:eastAsia="Times New Roman" w:hAnsi="Times New Roman" w:cs="Times New Roman"/>
          <w:color w:val="666666"/>
          <w:sz w:val="24"/>
          <w:szCs w:val="24"/>
          <w:lang w:eastAsia="ru-RU"/>
        </w:rPr>
        <w:t xml:space="preserve">рабочих чертежей зданий и сооружений или их частей, связанных с производством земляных работ; – планов и продольных профилей дорог и подземных коммуникаций; – отчета о проведенных на строительной площадке инженерно-геологических изысканиях с приложением графических материалов; – данных о наличии у строительной организации, выполняющей земляные работы, землеройных машин и механизмов и плановом получении этих механизмов в период, намечаемый для осуществления строительства. </w:t>
      </w:r>
      <w:proofErr w:type="gramEnd"/>
    </w:p>
    <w:p w:rsidR="00AB3952" w:rsidRPr="00AB3952" w:rsidRDefault="00AB3952" w:rsidP="00AB3952">
      <w:pPr>
        <w:spacing w:before="100" w:beforeAutospacing="1" w:after="100" w:afterAutospacing="1" w:line="240" w:lineRule="auto"/>
        <w:rPr>
          <w:rFonts w:ascii="Times New Roman" w:eastAsia="Times New Roman" w:hAnsi="Times New Roman" w:cs="Times New Roman"/>
          <w:color w:val="666666"/>
          <w:sz w:val="24"/>
          <w:szCs w:val="24"/>
          <w:lang w:eastAsia="ru-RU"/>
        </w:rPr>
      </w:pPr>
      <w:r w:rsidRPr="00AB3952">
        <w:rPr>
          <w:rFonts w:ascii="Times New Roman" w:eastAsia="Times New Roman" w:hAnsi="Times New Roman" w:cs="Times New Roman"/>
          <w:color w:val="666666"/>
          <w:sz w:val="24"/>
          <w:szCs w:val="24"/>
          <w:lang w:eastAsia="ru-RU"/>
        </w:rPr>
        <w:t xml:space="preserve">Проект производства земляных работ, разрабатываемый на основании рабочих чертежей зданий и сооружений и утвержденного проекта организации строительства, имеет целью дать полные и обоснованные решения по технологии выполнения всего комплекса земляных работ по строительной площадке в целом или по отдельному объекту. Кроме того, в процессе разработки проекта производства земляных работ должны быть проверены и уточнены: объемы и сроки выполнения земляных </w:t>
      </w:r>
      <w:proofErr w:type="gramStart"/>
      <w:r w:rsidRPr="00AB3952">
        <w:rPr>
          <w:rFonts w:ascii="Times New Roman" w:eastAsia="Times New Roman" w:hAnsi="Times New Roman" w:cs="Times New Roman"/>
          <w:color w:val="666666"/>
          <w:sz w:val="24"/>
          <w:szCs w:val="24"/>
          <w:lang w:eastAsia="ru-RU"/>
        </w:rPr>
        <w:t>работ</w:t>
      </w:r>
      <w:proofErr w:type="gramEnd"/>
      <w:r w:rsidRPr="00AB3952">
        <w:rPr>
          <w:rFonts w:ascii="Times New Roman" w:eastAsia="Times New Roman" w:hAnsi="Times New Roman" w:cs="Times New Roman"/>
          <w:color w:val="666666"/>
          <w:sz w:val="24"/>
          <w:szCs w:val="24"/>
          <w:lang w:eastAsia="ru-RU"/>
        </w:rPr>
        <w:t xml:space="preserve"> как в подготовительный, так и в основной периоды строительства; потребность в землеройных машинах, транспортных средствах и других механизмах; потребность в строительных кадрах; перечень и объемы временных зданий и сооружений. </w:t>
      </w:r>
    </w:p>
    <w:p w:rsidR="00AB3952" w:rsidRPr="00AB3952" w:rsidRDefault="00AB3952" w:rsidP="00AB3952">
      <w:pPr>
        <w:spacing w:before="100" w:beforeAutospacing="1" w:after="100" w:afterAutospacing="1" w:line="240" w:lineRule="auto"/>
        <w:rPr>
          <w:rFonts w:ascii="Times New Roman" w:eastAsia="Times New Roman" w:hAnsi="Times New Roman" w:cs="Times New Roman"/>
          <w:color w:val="666666"/>
          <w:sz w:val="24"/>
          <w:szCs w:val="24"/>
          <w:lang w:eastAsia="ru-RU"/>
        </w:rPr>
      </w:pPr>
      <w:r w:rsidRPr="00AB3952">
        <w:rPr>
          <w:rFonts w:ascii="Times New Roman" w:eastAsia="Times New Roman" w:hAnsi="Times New Roman" w:cs="Times New Roman"/>
          <w:color w:val="666666"/>
          <w:sz w:val="24"/>
          <w:szCs w:val="24"/>
          <w:lang w:eastAsia="ru-RU"/>
        </w:rPr>
        <w:t xml:space="preserve">В результате разработки проекта производства работ, выполненного на основании рабочих чертежей, составляются сметы, уточняющие стоимость строительства отдельных зданий и сооружений, определенную ранее сводным сметным расчетом стоимости к техническому проекту. </w:t>
      </w:r>
    </w:p>
    <w:p w:rsidR="00AB3952" w:rsidRPr="00AB3952" w:rsidRDefault="00AB3952" w:rsidP="00AB3952">
      <w:pPr>
        <w:spacing w:before="100" w:beforeAutospacing="1" w:after="100" w:afterAutospacing="1" w:line="240" w:lineRule="auto"/>
        <w:rPr>
          <w:rFonts w:ascii="Times New Roman" w:eastAsia="Times New Roman" w:hAnsi="Times New Roman" w:cs="Times New Roman"/>
          <w:color w:val="666666"/>
          <w:sz w:val="24"/>
          <w:szCs w:val="24"/>
          <w:lang w:eastAsia="ru-RU"/>
        </w:rPr>
      </w:pPr>
      <w:r w:rsidRPr="00AB3952">
        <w:rPr>
          <w:rFonts w:ascii="Times New Roman" w:eastAsia="Times New Roman" w:hAnsi="Times New Roman" w:cs="Times New Roman"/>
          <w:color w:val="666666"/>
          <w:sz w:val="24"/>
          <w:szCs w:val="24"/>
          <w:lang w:eastAsia="ru-RU"/>
        </w:rPr>
        <w:t xml:space="preserve">Проект производства работ и смета к рабочим чертежам являются основой для производственного оперативного планирования, контроля и учета строительного производства и расчетов за выполненные строительно-монтажные работы. </w:t>
      </w:r>
    </w:p>
    <w:p w:rsidR="00AB3952" w:rsidRPr="00AB3952" w:rsidRDefault="00AB3952" w:rsidP="00AB3952">
      <w:pPr>
        <w:spacing w:before="100" w:beforeAutospacing="1" w:after="100" w:afterAutospacing="1" w:line="240" w:lineRule="auto"/>
        <w:rPr>
          <w:rFonts w:ascii="Times New Roman" w:eastAsia="Times New Roman" w:hAnsi="Times New Roman" w:cs="Times New Roman"/>
          <w:color w:val="666666"/>
          <w:sz w:val="24"/>
          <w:szCs w:val="24"/>
          <w:lang w:eastAsia="ru-RU"/>
        </w:rPr>
      </w:pPr>
      <w:r w:rsidRPr="00AB3952">
        <w:rPr>
          <w:rFonts w:ascii="Times New Roman" w:eastAsia="Times New Roman" w:hAnsi="Times New Roman" w:cs="Times New Roman"/>
          <w:color w:val="666666"/>
          <w:sz w:val="24"/>
          <w:szCs w:val="24"/>
          <w:lang w:eastAsia="ru-RU"/>
        </w:rPr>
        <w:t xml:space="preserve">Состав, порядок разработки и формы проекта производства работ также определены инструкцией Госстроя СССР. </w:t>
      </w:r>
    </w:p>
    <w:p w:rsidR="00AB3952" w:rsidRPr="00AB3952" w:rsidRDefault="00AB3952" w:rsidP="00AB3952">
      <w:pPr>
        <w:spacing w:before="100" w:beforeAutospacing="1" w:after="100" w:afterAutospacing="1" w:line="240" w:lineRule="auto"/>
        <w:rPr>
          <w:rFonts w:ascii="Times New Roman" w:eastAsia="Times New Roman" w:hAnsi="Times New Roman" w:cs="Times New Roman"/>
          <w:color w:val="666666"/>
          <w:sz w:val="24"/>
          <w:szCs w:val="24"/>
          <w:lang w:eastAsia="ru-RU"/>
        </w:rPr>
      </w:pPr>
      <w:r w:rsidRPr="00AB3952">
        <w:rPr>
          <w:rFonts w:ascii="Times New Roman" w:eastAsia="Times New Roman" w:hAnsi="Times New Roman" w:cs="Times New Roman"/>
          <w:color w:val="666666"/>
          <w:sz w:val="24"/>
          <w:szCs w:val="24"/>
          <w:lang w:eastAsia="ru-RU"/>
        </w:rPr>
        <w:t xml:space="preserve">Проект производства работ должен содержать: – строительный генеральный план объекта, группы объектов комплекса или площадки; – рабочие чертежи и технологические схемы производства работ по объектам. </w:t>
      </w:r>
    </w:p>
    <w:p w:rsidR="00AB3952" w:rsidRPr="00AB3952" w:rsidRDefault="00AB3952" w:rsidP="00AB3952">
      <w:pPr>
        <w:spacing w:before="100" w:beforeAutospacing="1" w:after="100" w:afterAutospacing="1" w:line="240" w:lineRule="auto"/>
        <w:rPr>
          <w:rFonts w:ascii="Times New Roman" w:eastAsia="Times New Roman" w:hAnsi="Times New Roman" w:cs="Times New Roman"/>
          <w:color w:val="666666"/>
          <w:sz w:val="24"/>
          <w:szCs w:val="24"/>
          <w:lang w:eastAsia="ru-RU"/>
        </w:rPr>
      </w:pPr>
      <w:r w:rsidRPr="00AB3952">
        <w:rPr>
          <w:rFonts w:ascii="Times New Roman" w:eastAsia="Times New Roman" w:hAnsi="Times New Roman" w:cs="Times New Roman"/>
          <w:color w:val="666666"/>
          <w:sz w:val="24"/>
          <w:szCs w:val="24"/>
          <w:lang w:eastAsia="ru-RU"/>
        </w:rPr>
        <w:t xml:space="preserve">В рабочих чертежах котлованов на плане и разрезах указывают ярусы разработки котлованов, осевые линии проходок механизмов, пути движения транспортных средств, расположение въездов и выездов, а также методы работ по зачистке откосов выемки. </w:t>
      </w:r>
    </w:p>
    <w:p w:rsidR="00AB3952" w:rsidRPr="00AB3952" w:rsidRDefault="00AB3952" w:rsidP="00AB3952">
      <w:pPr>
        <w:spacing w:before="100" w:beforeAutospacing="1" w:after="100" w:afterAutospacing="1" w:line="240" w:lineRule="auto"/>
        <w:rPr>
          <w:rFonts w:ascii="Times New Roman" w:eastAsia="Times New Roman" w:hAnsi="Times New Roman" w:cs="Times New Roman"/>
          <w:color w:val="666666"/>
          <w:sz w:val="24"/>
          <w:szCs w:val="24"/>
          <w:lang w:eastAsia="ru-RU"/>
        </w:rPr>
      </w:pPr>
      <w:r w:rsidRPr="00AB3952">
        <w:rPr>
          <w:rFonts w:ascii="Times New Roman" w:eastAsia="Times New Roman" w:hAnsi="Times New Roman" w:cs="Times New Roman"/>
          <w:color w:val="666666"/>
          <w:sz w:val="24"/>
          <w:szCs w:val="24"/>
          <w:lang w:eastAsia="ru-RU"/>
        </w:rPr>
        <w:t xml:space="preserve">На рабочих чертежах насыпей даются методы укладки и разравнивания грунта, толщина слоев укладываемого грунта, методы его уплотнения, осевые линии движения транспорта, </w:t>
      </w:r>
      <w:r w:rsidRPr="00AB3952">
        <w:rPr>
          <w:rFonts w:ascii="Times New Roman" w:eastAsia="Times New Roman" w:hAnsi="Times New Roman" w:cs="Times New Roman"/>
          <w:color w:val="666666"/>
          <w:sz w:val="24"/>
          <w:szCs w:val="24"/>
          <w:lang w:eastAsia="ru-RU"/>
        </w:rPr>
        <w:lastRenderedPageBreak/>
        <w:t xml:space="preserve">разравнивающих и уплотняющих механизмов, методы производства работ по зачистке и креплению откосов, показывается расположение резервов и кавальеров. </w:t>
      </w:r>
    </w:p>
    <w:p w:rsidR="00AB3952" w:rsidRPr="00AB3952" w:rsidRDefault="00AB3952" w:rsidP="00AB3952">
      <w:pPr>
        <w:spacing w:before="100" w:beforeAutospacing="1" w:after="100" w:afterAutospacing="1" w:line="240" w:lineRule="auto"/>
        <w:rPr>
          <w:rFonts w:ascii="Times New Roman" w:eastAsia="Times New Roman" w:hAnsi="Times New Roman" w:cs="Times New Roman"/>
          <w:color w:val="666666"/>
          <w:sz w:val="24"/>
          <w:szCs w:val="24"/>
          <w:lang w:eastAsia="ru-RU"/>
        </w:rPr>
      </w:pPr>
      <w:r w:rsidRPr="00AB3952">
        <w:rPr>
          <w:rFonts w:ascii="Times New Roman" w:eastAsia="Times New Roman" w:hAnsi="Times New Roman" w:cs="Times New Roman"/>
          <w:color w:val="666666"/>
          <w:sz w:val="24"/>
          <w:szCs w:val="24"/>
          <w:lang w:eastAsia="ru-RU"/>
        </w:rPr>
        <w:t xml:space="preserve">Кроме того, в рабочих чертежах и технологических схемах производства земляных работ должны быть приведены данные по объемам работ и видам их выполнения; сведения о типах и количестве необходимых механизмов и потребности в рабочих кадрах; указания по технике безопасности. </w:t>
      </w:r>
    </w:p>
    <w:p w:rsidR="00AB3952" w:rsidRPr="00AB3952" w:rsidRDefault="00AB3952" w:rsidP="00AB3952">
      <w:pPr>
        <w:spacing w:before="100" w:beforeAutospacing="1" w:after="100" w:afterAutospacing="1" w:line="240" w:lineRule="auto"/>
        <w:rPr>
          <w:rFonts w:ascii="Times New Roman" w:eastAsia="Times New Roman" w:hAnsi="Times New Roman" w:cs="Times New Roman"/>
          <w:color w:val="666666"/>
          <w:sz w:val="24"/>
          <w:szCs w:val="24"/>
          <w:lang w:eastAsia="ru-RU"/>
        </w:rPr>
      </w:pPr>
      <w:r w:rsidRPr="00AB3952">
        <w:rPr>
          <w:rFonts w:ascii="Times New Roman" w:eastAsia="Times New Roman" w:hAnsi="Times New Roman" w:cs="Times New Roman"/>
          <w:color w:val="666666"/>
          <w:sz w:val="24"/>
          <w:szCs w:val="24"/>
          <w:lang w:eastAsia="ru-RU"/>
        </w:rPr>
        <w:t xml:space="preserve">По данным о наличии грунтовых вод, их притоку, характеристике грунтов обводненных горизонтов и наличии </w:t>
      </w:r>
      <w:proofErr w:type="spellStart"/>
      <w:r w:rsidRPr="00AB3952">
        <w:rPr>
          <w:rFonts w:ascii="Times New Roman" w:eastAsia="Times New Roman" w:hAnsi="Times New Roman" w:cs="Times New Roman"/>
          <w:color w:val="666666"/>
          <w:sz w:val="24"/>
          <w:szCs w:val="24"/>
          <w:lang w:eastAsia="ru-RU"/>
        </w:rPr>
        <w:t>водоупора</w:t>
      </w:r>
      <w:proofErr w:type="spellEnd"/>
      <w:r w:rsidRPr="00AB3952">
        <w:rPr>
          <w:rFonts w:ascii="Times New Roman" w:eastAsia="Times New Roman" w:hAnsi="Times New Roman" w:cs="Times New Roman"/>
          <w:color w:val="666666"/>
          <w:sz w:val="24"/>
          <w:szCs w:val="24"/>
          <w:lang w:eastAsia="ru-RU"/>
        </w:rPr>
        <w:t xml:space="preserve"> под ними определяют: методы поверхностного или глубинного водоотлива, границу разработки выемки в сухих и </w:t>
      </w:r>
      <w:proofErr w:type="spellStart"/>
      <w:r w:rsidRPr="00AB3952">
        <w:rPr>
          <w:rFonts w:ascii="Times New Roman" w:eastAsia="Times New Roman" w:hAnsi="Times New Roman" w:cs="Times New Roman"/>
          <w:color w:val="666666"/>
          <w:sz w:val="24"/>
          <w:szCs w:val="24"/>
          <w:lang w:eastAsia="ru-RU"/>
        </w:rPr>
        <w:t>водонасыщенных</w:t>
      </w:r>
      <w:proofErr w:type="spellEnd"/>
      <w:r w:rsidRPr="00AB3952">
        <w:rPr>
          <w:rFonts w:ascii="Times New Roman" w:eastAsia="Times New Roman" w:hAnsi="Times New Roman" w:cs="Times New Roman"/>
          <w:color w:val="666666"/>
          <w:sz w:val="24"/>
          <w:szCs w:val="24"/>
          <w:lang w:eastAsia="ru-RU"/>
        </w:rPr>
        <w:t xml:space="preserve"> грунтах, а при сооружении плотин и дамб — возможные глубины разработки карьеров грунта и пригодность грунта для укладки в насыпь. </w:t>
      </w:r>
    </w:p>
    <w:p w:rsidR="00AB3952" w:rsidRPr="00AB3952" w:rsidRDefault="00AB3952" w:rsidP="00AB3952">
      <w:pPr>
        <w:spacing w:before="100" w:beforeAutospacing="1" w:after="100" w:afterAutospacing="1" w:line="240" w:lineRule="auto"/>
        <w:rPr>
          <w:rFonts w:ascii="Times New Roman" w:eastAsia="Times New Roman" w:hAnsi="Times New Roman" w:cs="Times New Roman"/>
          <w:color w:val="666666"/>
          <w:sz w:val="24"/>
          <w:szCs w:val="24"/>
          <w:lang w:eastAsia="ru-RU"/>
        </w:rPr>
      </w:pPr>
      <w:r w:rsidRPr="00AB3952">
        <w:rPr>
          <w:rFonts w:ascii="Times New Roman" w:eastAsia="Times New Roman" w:hAnsi="Times New Roman" w:cs="Times New Roman"/>
          <w:color w:val="666666"/>
          <w:sz w:val="24"/>
          <w:szCs w:val="24"/>
          <w:lang w:eastAsia="ru-RU"/>
        </w:rPr>
        <w:t xml:space="preserve">При составлении проектов производства земляных работ по разработке выемок и котлованов фактор наличия грунтовых вод приобретает первостепенное значение, так как крутизна устойчивых откосов при мягких грунтах резко снижается, что, в свою очередь, ведет к увеличению объемов и усложнению производства земляных работ, удорожающих строительство. </w:t>
      </w:r>
    </w:p>
    <w:p w:rsidR="00AB3952" w:rsidRPr="00AB3952" w:rsidRDefault="00AB3952" w:rsidP="00AB3952">
      <w:pPr>
        <w:spacing w:before="100" w:beforeAutospacing="1" w:after="100" w:afterAutospacing="1" w:line="240" w:lineRule="auto"/>
        <w:rPr>
          <w:rFonts w:ascii="Times New Roman" w:eastAsia="Times New Roman" w:hAnsi="Times New Roman" w:cs="Times New Roman"/>
          <w:color w:val="666666"/>
          <w:sz w:val="24"/>
          <w:szCs w:val="24"/>
          <w:lang w:eastAsia="ru-RU"/>
        </w:rPr>
      </w:pPr>
      <w:r w:rsidRPr="00AB3952">
        <w:rPr>
          <w:rFonts w:ascii="Times New Roman" w:eastAsia="Times New Roman" w:hAnsi="Times New Roman" w:cs="Times New Roman"/>
          <w:color w:val="666666"/>
          <w:sz w:val="24"/>
          <w:szCs w:val="24"/>
          <w:lang w:eastAsia="ru-RU"/>
        </w:rPr>
        <w:t xml:space="preserve">В плотинах и дамбах, возводимых из связных грунтов, существенное значение приобретает естественная влажность грунтов в карьере. Так как наибольшая плотность грунтов с минимальной затратой средств достигается при оптимальной влажности, желательно, чтобы грунт в карьерах имел влажность, близкую </w:t>
      </w:r>
      <w:proofErr w:type="gramStart"/>
      <w:r w:rsidRPr="00AB3952">
        <w:rPr>
          <w:rFonts w:ascii="Times New Roman" w:eastAsia="Times New Roman" w:hAnsi="Times New Roman" w:cs="Times New Roman"/>
          <w:color w:val="666666"/>
          <w:sz w:val="24"/>
          <w:szCs w:val="24"/>
          <w:lang w:eastAsia="ru-RU"/>
        </w:rPr>
        <w:t>к</w:t>
      </w:r>
      <w:proofErr w:type="gramEnd"/>
      <w:r w:rsidRPr="00AB3952">
        <w:rPr>
          <w:rFonts w:ascii="Times New Roman" w:eastAsia="Times New Roman" w:hAnsi="Times New Roman" w:cs="Times New Roman"/>
          <w:color w:val="666666"/>
          <w:sz w:val="24"/>
          <w:szCs w:val="24"/>
          <w:lang w:eastAsia="ru-RU"/>
        </w:rPr>
        <w:t xml:space="preserve"> оптимальной. </w:t>
      </w:r>
      <w:proofErr w:type="gramStart"/>
      <w:r w:rsidRPr="00AB3952">
        <w:rPr>
          <w:rFonts w:ascii="Times New Roman" w:eastAsia="Times New Roman" w:hAnsi="Times New Roman" w:cs="Times New Roman"/>
          <w:color w:val="666666"/>
          <w:sz w:val="24"/>
          <w:szCs w:val="24"/>
          <w:lang w:eastAsia="ru-RU"/>
        </w:rPr>
        <w:t xml:space="preserve">Отклонение естественной влажности грунтов от оптимальной на 2—5% существенных осложнений в производстве работ не вызывает, при больших же отклонениях грунт в карьерах нужно подсушивать или </w:t>
      </w:r>
      <w:proofErr w:type="spellStart"/>
      <w:r w:rsidRPr="00AB3952">
        <w:rPr>
          <w:rFonts w:ascii="Times New Roman" w:eastAsia="Times New Roman" w:hAnsi="Times New Roman" w:cs="Times New Roman"/>
          <w:color w:val="666666"/>
          <w:sz w:val="24"/>
          <w:szCs w:val="24"/>
          <w:lang w:eastAsia="ru-RU"/>
        </w:rPr>
        <w:t>доувлажнять</w:t>
      </w:r>
      <w:proofErr w:type="spellEnd"/>
      <w:r w:rsidRPr="00AB3952">
        <w:rPr>
          <w:rFonts w:ascii="Times New Roman" w:eastAsia="Times New Roman" w:hAnsi="Times New Roman" w:cs="Times New Roman"/>
          <w:color w:val="666666"/>
          <w:sz w:val="24"/>
          <w:szCs w:val="24"/>
          <w:lang w:eastAsia="ru-RU"/>
        </w:rPr>
        <w:t xml:space="preserve">. </w:t>
      </w:r>
      <w:proofErr w:type="gramEnd"/>
    </w:p>
    <w:p w:rsidR="00AB3952" w:rsidRPr="00AB3952" w:rsidRDefault="00AB3952" w:rsidP="00AB3952">
      <w:pPr>
        <w:spacing w:before="100" w:beforeAutospacing="1" w:after="100" w:afterAutospacing="1" w:line="240" w:lineRule="auto"/>
        <w:rPr>
          <w:rFonts w:ascii="Times New Roman" w:eastAsia="Times New Roman" w:hAnsi="Times New Roman" w:cs="Times New Roman"/>
          <w:color w:val="666666"/>
          <w:sz w:val="24"/>
          <w:szCs w:val="24"/>
          <w:lang w:eastAsia="ru-RU"/>
        </w:rPr>
      </w:pPr>
      <w:r w:rsidRPr="00AB3952">
        <w:rPr>
          <w:rFonts w:ascii="Times New Roman" w:eastAsia="Times New Roman" w:hAnsi="Times New Roman" w:cs="Times New Roman"/>
          <w:color w:val="666666"/>
          <w:sz w:val="24"/>
          <w:szCs w:val="24"/>
          <w:lang w:eastAsia="ru-RU"/>
        </w:rPr>
        <w:t xml:space="preserve">При влажности грунтов карьера меньше оптимальной до 5% </w:t>
      </w:r>
      <w:proofErr w:type="spellStart"/>
      <w:r w:rsidRPr="00AB3952">
        <w:rPr>
          <w:rFonts w:ascii="Times New Roman" w:eastAsia="Times New Roman" w:hAnsi="Times New Roman" w:cs="Times New Roman"/>
          <w:color w:val="666666"/>
          <w:sz w:val="24"/>
          <w:szCs w:val="24"/>
          <w:lang w:eastAsia="ru-RU"/>
        </w:rPr>
        <w:t>доувлажнение</w:t>
      </w:r>
      <w:proofErr w:type="spellEnd"/>
      <w:r w:rsidRPr="00AB3952">
        <w:rPr>
          <w:rFonts w:ascii="Times New Roman" w:eastAsia="Times New Roman" w:hAnsi="Times New Roman" w:cs="Times New Roman"/>
          <w:color w:val="666666"/>
          <w:sz w:val="24"/>
          <w:szCs w:val="24"/>
          <w:lang w:eastAsia="ru-RU"/>
        </w:rPr>
        <w:t xml:space="preserve"> выполняют непосредственно на картах отсыпки путем полива из водопроводной сети или поливочными машинами. При дефиците влажности более 5% </w:t>
      </w:r>
      <w:proofErr w:type="spellStart"/>
      <w:r w:rsidRPr="00AB3952">
        <w:rPr>
          <w:rFonts w:ascii="Times New Roman" w:eastAsia="Times New Roman" w:hAnsi="Times New Roman" w:cs="Times New Roman"/>
          <w:color w:val="666666"/>
          <w:sz w:val="24"/>
          <w:szCs w:val="24"/>
          <w:lang w:eastAsia="ru-RU"/>
        </w:rPr>
        <w:t>доувлажнение</w:t>
      </w:r>
      <w:proofErr w:type="spellEnd"/>
      <w:r w:rsidRPr="00AB3952">
        <w:rPr>
          <w:rFonts w:ascii="Times New Roman" w:eastAsia="Times New Roman" w:hAnsi="Times New Roman" w:cs="Times New Roman"/>
          <w:color w:val="666666"/>
          <w:sz w:val="24"/>
          <w:szCs w:val="24"/>
          <w:lang w:eastAsia="ru-RU"/>
        </w:rPr>
        <w:t xml:space="preserve"> грунта на картах отсыпки, как правило, эффекта не дает. В этих случаях в проекте производства работ приходится предусматривать мероприятия по замачиванию грунта в карьерах. </w:t>
      </w:r>
    </w:p>
    <w:p w:rsidR="00AB3952" w:rsidRPr="00AB3952" w:rsidRDefault="00AB3952" w:rsidP="00AB3952">
      <w:pPr>
        <w:spacing w:before="100" w:beforeAutospacing="1" w:after="100" w:afterAutospacing="1" w:line="240" w:lineRule="auto"/>
        <w:rPr>
          <w:rFonts w:ascii="Times New Roman" w:eastAsia="Times New Roman" w:hAnsi="Times New Roman" w:cs="Times New Roman"/>
          <w:color w:val="666666"/>
          <w:sz w:val="24"/>
          <w:szCs w:val="24"/>
          <w:lang w:eastAsia="ru-RU"/>
        </w:rPr>
      </w:pPr>
      <w:r w:rsidRPr="00AB3952">
        <w:rPr>
          <w:rFonts w:ascii="Times New Roman" w:eastAsia="Times New Roman" w:hAnsi="Times New Roman" w:cs="Times New Roman"/>
          <w:color w:val="666666"/>
          <w:sz w:val="24"/>
          <w:szCs w:val="24"/>
          <w:lang w:eastAsia="ru-RU"/>
        </w:rPr>
        <w:t xml:space="preserve">Замачивание грунтов в карьере снижает интенсивность отсыпки грунта, исключает возможность применения скреперов на разработке грунта в карьере, приводит к увеличению сроков строительства и удорожанию стоимости сооружения. </w:t>
      </w:r>
    </w:p>
    <w:p w:rsidR="00AB3952" w:rsidRPr="00AB3952" w:rsidRDefault="00AB3952" w:rsidP="00AB3952">
      <w:pPr>
        <w:spacing w:before="100" w:beforeAutospacing="1" w:after="100" w:afterAutospacing="1" w:line="240" w:lineRule="auto"/>
        <w:rPr>
          <w:rFonts w:ascii="Times New Roman" w:eastAsia="Times New Roman" w:hAnsi="Times New Roman" w:cs="Times New Roman"/>
          <w:color w:val="666666"/>
          <w:sz w:val="24"/>
          <w:szCs w:val="24"/>
          <w:lang w:eastAsia="ru-RU"/>
        </w:rPr>
      </w:pPr>
      <w:r w:rsidRPr="00AB3952">
        <w:rPr>
          <w:rFonts w:ascii="Times New Roman" w:eastAsia="Times New Roman" w:hAnsi="Times New Roman" w:cs="Times New Roman"/>
          <w:color w:val="666666"/>
          <w:sz w:val="24"/>
          <w:szCs w:val="24"/>
          <w:lang w:eastAsia="ru-RU"/>
        </w:rPr>
        <w:t xml:space="preserve">Проект производства (ППР) земляных механизированных работ выполняется при максимальном использовании фактически имеющегося на строительстве парка землеройных машин и типовых технологических карт на производство механизированных земляных работ. </w:t>
      </w:r>
    </w:p>
    <w:p w:rsidR="00AB3952" w:rsidRPr="00AB3952" w:rsidRDefault="00AB3952" w:rsidP="00AB3952">
      <w:pPr>
        <w:spacing w:before="100" w:beforeAutospacing="1" w:after="100" w:afterAutospacing="1" w:line="240" w:lineRule="auto"/>
        <w:rPr>
          <w:rFonts w:ascii="Times New Roman" w:eastAsia="Times New Roman" w:hAnsi="Times New Roman" w:cs="Times New Roman"/>
          <w:color w:val="666666"/>
          <w:sz w:val="24"/>
          <w:szCs w:val="24"/>
          <w:lang w:eastAsia="ru-RU"/>
        </w:rPr>
      </w:pPr>
      <w:r w:rsidRPr="00AB3952">
        <w:rPr>
          <w:rFonts w:ascii="Times New Roman" w:eastAsia="Times New Roman" w:hAnsi="Times New Roman" w:cs="Times New Roman"/>
          <w:color w:val="666666"/>
          <w:sz w:val="24"/>
          <w:szCs w:val="24"/>
          <w:lang w:eastAsia="ru-RU"/>
        </w:rPr>
        <w:t xml:space="preserve">Проект производства земляных работ должен содержать: – сводный календарный план строительства, устанавливающий сроки выполнения земляных работ в целом по строительной площадке с подразделением на отдельные комплексы, крупные объекты и сооружения; – календарный план работ подготовительного периода строительства с ведомостью объемов работ, выполняемых в подготовительный период; – сводный баланс перемещения земляных масс по объекту, группе объектов, комплексу или площадке с распределением земляных работ по видам основных землеройных механизмов, принятых в проекте и увязанных с распределением объемов земляных работ по годам строительства; – строительный генеральный план площадки с указанием размещения отвалов, карьеров и </w:t>
      </w:r>
      <w:r w:rsidRPr="00AB3952">
        <w:rPr>
          <w:rFonts w:ascii="Times New Roman" w:eastAsia="Times New Roman" w:hAnsi="Times New Roman" w:cs="Times New Roman"/>
          <w:color w:val="666666"/>
          <w:sz w:val="24"/>
          <w:szCs w:val="24"/>
          <w:lang w:eastAsia="ru-RU"/>
        </w:rPr>
        <w:lastRenderedPageBreak/>
        <w:t xml:space="preserve">резервов грунта, временных землевозных дорог, временных складских сооружений и сетей электроснабжения, необходимых для производства земляных работ; – схематические чертежи котлованов и траншей, разрабатываемых в сложных геологических и гидрогеологических условиях; – график движения основных землеройных машин; – краткую пояснительную записку, содержащую необходимые обоснования основных решений по производству работ и потребности в землеройных и транспортных машинах со следующими технико-экономическими показателями: уровнем механизации по видам основных земляных работ и среднесменной выработкой в натуральном выражении на одного рабочего. Все остальные пояснения по производству земляных работ даются непосредственно на чертежах. </w:t>
      </w:r>
    </w:p>
    <w:p w:rsidR="00AB3952" w:rsidRPr="00AB3952" w:rsidRDefault="00AB3952" w:rsidP="00AB3952">
      <w:pPr>
        <w:spacing w:before="100" w:beforeAutospacing="1" w:after="100" w:afterAutospacing="1" w:line="240" w:lineRule="auto"/>
        <w:rPr>
          <w:rFonts w:ascii="Times New Roman" w:eastAsia="Times New Roman" w:hAnsi="Times New Roman" w:cs="Times New Roman"/>
          <w:color w:val="666666"/>
          <w:sz w:val="24"/>
          <w:szCs w:val="24"/>
          <w:lang w:eastAsia="ru-RU"/>
        </w:rPr>
      </w:pPr>
      <w:r w:rsidRPr="00AB3952">
        <w:rPr>
          <w:rFonts w:ascii="Times New Roman" w:eastAsia="Times New Roman" w:hAnsi="Times New Roman" w:cs="Times New Roman"/>
          <w:color w:val="666666"/>
          <w:sz w:val="24"/>
          <w:szCs w:val="24"/>
          <w:lang w:eastAsia="ru-RU"/>
        </w:rPr>
        <w:t xml:space="preserve">Баланс грунта на стадии рабочих чертежей приводится на сводном чертеже проекта производства работ или в виде отдельного чертежа. </w:t>
      </w:r>
    </w:p>
    <w:p w:rsidR="00AB3952" w:rsidRPr="00AB3952" w:rsidRDefault="00AB3952" w:rsidP="00AB3952">
      <w:pPr>
        <w:spacing w:before="100" w:beforeAutospacing="1" w:after="100" w:afterAutospacing="1" w:line="240" w:lineRule="auto"/>
        <w:rPr>
          <w:rFonts w:ascii="Times New Roman" w:eastAsia="Times New Roman" w:hAnsi="Times New Roman" w:cs="Times New Roman"/>
          <w:color w:val="666666"/>
          <w:sz w:val="24"/>
          <w:szCs w:val="24"/>
          <w:lang w:eastAsia="ru-RU"/>
        </w:rPr>
      </w:pPr>
      <w:r w:rsidRPr="00AB3952">
        <w:rPr>
          <w:rFonts w:ascii="Times New Roman" w:eastAsia="Times New Roman" w:hAnsi="Times New Roman" w:cs="Times New Roman"/>
          <w:color w:val="666666"/>
          <w:sz w:val="24"/>
          <w:szCs w:val="24"/>
          <w:lang w:eastAsia="ru-RU"/>
        </w:rPr>
        <w:t xml:space="preserve">Внизу формы календарного плана производства работ отдельной строкой дается итоговая потребность землеройных и транспортных машин по каждому типу. </w:t>
      </w:r>
    </w:p>
    <w:p w:rsidR="00AB3952" w:rsidRPr="00AB3952" w:rsidRDefault="00AB3952" w:rsidP="00AB3952">
      <w:pPr>
        <w:spacing w:before="100" w:beforeAutospacing="1" w:after="100" w:afterAutospacing="1" w:line="240" w:lineRule="auto"/>
        <w:rPr>
          <w:rFonts w:ascii="Times New Roman" w:eastAsia="Times New Roman" w:hAnsi="Times New Roman" w:cs="Times New Roman"/>
          <w:color w:val="666666"/>
          <w:sz w:val="24"/>
          <w:szCs w:val="24"/>
          <w:lang w:eastAsia="ru-RU"/>
        </w:rPr>
      </w:pPr>
      <w:r w:rsidRPr="00AB3952">
        <w:rPr>
          <w:rFonts w:ascii="Times New Roman" w:eastAsia="Times New Roman" w:hAnsi="Times New Roman" w:cs="Times New Roman"/>
          <w:color w:val="666666"/>
          <w:sz w:val="24"/>
          <w:szCs w:val="24"/>
          <w:lang w:eastAsia="ru-RU"/>
        </w:rPr>
        <w:t xml:space="preserve">В календарном плане производства работ по рабочим чертежам уточняются перечень и объемы земляных работ, сроки и последовательность их выполнения в увязке с другими строительно-монтажными работами. </w:t>
      </w:r>
    </w:p>
    <w:p w:rsidR="00AB3952" w:rsidRPr="00AB3952" w:rsidRDefault="00AB3952" w:rsidP="00AB3952">
      <w:pPr>
        <w:spacing w:before="100" w:beforeAutospacing="1" w:after="100" w:afterAutospacing="1" w:line="240" w:lineRule="auto"/>
        <w:rPr>
          <w:rFonts w:ascii="Times New Roman" w:eastAsia="Times New Roman" w:hAnsi="Times New Roman" w:cs="Times New Roman"/>
          <w:color w:val="666666"/>
          <w:sz w:val="24"/>
          <w:szCs w:val="24"/>
          <w:lang w:eastAsia="ru-RU"/>
        </w:rPr>
      </w:pPr>
      <w:r w:rsidRPr="00AB3952">
        <w:rPr>
          <w:rFonts w:ascii="Times New Roman" w:eastAsia="Times New Roman" w:hAnsi="Times New Roman" w:cs="Times New Roman"/>
          <w:color w:val="666666"/>
          <w:sz w:val="24"/>
          <w:szCs w:val="24"/>
          <w:lang w:eastAsia="ru-RU"/>
        </w:rPr>
        <w:t xml:space="preserve">Одним из важнейших элементов разработки календарного плана является определение сменной выработки землеройных машин. Среднесменная выработка определяется по расчетной продолжительности смены на основе часовой выработки по «Единым нормам и расценкам на строительные, монтажные и ремонтно-строительные работы» с учетом поправочных коэффициентов, отражающих: реальные условия данной строительной площадки, плановое перевыполнение производственных норм и использование сменного времени для неучтенных работ. </w:t>
      </w:r>
    </w:p>
    <w:p w:rsidR="00AB3952" w:rsidRPr="00AB3952" w:rsidRDefault="00AB3952" w:rsidP="00AB3952">
      <w:pPr>
        <w:spacing w:before="100" w:beforeAutospacing="1" w:after="100" w:afterAutospacing="1" w:line="240" w:lineRule="auto"/>
        <w:rPr>
          <w:rFonts w:ascii="Times New Roman" w:eastAsia="Times New Roman" w:hAnsi="Times New Roman" w:cs="Times New Roman"/>
          <w:color w:val="666666"/>
          <w:sz w:val="24"/>
          <w:szCs w:val="24"/>
          <w:lang w:eastAsia="ru-RU"/>
        </w:rPr>
      </w:pPr>
      <w:r w:rsidRPr="00AB3952">
        <w:rPr>
          <w:rFonts w:ascii="Times New Roman" w:eastAsia="Times New Roman" w:hAnsi="Times New Roman" w:cs="Times New Roman"/>
          <w:color w:val="666666"/>
          <w:sz w:val="24"/>
          <w:szCs w:val="24"/>
          <w:lang w:eastAsia="ru-RU"/>
        </w:rPr>
        <w:t>График поступления на объе</w:t>
      </w:r>
      <w:proofErr w:type="gramStart"/>
      <w:r w:rsidRPr="00AB3952">
        <w:rPr>
          <w:rFonts w:ascii="Times New Roman" w:eastAsia="Times New Roman" w:hAnsi="Times New Roman" w:cs="Times New Roman"/>
          <w:color w:val="666666"/>
          <w:sz w:val="24"/>
          <w:szCs w:val="24"/>
          <w:lang w:eastAsia="ru-RU"/>
        </w:rPr>
        <w:t>кт стр</w:t>
      </w:r>
      <w:proofErr w:type="gramEnd"/>
      <w:r w:rsidRPr="00AB3952">
        <w:rPr>
          <w:rFonts w:ascii="Times New Roman" w:eastAsia="Times New Roman" w:hAnsi="Times New Roman" w:cs="Times New Roman"/>
          <w:color w:val="666666"/>
          <w:sz w:val="24"/>
          <w:szCs w:val="24"/>
          <w:lang w:eastAsia="ru-RU"/>
        </w:rPr>
        <w:t xml:space="preserve">оительных конструкций, деталей и материалов составляется, если это необходимо по характеру работ, выполняемых специализированной организацией, ведущей земляные работы. </w:t>
      </w:r>
    </w:p>
    <w:p w:rsidR="00AB3952" w:rsidRPr="00AB3952" w:rsidRDefault="00AB3952" w:rsidP="00AB3952">
      <w:pPr>
        <w:spacing w:before="100" w:beforeAutospacing="1" w:after="100" w:afterAutospacing="1" w:line="240" w:lineRule="auto"/>
        <w:rPr>
          <w:rFonts w:ascii="Times New Roman" w:eastAsia="Times New Roman" w:hAnsi="Times New Roman" w:cs="Times New Roman"/>
          <w:color w:val="666666"/>
          <w:sz w:val="24"/>
          <w:szCs w:val="24"/>
          <w:lang w:eastAsia="ru-RU"/>
        </w:rPr>
      </w:pPr>
      <w:r w:rsidRPr="00AB3952">
        <w:rPr>
          <w:rFonts w:ascii="Times New Roman" w:eastAsia="Times New Roman" w:hAnsi="Times New Roman" w:cs="Times New Roman"/>
          <w:color w:val="666666"/>
          <w:sz w:val="24"/>
          <w:szCs w:val="24"/>
          <w:lang w:eastAsia="ru-RU"/>
        </w:rPr>
        <w:t xml:space="preserve">График работы основных строительных машин по объекту составляется на основании выборки из календарного плана производства работ с указанием каждого типа машин отдельной строкой в виде дроби, числитель которой обозначает количество рабочих машин, а знаменатель — списочный состав машин. </w:t>
      </w:r>
    </w:p>
    <w:p w:rsidR="00AB3952" w:rsidRPr="00AB3952" w:rsidRDefault="00AB3952" w:rsidP="00AB3952">
      <w:pPr>
        <w:spacing w:before="100" w:beforeAutospacing="1" w:after="100" w:afterAutospacing="1" w:line="240" w:lineRule="auto"/>
        <w:rPr>
          <w:rFonts w:ascii="Times New Roman" w:eastAsia="Times New Roman" w:hAnsi="Times New Roman" w:cs="Times New Roman"/>
          <w:color w:val="666666"/>
          <w:sz w:val="24"/>
          <w:szCs w:val="24"/>
          <w:lang w:eastAsia="ru-RU"/>
        </w:rPr>
      </w:pPr>
      <w:r w:rsidRPr="00AB3952">
        <w:rPr>
          <w:rFonts w:ascii="Times New Roman" w:eastAsia="Times New Roman" w:hAnsi="Times New Roman" w:cs="Times New Roman"/>
          <w:color w:val="666666"/>
          <w:sz w:val="24"/>
          <w:szCs w:val="24"/>
          <w:lang w:eastAsia="ru-RU"/>
        </w:rPr>
        <w:t>Проекты производства земляных работ утверждаются главными инженерами специализированных строительных организаций (треста, отдельного или входящего в трест СМУ или СУ) и должны быть согласованы с генеральной подрядной организацией. При хозяйственном способе производства работ проекты должны быть утверждены главным инженером УКС (</w:t>
      </w:r>
      <w:proofErr w:type="gramStart"/>
      <w:r w:rsidRPr="00AB3952">
        <w:rPr>
          <w:rFonts w:ascii="Times New Roman" w:eastAsia="Times New Roman" w:hAnsi="Times New Roman" w:cs="Times New Roman"/>
          <w:color w:val="666666"/>
          <w:sz w:val="24"/>
          <w:szCs w:val="24"/>
          <w:lang w:eastAsia="ru-RU"/>
        </w:rPr>
        <w:t>ОКТ</w:t>
      </w:r>
      <w:proofErr w:type="gramEnd"/>
      <w:r w:rsidRPr="00AB3952">
        <w:rPr>
          <w:rFonts w:ascii="Times New Roman" w:eastAsia="Times New Roman" w:hAnsi="Times New Roman" w:cs="Times New Roman"/>
          <w:color w:val="666666"/>
          <w:sz w:val="24"/>
          <w:szCs w:val="24"/>
          <w:lang w:eastAsia="ru-RU"/>
        </w:rPr>
        <w:t xml:space="preserve">). Если проектом производства работ предусматривается разработка грунтов взрывным способом, то проект должен быть согласован с инспекцией Госгортехнадзора. </w:t>
      </w:r>
    </w:p>
    <w:p w:rsidR="00AB3952" w:rsidRDefault="00AB3952" w:rsidP="00AB3952">
      <w:pPr>
        <w:spacing w:before="100" w:beforeAutospacing="1" w:after="100" w:afterAutospacing="1" w:line="240" w:lineRule="auto"/>
        <w:rPr>
          <w:rFonts w:ascii="Times New Roman" w:eastAsia="Times New Roman" w:hAnsi="Times New Roman" w:cs="Times New Roman"/>
          <w:color w:val="666666"/>
          <w:sz w:val="24"/>
          <w:szCs w:val="24"/>
          <w:lang w:eastAsia="ru-RU"/>
        </w:rPr>
      </w:pPr>
      <w:r w:rsidRPr="00AB3952">
        <w:rPr>
          <w:rFonts w:ascii="Times New Roman" w:eastAsia="Times New Roman" w:hAnsi="Times New Roman" w:cs="Times New Roman"/>
          <w:color w:val="666666"/>
          <w:sz w:val="24"/>
          <w:szCs w:val="24"/>
          <w:lang w:eastAsia="ru-RU"/>
        </w:rPr>
        <w:t xml:space="preserve">При выполнении земляных работ на территории действующих предприятий проекты производства работ должны быть согласованы с дирекцией этих предприятий. </w:t>
      </w:r>
    </w:p>
    <w:p w:rsidR="005963F8" w:rsidRPr="00AB3952" w:rsidRDefault="005963F8" w:rsidP="00AB3952">
      <w:pPr>
        <w:spacing w:before="100" w:beforeAutospacing="1" w:after="100" w:afterAutospacing="1" w:line="240" w:lineRule="auto"/>
        <w:rPr>
          <w:rFonts w:ascii="Times New Roman" w:eastAsia="Times New Roman" w:hAnsi="Times New Roman" w:cs="Times New Roman"/>
          <w:color w:val="666666"/>
          <w:sz w:val="24"/>
          <w:szCs w:val="24"/>
          <w:lang w:eastAsia="ru-RU"/>
        </w:rPr>
      </w:pPr>
    </w:p>
    <w:p w:rsidR="00AB3952" w:rsidRPr="00AB3952" w:rsidRDefault="00AB3952" w:rsidP="00AB3952">
      <w:pPr>
        <w:spacing w:after="0" w:line="240" w:lineRule="auto"/>
        <w:rPr>
          <w:rFonts w:ascii="Arial" w:eastAsia="Times New Roman" w:hAnsi="Arial" w:cs="Arial"/>
          <w:sz w:val="27"/>
          <w:szCs w:val="27"/>
          <w:lang w:eastAsia="ru-RU"/>
        </w:rPr>
      </w:pPr>
      <w:r>
        <w:rPr>
          <w:rFonts w:ascii="Arial" w:eastAsia="Times New Roman" w:hAnsi="Arial" w:cs="Arial"/>
          <w:noProof/>
          <w:color w:val="666666"/>
          <w:sz w:val="27"/>
          <w:szCs w:val="27"/>
          <w:lang w:eastAsia="ru-RU"/>
        </w:rPr>
        <w:drawing>
          <wp:inline distT="0" distB="0" distL="0" distR="0">
            <wp:extent cx="152400" cy="152400"/>
            <wp:effectExtent l="19050" t="0" r="0" b="0"/>
            <wp:docPr id="7" name="Рисунок 3" descr="http://stroy-technics.ru/images/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roy-technics.ru/images/40.png"/>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AB3952">
        <w:rPr>
          <w:rFonts w:ascii="Arial" w:eastAsia="Times New Roman" w:hAnsi="Arial" w:cs="Arial"/>
          <w:b/>
          <w:bCs/>
          <w:color w:val="414141"/>
          <w:sz w:val="27"/>
          <w:szCs w:val="27"/>
          <w:lang w:eastAsia="ru-RU"/>
        </w:rPr>
        <w:t>Контроль качества земляных работ</w:t>
      </w:r>
    </w:p>
    <w:p w:rsidR="00AB3952" w:rsidRPr="00AB3952" w:rsidRDefault="00AB3952" w:rsidP="00AB3952">
      <w:pPr>
        <w:spacing w:after="0" w:line="240" w:lineRule="auto"/>
        <w:rPr>
          <w:rFonts w:ascii="Times New Roman" w:eastAsia="Times New Roman" w:hAnsi="Times New Roman" w:cs="Times New Roman"/>
          <w:color w:val="666666"/>
          <w:sz w:val="24"/>
          <w:szCs w:val="24"/>
          <w:lang w:eastAsia="ru-RU"/>
        </w:rPr>
      </w:pPr>
    </w:p>
    <w:p w:rsidR="00AB3952" w:rsidRPr="00AB3952" w:rsidRDefault="00AB3952" w:rsidP="00AB3952">
      <w:pPr>
        <w:spacing w:before="100" w:beforeAutospacing="1" w:after="100" w:afterAutospacing="1" w:line="240" w:lineRule="auto"/>
        <w:rPr>
          <w:rFonts w:ascii="Times New Roman" w:eastAsia="Times New Roman" w:hAnsi="Times New Roman" w:cs="Times New Roman"/>
          <w:color w:val="666666"/>
          <w:sz w:val="24"/>
          <w:szCs w:val="24"/>
          <w:lang w:eastAsia="ru-RU"/>
        </w:rPr>
      </w:pPr>
      <w:r w:rsidRPr="00AB3952">
        <w:rPr>
          <w:rFonts w:ascii="Times New Roman" w:eastAsia="Times New Roman" w:hAnsi="Times New Roman" w:cs="Times New Roman"/>
          <w:color w:val="666666"/>
          <w:sz w:val="24"/>
          <w:szCs w:val="24"/>
          <w:lang w:eastAsia="ru-RU"/>
        </w:rPr>
        <w:t>В процессе производства земляных работ систематически осуществляется контроль их качества. Основными критериями качества работ являются соблюдение заданных геометрических размеров сооружения и требуемой плотности грунта.</w:t>
      </w:r>
    </w:p>
    <w:p w:rsidR="00AB3952" w:rsidRPr="00AB3952" w:rsidRDefault="00AB3952" w:rsidP="00AB3952">
      <w:pPr>
        <w:spacing w:before="100" w:beforeAutospacing="1" w:after="100" w:afterAutospacing="1" w:line="240" w:lineRule="auto"/>
        <w:rPr>
          <w:rFonts w:ascii="Times New Roman" w:eastAsia="Times New Roman" w:hAnsi="Times New Roman" w:cs="Times New Roman"/>
          <w:color w:val="666666"/>
          <w:sz w:val="24"/>
          <w:szCs w:val="24"/>
          <w:lang w:eastAsia="ru-RU"/>
        </w:rPr>
      </w:pPr>
      <w:r w:rsidRPr="00AB3952">
        <w:rPr>
          <w:rFonts w:ascii="Times New Roman" w:eastAsia="Times New Roman" w:hAnsi="Times New Roman" w:cs="Times New Roman"/>
          <w:color w:val="666666"/>
          <w:sz w:val="24"/>
          <w:szCs w:val="24"/>
          <w:lang w:eastAsia="ru-RU"/>
        </w:rPr>
        <w:t xml:space="preserve">Проверка соответствия действительных геометрических параметров </w:t>
      </w:r>
      <w:proofErr w:type="gramStart"/>
      <w:r w:rsidRPr="00AB3952">
        <w:rPr>
          <w:rFonts w:ascii="Times New Roman" w:eastAsia="Times New Roman" w:hAnsi="Times New Roman" w:cs="Times New Roman"/>
          <w:color w:val="666666"/>
          <w:sz w:val="24"/>
          <w:szCs w:val="24"/>
          <w:lang w:eastAsia="ru-RU"/>
        </w:rPr>
        <w:t>проектным</w:t>
      </w:r>
      <w:proofErr w:type="gramEnd"/>
      <w:r w:rsidRPr="00AB3952">
        <w:rPr>
          <w:rFonts w:ascii="Times New Roman" w:eastAsia="Times New Roman" w:hAnsi="Times New Roman" w:cs="Times New Roman"/>
          <w:color w:val="666666"/>
          <w:sz w:val="24"/>
          <w:szCs w:val="24"/>
          <w:lang w:eastAsia="ru-RU"/>
        </w:rPr>
        <w:t xml:space="preserve"> производится с помощью геодезических замеров. Нормативными материалами установлены допустимые отклонения геометрических размеров (табл. 24). В ряде случаев для проведения таких контрольных работ используются приборы, изготовленные строителями. Так, например, для контроля углов откосов применяют маятниковый прибор (рис. 28, а), корпус которого закреплен на деревянной рейке длиной два метра. Прибор закреплен на верхнем конце рейки, поэтому замеры можно выполнять, находясь на насыпи у бровки откоса выемки. Это представляет значительное преимущество с точки зрения техники безопасности и особенно важно при замерах крутизны откоса выемок, заполненных водой.</w:t>
      </w:r>
    </w:p>
    <w:p w:rsidR="00AB3952" w:rsidRPr="00AB3952" w:rsidRDefault="00AB3952" w:rsidP="00AB3952">
      <w:pPr>
        <w:spacing w:before="100" w:beforeAutospacing="1" w:after="100" w:afterAutospacing="1" w:line="240" w:lineRule="auto"/>
        <w:rPr>
          <w:rFonts w:ascii="Times New Roman" w:eastAsia="Times New Roman" w:hAnsi="Times New Roman" w:cs="Times New Roman"/>
          <w:color w:val="666666"/>
          <w:sz w:val="24"/>
          <w:szCs w:val="24"/>
          <w:lang w:eastAsia="ru-RU"/>
        </w:rPr>
      </w:pPr>
      <w:r w:rsidRPr="00AB3952">
        <w:rPr>
          <w:rFonts w:ascii="Times New Roman" w:eastAsia="Times New Roman" w:hAnsi="Times New Roman" w:cs="Times New Roman"/>
          <w:color w:val="666666"/>
          <w:sz w:val="24"/>
          <w:szCs w:val="24"/>
          <w:lang w:eastAsia="ru-RU"/>
        </w:rPr>
        <w:t xml:space="preserve">Принцип действия такого прибора основан на том, что при изменении угла наклона корпуса маятник всегда занимает нижнее положение, а рычаг вертикален, поэтому указатель фиксирует на шкале угол наклона корпуса, </w:t>
      </w:r>
      <w:proofErr w:type="gramStart"/>
      <w:r w:rsidRPr="00AB3952">
        <w:rPr>
          <w:rFonts w:ascii="Times New Roman" w:eastAsia="Times New Roman" w:hAnsi="Times New Roman" w:cs="Times New Roman"/>
          <w:color w:val="666666"/>
          <w:sz w:val="24"/>
          <w:szCs w:val="24"/>
          <w:lang w:eastAsia="ru-RU"/>
        </w:rPr>
        <w:t>а</w:t>
      </w:r>
      <w:proofErr w:type="gramEnd"/>
      <w:r w:rsidRPr="00AB3952">
        <w:rPr>
          <w:rFonts w:ascii="Times New Roman" w:eastAsia="Times New Roman" w:hAnsi="Times New Roman" w:cs="Times New Roman"/>
          <w:color w:val="666666"/>
          <w:sz w:val="24"/>
          <w:szCs w:val="24"/>
          <w:lang w:eastAsia="ru-RU"/>
        </w:rPr>
        <w:t xml:space="preserve"> следовательно, и угол откоса.</w:t>
      </w:r>
    </w:p>
    <w:p w:rsidR="00AB3952" w:rsidRPr="00AB3952" w:rsidRDefault="00AB3952" w:rsidP="00AB3952">
      <w:pPr>
        <w:spacing w:after="240" w:line="240" w:lineRule="auto"/>
        <w:rPr>
          <w:rFonts w:ascii="Times New Roman" w:eastAsia="Times New Roman" w:hAnsi="Times New Roman" w:cs="Times New Roman"/>
          <w:color w:val="666666"/>
          <w:sz w:val="24"/>
          <w:szCs w:val="24"/>
          <w:lang w:eastAsia="ru-RU"/>
        </w:rPr>
      </w:pPr>
    </w:p>
    <w:p w:rsidR="00AB3952" w:rsidRPr="00AB3952" w:rsidRDefault="00AB3952" w:rsidP="00AB3952">
      <w:pPr>
        <w:spacing w:before="100" w:beforeAutospacing="1" w:after="100" w:afterAutospacing="1"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noProof/>
          <w:color w:val="666666"/>
          <w:sz w:val="24"/>
          <w:szCs w:val="24"/>
          <w:lang w:eastAsia="ru-RU"/>
        </w:rPr>
        <w:drawing>
          <wp:inline distT="0" distB="0" distL="0" distR="0">
            <wp:extent cx="1905000" cy="1562100"/>
            <wp:effectExtent l="19050" t="0" r="0" b="0"/>
            <wp:docPr id="4" name="Рисунок 4" descr="http://stroy-technics.ru/gallery/kompleksnaja_mehanizacija_zemljanyh_rabot/image_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roy-technics.ru/gallery/kompleksnaja_mehanizacija_zemljanyh_rabot/image_28.gif"/>
                    <pic:cNvPicPr>
                      <a:picLocks noChangeAspect="1" noChangeArrowheads="1"/>
                    </pic:cNvPicPr>
                  </pic:nvPicPr>
                  <pic:blipFill>
                    <a:blip r:embed="rId6" cstate="print"/>
                    <a:srcRect/>
                    <a:stretch>
                      <a:fillRect/>
                    </a:stretch>
                  </pic:blipFill>
                  <pic:spPr bwMode="auto">
                    <a:xfrm>
                      <a:off x="0" y="0"/>
                      <a:ext cx="1905000" cy="1562100"/>
                    </a:xfrm>
                    <a:prstGeom prst="rect">
                      <a:avLst/>
                    </a:prstGeom>
                    <a:noFill/>
                    <a:ln w="9525">
                      <a:noFill/>
                      <a:miter lim="800000"/>
                      <a:headEnd/>
                      <a:tailEnd/>
                    </a:ln>
                  </pic:spPr>
                </pic:pic>
              </a:graphicData>
            </a:graphic>
          </wp:inline>
        </w:drawing>
      </w:r>
    </w:p>
    <w:p w:rsidR="00AB3952" w:rsidRPr="00AB3952" w:rsidRDefault="00AB3952" w:rsidP="00AB3952">
      <w:pPr>
        <w:spacing w:before="100" w:beforeAutospacing="1" w:after="100" w:afterAutospacing="1" w:line="240" w:lineRule="auto"/>
        <w:rPr>
          <w:rFonts w:ascii="Times New Roman" w:eastAsia="Times New Roman" w:hAnsi="Times New Roman" w:cs="Times New Roman"/>
          <w:color w:val="666666"/>
          <w:sz w:val="24"/>
          <w:szCs w:val="24"/>
          <w:lang w:eastAsia="ru-RU"/>
        </w:rPr>
      </w:pPr>
      <w:r w:rsidRPr="00AB3952">
        <w:rPr>
          <w:rFonts w:ascii="Times New Roman" w:eastAsia="Times New Roman" w:hAnsi="Times New Roman" w:cs="Times New Roman"/>
          <w:color w:val="666666"/>
          <w:sz w:val="24"/>
          <w:szCs w:val="24"/>
          <w:lang w:eastAsia="ru-RU"/>
        </w:rPr>
        <w:t>Рис. 28. Прибор для контроля крутизны откосов. Установка прибора на откосе (а); схема прибора (б)</w:t>
      </w:r>
      <w:r w:rsidRPr="00AB3952">
        <w:rPr>
          <w:rFonts w:ascii="Times New Roman" w:eastAsia="Times New Roman" w:hAnsi="Times New Roman" w:cs="Times New Roman"/>
          <w:color w:val="666666"/>
          <w:sz w:val="24"/>
          <w:szCs w:val="24"/>
          <w:lang w:eastAsia="ru-RU"/>
        </w:rPr>
        <w:br/>
        <w:t xml:space="preserve">1 — ручка рейки; 2 — корпус прибора; 3 — прибор; 4 — деревянная рейка; 5 —’ размеченный диск; 6 — указатель; 7 — рычаг; 8 — ось; 9 — подшипник оси; 10 — боковые стенки </w:t>
      </w:r>
    </w:p>
    <w:p w:rsidR="00AB3952" w:rsidRPr="00AB3952" w:rsidRDefault="00AB3952" w:rsidP="00AB3952">
      <w:pPr>
        <w:spacing w:before="100" w:beforeAutospacing="1" w:after="100" w:afterAutospacing="1" w:line="240" w:lineRule="auto"/>
        <w:rPr>
          <w:rFonts w:ascii="Times New Roman" w:eastAsia="Times New Roman" w:hAnsi="Times New Roman" w:cs="Times New Roman"/>
          <w:color w:val="666666"/>
          <w:sz w:val="24"/>
          <w:szCs w:val="24"/>
          <w:lang w:eastAsia="ru-RU"/>
        </w:rPr>
      </w:pPr>
      <w:r w:rsidRPr="00AB3952">
        <w:rPr>
          <w:rFonts w:ascii="Times New Roman" w:eastAsia="Times New Roman" w:hAnsi="Times New Roman" w:cs="Times New Roman"/>
          <w:color w:val="666666"/>
          <w:sz w:val="24"/>
          <w:szCs w:val="24"/>
          <w:lang w:eastAsia="ru-RU"/>
        </w:rPr>
        <w:t xml:space="preserve">С помощью ручки рейку устанавливают у верхней бровки откоса земляного сооружения, после чего на шкале определяют крутизну и угол откоса. </w:t>
      </w:r>
    </w:p>
    <w:p w:rsidR="00AB3952" w:rsidRPr="00AB3952" w:rsidRDefault="00AB3952" w:rsidP="00AB3952">
      <w:pPr>
        <w:spacing w:before="100" w:beforeAutospacing="1" w:after="100" w:afterAutospacing="1" w:line="240" w:lineRule="auto"/>
        <w:rPr>
          <w:rFonts w:ascii="Times New Roman" w:eastAsia="Times New Roman" w:hAnsi="Times New Roman" w:cs="Times New Roman"/>
          <w:color w:val="666666"/>
          <w:sz w:val="24"/>
          <w:szCs w:val="24"/>
          <w:lang w:eastAsia="ru-RU"/>
        </w:rPr>
      </w:pPr>
      <w:r w:rsidRPr="00AB3952">
        <w:rPr>
          <w:rFonts w:ascii="Times New Roman" w:eastAsia="Times New Roman" w:hAnsi="Times New Roman" w:cs="Times New Roman"/>
          <w:color w:val="666666"/>
          <w:sz w:val="24"/>
          <w:szCs w:val="24"/>
          <w:lang w:eastAsia="ru-RU"/>
        </w:rPr>
        <w:lastRenderedPageBreak/>
        <w:t>24. Допустимое отклонение геометрических параметров основных земляных сооружений (котлованов, насыпей, канав)</w:t>
      </w:r>
      <w:r w:rsidRPr="00AB3952">
        <w:rPr>
          <w:rFonts w:ascii="Times New Roman" w:eastAsia="Times New Roman" w:hAnsi="Times New Roman" w:cs="Times New Roman"/>
          <w:color w:val="666666"/>
          <w:sz w:val="24"/>
          <w:szCs w:val="24"/>
          <w:lang w:eastAsia="ru-RU"/>
        </w:rPr>
        <w:br/>
      </w:r>
      <w:r>
        <w:rPr>
          <w:rFonts w:ascii="Times New Roman" w:eastAsia="Times New Roman" w:hAnsi="Times New Roman" w:cs="Times New Roman"/>
          <w:noProof/>
          <w:color w:val="666666"/>
          <w:sz w:val="24"/>
          <w:szCs w:val="24"/>
          <w:lang w:eastAsia="ru-RU"/>
        </w:rPr>
        <w:drawing>
          <wp:inline distT="0" distB="0" distL="0" distR="0">
            <wp:extent cx="4019550" cy="3028950"/>
            <wp:effectExtent l="0" t="0" r="0" b="0"/>
            <wp:docPr id="5" name="Рисунок 5" descr="http://stroy-technics.ru/gallery/kompleksnaja_mehanizacija_zemljanyh_rabot/tabl_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roy-technics.ru/gallery/kompleksnaja_mehanizacija_zemljanyh_rabot/tabl_24.gif"/>
                    <pic:cNvPicPr>
                      <a:picLocks noChangeAspect="1" noChangeArrowheads="1"/>
                    </pic:cNvPicPr>
                  </pic:nvPicPr>
                  <pic:blipFill>
                    <a:blip r:embed="rId7" cstate="print"/>
                    <a:srcRect/>
                    <a:stretch>
                      <a:fillRect/>
                    </a:stretch>
                  </pic:blipFill>
                  <pic:spPr bwMode="auto">
                    <a:xfrm>
                      <a:off x="0" y="0"/>
                      <a:ext cx="4019550" cy="3028950"/>
                    </a:xfrm>
                    <a:prstGeom prst="rect">
                      <a:avLst/>
                    </a:prstGeom>
                    <a:noFill/>
                    <a:ln w="9525">
                      <a:noFill/>
                      <a:miter lim="800000"/>
                      <a:headEnd/>
                      <a:tailEnd/>
                    </a:ln>
                  </pic:spPr>
                </pic:pic>
              </a:graphicData>
            </a:graphic>
          </wp:inline>
        </w:drawing>
      </w:r>
    </w:p>
    <w:p w:rsidR="00AB3952" w:rsidRPr="00AB3952" w:rsidRDefault="00AB3952" w:rsidP="00AB3952">
      <w:pPr>
        <w:spacing w:before="100" w:beforeAutospacing="1" w:after="100" w:afterAutospacing="1" w:line="240" w:lineRule="auto"/>
        <w:rPr>
          <w:rFonts w:ascii="Times New Roman" w:eastAsia="Times New Roman" w:hAnsi="Times New Roman" w:cs="Times New Roman"/>
          <w:color w:val="666666"/>
          <w:sz w:val="24"/>
          <w:szCs w:val="24"/>
          <w:lang w:eastAsia="ru-RU"/>
        </w:rPr>
      </w:pPr>
      <w:r w:rsidRPr="00AB3952">
        <w:rPr>
          <w:rFonts w:ascii="Times New Roman" w:eastAsia="Times New Roman" w:hAnsi="Times New Roman" w:cs="Times New Roman"/>
          <w:color w:val="666666"/>
          <w:sz w:val="24"/>
          <w:szCs w:val="24"/>
          <w:lang w:eastAsia="ru-RU"/>
        </w:rPr>
        <w:t>25. Объем грунта, с которого берется одна контрольная проба</w:t>
      </w:r>
      <w:r w:rsidRPr="00AB3952">
        <w:rPr>
          <w:rFonts w:ascii="Times New Roman" w:eastAsia="Times New Roman" w:hAnsi="Times New Roman" w:cs="Times New Roman"/>
          <w:color w:val="666666"/>
          <w:sz w:val="24"/>
          <w:szCs w:val="24"/>
          <w:lang w:eastAsia="ru-RU"/>
        </w:rPr>
        <w:br/>
      </w:r>
      <w:r>
        <w:rPr>
          <w:rFonts w:ascii="Times New Roman" w:eastAsia="Times New Roman" w:hAnsi="Times New Roman" w:cs="Times New Roman"/>
          <w:noProof/>
          <w:color w:val="666666"/>
          <w:sz w:val="24"/>
          <w:szCs w:val="24"/>
          <w:lang w:eastAsia="ru-RU"/>
        </w:rPr>
        <w:drawing>
          <wp:inline distT="0" distB="0" distL="0" distR="0">
            <wp:extent cx="4019550" cy="1866900"/>
            <wp:effectExtent l="19050" t="0" r="0" b="0"/>
            <wp:docPr id="6" name="Рисунок 6" descr="http://stroy-technics.ru/gallery/kompleksnaja_mehanizacija_zemljanyh_rabot/tabl_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roy-technics.ru/gallery/kompleksnaja_mehanizacija_zemljanyh_rabot/tabl_25.gif"/>
                    <pic:cNvPicPr>
                      <a:picLocks noChangeAspect="1" noChangeArrowheads="1"/>
                    </pic:cNvPicPr>
                  </pic:nvPicPr>
                  <pic:blipFill>
                    <a:blip r:embed="rId8" cstate="print"/>
                    <a:srcRect/>
                    <a:stretch>
                      <a:fillRect/>
                    </a:stretch>
                  </pic:blipFill>
                  <pic:spPr bwMode="auto">
                    <a:xfrm>
                      <a:off x="0" y="0"/>
                      <a:ext cx="4019550" cy="1866900"/>
                    </a:xfrm>
                    <a:prstGeom prst="rect">
                      <a:avLst/>
                    </a:prstGeom>
                    <a:noFill/>
                    <a:ln w="9525">
                      <a:noFill/>
                      <a:miter lim="800000"/>
                      <a:headEnd/>
                      <a:tailEnd/>
                    </a:ln>
                  </pic:spPr>
                </pic:pic>
              </a:graphicData>
            </a:graphic>
          </wp:inline>
        </w:drawing>
      </w:r>
    </w:p>
    <w:p w:rsidR="00AB3952" w:rsidRPr="00AB3952" w:rsidRDefault="00AB3952" w:rsidP="00AB3952">
      <w:pPr>
        <w:spacing w:before="100" w:beforeAutospacing="1" w:after="100" w:afterAutospacing="1" w:line="240" w:lineRule="auto"/>
        <w:rPr>
          <w:rFonts w:ascii="Times New Roman" w:eastAsia="Times New Roman" w:hAnsi="Times New Roman" w:cs="Times New Roman"/>
          <w:color w:val="666666"/>
          <w:sz w:val="24"/>
          <w:szCs w:val="24"/>
          <w:lang w:eastAsia="ru-RU"/>
        </w:rPr>
      </w:pPr>
      <w:r w:rsidRPr="00AB3952">
        <w:rPr>
          <w:rFonts w:ascii="Times New Roman" w:eastAsia="Times New Roman" w:hAnsi="Times New Roman" w:cs="Times New Roman"/>
          <w:color w:val="666666"/>
          <w:sz w:val="24"/>
          <w:szCs w:val="24"/>
          <w:lang w:eastAsia="ru-RU"/>
        </w:rPr>
        <w:t xml:space="preserve">Основным критерием качества грунта, уложенного в земляное сооружение, является его плотность. Работы по контролю качества грунта осуществляют специальные лаборатории по контролю. </w:t>
      </w:r>
    </w:p>
    <w:p w:rsidR="00AB3952" w:rsidRPr="00AB3952" w:rsidRDefault="00AB3952" w:rsidP="00AB3952">
      <w:pPr>
        <w:spacing w:before="100" w:beforeAutospacing="1" w:after="100" w:afterAutospacing="1" w:line="240" w:lineRule="auto"/>
        <w:rPr>
          <w:rFonts w:ascii="Times New Roman" w:eastAsia="Times New Roman" w:hAnsi="Times New Roman" w:cs="Times New Roman"/>
          <w:color w:val="666666"/>
          <w:sz w:val="24"/>
          <w:szCs w:val="24"/>
          <w:lang w:eastAsia="ru-RU"/>
        </w:rPr>
      </w:pPr>
      <w:r w:rsidRPr="00AB3952">
        <w:rPr>
          <w:rFonts w:ascii="Times New Roman" w:eastAsia="Times New Roman" w:hAnsi="Times New Roman" w:cs="Times New Roman"/>
          <w:color w:val="666666"/>
          <w:sz w:val="24"/>
          <w:szCs w:val="24"/>
          <w:lang w:eastAsia="ru-RU"/>
        </w:rPr>
        <w:t xml:space="preserve">Кроме основных характеристик грунта (плотности и влажности), полевыми лабораториями систематически контролируются грунты в карьерах при возведении сооружений I и II классов, и периодически производятся более полные исследования физико-механических свойств укладываемого грунта в сооружения. </w:t>
      </w:r>
    </w:p>
    <w:p w:rsidR="00AB3952" w:rsidRPr="00AB3952" w:rsidRDefault="00AB3952" w:rsidP="00AB3952">
      <w:pPr>
        <w:spacing w:before="100" w:beforeAutospacing="1" w:after="100" w:afterAutospacing="1" w:line="240" w:lineRule="auto"/>
        <w:rPr>
          <w:rFonts w:ascii="Times New Roman" w:eastAsia="Times New Roman" w:hAnsi="Times New Roman" w:cs="Times New Roman"/>
          <w:color w:val="666666"/>
          <w:sz w:val="24"/>
          <w:szCs w:val="24"/>
          <w:lang w:eastAsia="ru-RU"/>
        </w:rPr>
      </w:pPr>
      <w:r w:rsidRPr="00AB3952">
        <w:rPr>
          <w:rFonts w:ascii="Times New Roman" w:eastAsia="Times New Roman" w:hAnsi="Times New Roman" w:cs="Times New Roman"/>
          <w:color w:val="666666"/>
          <w:sz w:val="24"/>
          <w:szCs w:val="24"/>
          <w:lang w:eastAsia="ru-RU"/>
        </w:rPr>
        <w:t xml:space="preserve">В табл. 25 приведены объемы грунтов, у которых берется одна контрольная проба. В начальный период производства работ по укладке грунта в сооружение количество отбираемых контрольных проб может быть больше, чем указано в табл. 25. Пробы </w:t>
      </w:r>
      <w:proofErr w:type="gramStart"/>
      <w:r w:rsidRPr="00AB3952">
        <w:rPr>
          <w:rFonts w:ascii="Times New Roman" w:eastAsia="Times New Roman" w:hAnsi="Times New Roman" w:cs="Times New Roman"/>
          <w:color w:val="666666"/>
          <w:sz w:val="24"/>
          <w:szCs w:val="24"/>
          <w:lang w:eastAsia="ru-RU"/>
        </w:rPr>
        <w:t>грунта обратных засыпок пазух фундаментов гидротехнических сооружений</w:t>
      </w:r>
      <w:proofErr w:type="gramEnd"/>
      <w:r w:rsidRPr="00AB3952">
        <w:rPr>
          <w:rFonts w:ascii="Times New Roman" w:eastAsia="Times New Roman" w:hAnsi="Times New Roman" w:cs="Times New Roman"/>
          <w:color w:val="666666"/>
          <w:sz w:val="24"/>
          <w:szCs w:val="24"/>
          <w:lang w:eastAsia="ru-RU"/>
        </w:rPr>
        <w:t xml:space="preserve"> следует отбирать обязательно на расстоянии 0,2 м от фундамента. </w:t>
      </w:r>
    </w:p>
    <w:p w:rsidR="00AB3952" w:rsidRPr="00AB3952" w:rsidRDefault="00AB3952" w:rsidP="00AB3952">
      <w:pPr>
        <w:spacing w:before="100" w:beforeAutospacing="1" w:after="100" w:afterAutospacing="1" w:line="240" w:lineRule="auto"/>
        <w:rPr>
          <w:rFonts w:ascii="Times New Roman" w:eastAsia="Times New Roman" w:hAnsi="Times New Roman" w:cs="Times New Roman"/>
          <w:color w:val="666666"/>
          <w:sz w:val="24"/>
          <w:szCs w:val="24"/>
          <w:lang w:eastAsia="ru-RU"/>
        </w:rPr>
      </w:pPr>
      <w:r w:rsidRPr="00AB3952">
        <w:rPr>
          <w:rFonts w:ascii="Times New Roman" w:eastAsia="Times New Roman" w:hAnsi="Times New Roman" w:cs="Times New Roman"/>
          <w:color w:val="666666"/>
          <w:sz w:val="24"/>
          <w:szCs w:val="24"/>
          <w:lang w:eastAsia="ru-RU"/>
        </w:rPr>
        <w:t xml:space="preserve">Для сооружений I и II классов, кроме контроля качества грунта, уложенного в сооружение, выполняют контрольные исследования грунта в карьере по характерной в </w:t>
      </w:r>
      <w:proofErr w:type="spellStart"/>
      <w:proofErr w:type="gramStart"/>
      <w:r w:rsidRPr="00AB3952">
        <w:rPr>
          <w:rFonts w:ascii="Times New Roman" w:eastAsia="Times New Roman" w:hAnsi="Times New Roman" w:cs="Times New Roman"/>
          <w:color w:val="666666"/>
          <w:sz w:val="24"/>
          <w:szCs w:val="24"/>
          <w:lang w:eastAsia="ru-RU"/>
        </w:rPr>
        <w:t>литологи-ческом</w:t>
      </w:r>
      <w:proofErr w:type="spellEnd"/>
      <w:proofErr w:type="gramEnd"/>
      <w:r w:rsidRPr="00AB3952">
        <w:rPr>
          <w:rFonts w:ascii="Times New Roman" w:eastAsia="Times New Roman" w:hAnsi="Times New Roman" w:cs="Times New Roman"/>
          <w:color w:val="666666"/>
          <w:sz w:val="24"/>
          <w:szCs w:val="24"/>
          <w:lang w:eastAsia="ru-RU"/>
        </w:rPr>
        <w:t xml:space="preserve"> отношении вертикали для каждого характерного пласта, исходя из </w:t>
      </w:r>
      <w:r w:rsidRPr="00AB3952">
        <w:rPr>
          <w:rFonts w:ascii="Times New Roman" w:eastAsia="Times New Roman" w:hAnsi="Times New Roman" w:cs="Times New Roman"/>
          <w:color w:val="666666"/>
          <w:sz w:val="24"/>
          <w:szCs w:val="24"/>
          <w:lang w:eastAsia="ru-RU"/>
        </w:rPr>
        <w:lastRenderedPageBreak/>
        <w:t xml:space="preserve">ориентировочного расчета,— одна проба на определенное количество грунта в карьере (табл. 25). </w:t>
      </w:r>
    </w:p>
    <w:p w:rsidR="00AB3952" w:rsidRPr="00AB3952" w:rsidRDefault="00AB3952" w:rsidP="00AB3952">
      <w:pPr>
        <w:spacing w:before="100" w:beforeAutospacing="1" w:after="100" w:afterAutospacing="1" w:line="240" w:lineRule="auto"/>
        <w:rPr>
          <w:rFonts w:ascii="Times New Roman" w:eastAsia="Times New Roman" w:hAnsi="Times New Roman" w:cs="Times New Roman"/>
          <w:color w:val="666666"/>
          <w:sz w:val="24"/>
          <w:szCs w:val="24"/>
          <w:lang w:eastAsia="ru-RU"/>
        </w:rPr>
      </w:pPr>
      <w:r w:rsidRPr="00AB3952">
        <w:rPr>
          <w:rFonts w:ascii="Times New Roman" w:eastAsia="Times New Roman" w:hAnsi="Times New Roman" w:cs="Times New Roman"/>
          <w:color w:val="666666"/>
          <w:sz w:val="24"/>
          <w:szCs w:val="24"/>
          <w:lang w:eastAsia="ru-RU"/>
        </w:rPr>
        <w:t xml:space="preserve">В дорожном строительстве ровность поверхности в процессе устройства основания и покрытия следует проверять регистрацией просветов под трехметровой металлической рейкой. На каждой захватке через равные расстояния делают 100… 130 измерений просветов. </w:t>
      </w:r>
    </w:p>
    <w:p w:rsidR="00AB3952" w:rsidRPr="00AB3952" w:rsidRDefault="00AB3952" w:rsidP="00AB3952">
      <w:pPr>
        <w:spacing w:before="100" w:beforeAutospacing="1" w:after="100" w:afterAutospacing="1" w:line="240" w:lineRule="auto"/>
        <w:rPr>
          <w:rFonts w:ascii="Times New Roman" w:eastAsia="Times New Roman" w:hAnsi="Times New Roman" w:cs="Times New Roman"/>
          <w:color w:val="666666"/>
          <w:sz w:val="24"/>
          <w:szCs w:val="24"/>
          <w:lang w:eastAsia="ru-RU"/>
        </w:rPr>
      </w:pPr>
      <w:r w:rsidRPr="00AB3952">
        <w:rPr>
          <w:rFonts w:ascii="Times New Roman" w:eastAsia="Times New Roman" w:hAnsi="Times New Roman" w:cs="Times New Roman"/>
          <w:color w:val="666666"/>
          <w:sz w:val="24"/>
          <w:szCs w:val="24"/>
          <w:lang w:eastAsia="ru-RU"/>
        </w:rPr>
        <w:t xml:space="preserve">При этом 90% замеров отклонений должны быть в пределах допускаемых величин, а 10% не должны превышать их более чем в 1,5 раза. Отметки следует измерять на расстоянии 0,75… 1 м от кромки откоса. </w:t>
      </w:r>
    </w:p>
    <w:p w:rsidR="00AB3952" w:rsidRPr="00AB3952" w:rsidRDefault="00AB3952" w:rsidP="00AB3952">
      <w:pPr>
        <w:spacing w:before="100" w:beforeAutospacing="1" w:after="100" w:afterAutospacing="1" w:line="240" w:lineRule="auto"/>
        <w:rPr>
          <w:rFonts w:ascii="Times New Roman" w:eastAsia="Times New Roman" w:hAnsi="Times New Roman" w:cs="Times New Roman"/>
          <w:color w:val="666666"/>
          <w:sz w:val="24"/>
          <w:szCs w:val="24"/>
          <w:lang w:eastAsia="ru-RU"/>
        </w:rPr>
      </w:pPr>
      <w:r w:rsidRPr="00AB3952">
        <w:rPr>
          <w:rFonts w:ascii="Times New Roman" w:eastAsia="Times New Roman" w:hAnsi="Times New Roman" w:cs="Times New Roman"/>
          <w:color w:val="666666"/>
          <w:sz w:val="24"/>
          <w:szCs w:val="24"/>
          <w:lang w:eastAsia="ru-RU"/>
        </w:rPr>
        <w:t xml:space="preserve">Замеры рекомендуется производить с помощью геодезических приборов. </w:t>
      </w:r>
    </w:p>
    <w:p w:rsidR="00AB3952" w:rsidRPr="005F2BDB" w:rsidRDefault="00AB3952" w:rsidP="005F2BDB">
      <w:pPr>
        <w:spacing w:before="100" w:beforeAutospacing="1" w:after="100" w:afterAutospacing="1" w:line="240" w:lineRule="auto"/>
        <w:rPr>
          <w:rFonts w:ascii="Times New Roman" w:eastAsia="Times New Roman" w:hAnsi="Times New Roman" w:cs="Times New Roman"/>
          <w:color w:val="666666"/>
          <w:sz w:val="24"/>
          <w:szCs w:val="24"/>
          <w:lang w:eastAsia="ru-RU"/>
        </w:rPr>
      </w:pPr>
    </w:p>
    <w:p w:rsidR="00F12335" w:rsidRDefault="00F12335"/>
    <w:sectPr w:rsidR="00F12335" w:rsidSect="00F123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F2BDB"/>
    <w:rsid w:val="005963F8"/>
    <w:rsid w:val="005F2BDB"/>
    <w:rsid w:val="00AB3952"/>
    <w:rsid w:val="00D65881"/>
    <w:rsid w:val="00F123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335"/>
  </w:style>
  <w:style w:type="paragraph" w:styleId="5">
    <w:name w:val="heading 5"/>
    <w:basedOn w:val="a"/>
    <w:link w:val="50"/>
    <w:uiPriority w:val="9"/>
    <w:qFormat/>
    <w:rsid w:val="005F2BDB"/>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5F2BDB"/>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5F2B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aps">
    <w:name w:val="caps"/>
    <w:basedOn w:val="a0"/>
    <w:rsid w:val="005F2BDB"/>
  </w:style>
  <w:style w:type="paragraph" w:styleId="a4">
    <w:name w:val="Balloon Text"/>
    <w:basedOn w:val="a"/>
    <w:link w:val="a5"/>
    <w:uiPriority w:val="99"/>
    <w:semiHidden/>
    <w:unhideWhenUsed/>
    <w:rsid w:val="005F2BD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F2B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1552688">
      <w:bodyDiv w:val="1"/>
      <w:marLeft w:val="0"/>
      <w:marRight w:val="0"/>
      <w:marTop w:val="0"/>
      <w:marBottom w:val="0"/>
      <w:divBdr>
        <w:top w:val="none" w:sz="0" w:space="0" w:color="auto"/>
        <w:left w:val="none" w:sz="0" w:space="0" w:color="auto"/>
        <w:bottom w:val="none" w:sz="0" w:space="0" w:color="auto"/>
        <w:right w:val="none" w:sz="0" w:space="0" w:color="auto"/>
      </w:divBdr>
      <w:divsChild>
        <w:div w:id="341854244">
          <w:marLeft w:val="0"/>
          <w:marRight w:val="0"/>
          <w:marTop w:val="0"/>
          <w:marBottom w:val="0"/>
          <w:divBdr>
            <w:top w:val="none" w:sz="0" w:space="0" w:color="auto"/>
            <w:left w:val="none" w:sz="0" w:space="0" w:color="auto"/>
            <w:bottom w:val="none" w:sz="0" w:space="0" w:color="auto"/>
            <w:right w:val="none" w:sz="0" w:space="0" w:color="auto"/>
          </w:divBdr>
        </w:div>
        <w:div w:id="550657742">
          <w:marLeft w:val="0"/>
          <w:marRight w:val="0"/>
          <w:marTop w:val="0"/>
          <w:marBottom w:val="0"/>
          <w:divBdr>
            <w:top w:val="none" w:sz="0" w:space="0" w:color="auto"/>
            <w:left w:val="none" w:sz="0" w:space="0" w:color="auto"/>
            <w:bottom w:val="none" w:sz="0" w:space="0" w:color="auto"/>
            <w:right w:val="none" w:sz="0" w:space="0" w:color="auto"/>
          </w:divBdr>
        </w:div>
        <w:div w:id="194855614">
          <w:marLeft w:val="0"/>
          <w:marRight w:val="0"/>
          <w:marTop w:val="0"/>
          <w:marBottom w:val="0"/>
          <w:divBdr>
            <w:top w:val="none" w:sz="0" w:space="0" w:color="auto"/>
            <w:left w:val="none" w:sz="0" w:space="0" w:color="auto"/>
            <w:bottom w:val="none" w:sz="0" w:space="0" w:color="auto"/>
            <w:right w:val="none" w:sz="0" w:space="0" w:color="auto"/>
          </w:divBdr>
          <w:divsChild>
            <w:div w:id="469203436">
              <w:marLeft w:val="0"/>
              <w:marRight w:val="0"/>
              <w:marTop w:val="0"/>
              <w:marBottom w:val="0"/>
              <w:divBdr>
                <w:top w:val="none" w:sz="0" w:space="0" w:color="auto"/>
                <w:left w:val="none" w:sz="0" w:space="0" w:color="auto"/>
                <w:bottom w:val="none" w:sz="0" w:space="0" w:color="auto"/>
                <w:right w:val="none" w:sz="0" w:space="0" w:color="auto"/>
              </w:divBdr>
              <w:divsChild>
                <w:div w:id="451020173">
                  <w:marLeft w:val="0"/>
                  <w:marRight w:val="0"/>
                  <w:marTop w:val="0"/>
                  <w:marBottom w:val="0"/>
                  <w:divBdr>
                    <w:top w:val="none" w:sz="0" w:space="0" w:color="auto"/>
                    <w:left w:val="none" w:sz="0" w:space="0" w:color="auto"/>
                    <w:bottom w:val="none" w:sz="0" w:space="0" w:color="auto"/>
                    <w:right w:val="none" w:sz="0" w:space="0" w:color="auto"/>
                  </w:divBdr>
                </w:div>
                <w:div w:id="1758869246">
                  <w:marLeft w:val="0"/>
                  <w:marRight w:val="0"/>
                  <w:marTop w:val="0"/>
                  <w:marBottom w:val="0"/>
                  <w:divBdr>
                    <w:top w:val="none" w:sz="0" w:space="0" w:color="auto"/>
                    <w:left w:val="none" w:sz="0" w:space="0" w:color="auto"/>
                    <w:bottom w:val="none" w:sz="0" w:space="0" w:color="auto"/>
                    <w:right w:val="none" w:sz="0" w:space="0" w:color="auto"/>
                  </w:divBdr>
                </w:div>
                <w:div w:id="129047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855272">
      <w:bodyDiv w:val="1"/>
      <w:marLeft w:val="0"/>
      <w:marRight w:val="0"/>
      <w:marTop w:val="0"/>
      <w:marBottom w:val="0"/>
      <w:divBdr>
        <w:top w:val="none" w:sz="0" w:space="0" w:color="auto"/>
        <w:left w:val="none" w:sz="0" w:space="0" w:color="auto"/>
        <w:bottom w:val="none" w:sz="0" w:space="0" w:color="auto"/>
        <w:right w:val="none" w:sz="0" w:space="0" w:color="auto"/>
      </w:divBdr>
      <w:divsChild>
        <w:div w:id="1920404732">
          <w:marLeft w:val="0"/>
          <w:marRight w:val="0"/>
          <w:marTop w:val="0"/>
          <w:marBottom w:val="0"/>
          <w:divBdr>
            <w:top w:val="none" w:sz="0" w:space="0" w:color="auto"/>
            <w:left w:val="none" w:sz="0" w:space="0" w:color="auto"/>
            <w:bottom w:val="none" w:sz="0" w:space="0" w:color="auto"/>
            <w:right w:val="none" w:sz="0" w:space="0" w:color="auto"/>
          </w:divBdr>
        </w:div>
        <w:div w:id="991980180">
          <w:marLeft w:val="0"/>
          <w:marRight w:val="0"/>
          <w:marTop w:val="0"/>
          <w:marBottom w:val="0"/>
          <w:divBdr>
            <w:top w:val="none" w:sz="0" w:space="0" w:color="auto"/>
            <w:left w:val="none" w:sz="0" w:space="0" w:color="auto"/>
            <w:bottom w:val="none" w:sz="0" w:space="0" w:color="auto"/>
            <w:right w:val="none" w:sz="0" w:space="0" w:color="auto"/>
          </w:divBdr>
        </w:div>
        <w:div w:id="275411598">
          <w:marLeft w:val="0"/>
          <w:marRight w:val="0"/>
          <w:marTop w:val="0"/>
          <w:marBottom w:val="0"/>
          <w:divBdr>
            <w:top w:val="none" w:sz="0" w:space="0" w:color="auto"/>
            <w:left w:val="none" w:sz="0" w:space="0" w:color="auto"/>
            <w:bottom w:val="none" w:sz="0" w:space="0" w:color="auto"/>
            <w:right w:val="none" w:sz="0" w:space="0" w:color="auto"/>
          </w:divBdr>
          <w:divsChild>
            <w:div w:id="762578758">
              <w:marLeft w:val="0"/>
              <w:marRight w:val="0"/>
              <w:marTop w:val="0"/>
              <w:marBottom w:val="0"/>
              <w:divBdr>
                <w:top w:val="none" w:sz="0" w:space="0" w:color="auto"/>
                <w:left w:val="none" w:sz="0" w:space="0" w:color="auto"/>
                <w:bottom w:val="none" w:sz="0" w:space="0" w:color="auto"/>
                <w:right w:val="none" w:sz="0" w:space="0" w:color="auto"/>
              </w:divBdr>
              <w:divsChild>
                <w:div w:id="1360155580">
                  <w:marLeft w:val="0"/>
                  <w:marRight w:val="0"/>
                  <w:marTop w:val="0"/>
                  <w:marBottom w:val="0"/>
                  <w:divBdr>
                    <w:top w:val="none" w:sz="0" w:space="0" w:color="auto"/>
                    <w:left w:val="none" w:sz="0" w:space="0" w:color="auto"/>
                    <w:bottom w:val="none" w:sz="0" w:space="0" w:color="auto"/>
                    <w:right w:val="none" w:sz="0" w:space="0" w:color="auto"/>
                  </w:divBdr>
                </w:div>
                <w:div w:id="2117094832">
                  <w:marLeft w:val="0"/>
                  <w:marRight w:val="0"/>
                  <w:marTop w:val="0"/>
                  <w:marBottom w:val="0"/>
                  <w:divBdr>
                    <w:top w:val="none" w:sz="0" w:space="0" w:color="auto"/>
                    <w:left w:val="none" w:sz="0" w:space="0" w:color="auto"/>
                    <w:bottom w:val="none" w:sz="0" w:space="0" w:color="auto"/>
                    <w:right w:val="none" w:sz="0" w:space="0" w:color="auto"/>
                  </w:divBdr>
                </w:div>
                <w:div w:id="197062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255224">
      <w:bodyDiv w:val="1"/>
      <w:marLeft w:val="0"/>
      <w:marRight w:val="0"/>
      <w:marTop w:val="0"/>
      <w:marBottom w:val="0"/>
      <w:divBdr>
        <w:top w:val="none" w:sz="0" w:space="0" w:color="auto"/>
        <w:left w:val="none" w:sz="0" w:space="0" w:color="auto"/>
        <w:bottom w:val="none" w:sz="0" w:space="0" w:color="auto"/>
        <w:right w:val="none" w:sz="0" w:space="0" w:color="auto"/>
      </w:divBdr>
      <w:divsChild>
        <w:div w:id="1513496707">
          <w:marLeft w:val="0"/>
          <w:marRight w:val="0"/>
          <w:marTop w:val="0"/>
          <w:marBottom w:val="0"/>
          <w:divBdr>
            <w:top w:val="none" w:sz="0" w:space="0" w:color="auto"/>
            <w:left w:val="none" w:sz="0" w:space="0" w:color="auto"/>
            <w:bottom w:val="none" w:sz="0" w:space="0" w:color="auto"/>
            <w:right w:val="none" w:sz="0" w:space="0" w:color="auto"/>
          </w:divBdr>
        </w:div>
        <w:div w:id="1075396967">
          <w:marLeft w:val="0"/>
          <w:marRight w:val="0"/>
          <w:marTop w:val="0"/>
          <w:marBottom w:val="0"/>
          <w:divBdr>
            <w:top w:val="none" w:sz="0" w:space="0" w:color="auto"/>
            <w:left w:val="none" w:sz="0" w:space="0" w:color="auto"/>
            <w:bottom w:val="none" w:sz="0" w:space="0" w:color="auto"/>
            <w:right w:val="none" w:sz="0" w:space="0" w:color="auto"/>
          </w:divBdr>
        </w:div>
        <w:div w:id="1986736547">
          <w:marLeft w:val="0"/>
          <w:marRight w:val="0"/>
          <w:marTop w:val="0"/>
          <w:marBottom w:val="0"/>
          <w:divBdr>
            <w:top w:val="none" w:sz="0" w:space="0" w:color="auto"/>
            <w:left w:val="none" w:sz="0" w:space="0" w:color="auto"/>
            <w:bottom w:val="none" w:sz="0" w:space="0" w:color="auto"/>
            <w:right w:val="none" w:sz="0" w:space="0" w:color="auto"/>
          </w:divBdr>
          <w:divsChild>
            <w:div w:id="1488286207">
              <w:marLeft w:val="0"/>
              <w:marRight w:val="0"/>
              <w:marTop w:val="0"/>
              <w:marBottom w:val="0"/>
              <w:divBdr>
                <w:top w:val="none" w:sz="0" w:space="0" w:color="auto"/>
                <w:left w:val="none" w:sz="0" w:space="0" w:color="auto"/>
                <w:bottom w:val="none" w:sz="0" w:space="0" w:color="auto"/>
                <w:right w:val="none" w:sz="0" w:space="0" w:color="auto"/>
              </w:divBdr>
              <w:divsChild>
                <w:div w:id="786895942">
                  <w:marLeft w:val="0"/>
                  <w:marRight w:val="0"/>
                  <w:marTop w:val="0"/>
                  <w:marBottom w:val="0"/>
                  <w:divBdr>
                    <w:top w:val="none" w:sz="0" w:space="0" w:color="auto"/>
                    <w:left w:val="none" w:sz="0" w:space="0" w:color="auto"/>
                    <w:bottom w:val="none" w:sz="0" w:space="0" w:color="auto"/>
                    <w:right w:val="none" w:sz="0" w:space="0" w:color="auto"/>
                  </w:divBdr>
                </w:div>
                <w:div w:id="1304040961">
                  <w:marLeft w:val="0"/>
                  <w:marRight w:val="0"/>
                  <w:marTop w:val="0"/>
                  <w:marBottom w:val="0"/>
                  <w:divBdr>
                    <w:top w:val="none" w:sz="0" w:space="0" w:color="auto"/>
                    <w:left w:val="none" w:sz="0" w:space="0" w:color="auto"/>
                    <w:bottom w:val="none" w:sz="0" w:space="0" w:color="auto"/>
                    <w:right w:val="none" w:sz="0" w:space="0" w:color="auto"/>
                  </w:divBdr>
                </w:div>
                <w:div w:id="116057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3321</Words>
  <Characters>18936</Characters>
  <Application>Microsoft Office Word</Application>
  <DocSecurity>0</DocSecurity>
  <Lines>157</Lines>
  <Paragraphs>44</Paragraphs>
  <ScaleCrop>false</ScaleCrop>
  <Company/>
  <LinksUpToDate>false</LinksUpToDate>
  <CharactersWithSpaces>22213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2020-10-08T08:30:00Z</dcterms:created>
  <dcterms:modified xsi:type="dcterms:W3CDTF">2020-10-08T08:39:00Z</dcterms:modified>
</cp:coreProperties>
</file>