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C4" w:rsidRPr="005075C4" w:rsidRDefault="005075C4" w:rsidP="00507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5075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уск </w:t>
      </w:r>
      <w:proofErr w:type="spellStart"/>
      <w:r w:rsidRPr="005075C4">
        <w:rPr>
          <w:rFonts w:ascii="Times New Roman" w:hAnsi="Times New Roman" w:cs="Times New Roman"/>
          <w:b/>
          <w:sz w:val="28"/>
          <w:szCs w:val="28"/>
          <w:lang w:eastAsia="ru-RU"/>
        </w:rPr>
        <w:t>котлоагрегатов</w:t>
      </w:r>
      <w:proofErr w:type="spellEnd"/>
      <w:r w:rsidRPr="005075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Растопочная схема </w:t>
      </w:r>
      <w:proofErr w:type="gram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барабанного</w:t>
      </w:r>
      <w:proofErr w:type="gram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котлоагрегата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Прямоточный</w:t>
      </w:r>
      <w:proofErr w:type="gram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и сепараторный пуски прямоточных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котлоагрегатов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. Пуск </w:t>
      </w:r>
      <w:proofErr w:type="gram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прямоточного</w:t>
      </w:r>
      <w:proofErr w:type="gram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котлоагрегата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на скользящих параметрах. Подготовительные и пусковые операции паротурбинных установок, подключение системы регенерации. Особенности пуска теплофикационных турбин. Требования, предъявляемые к пусковым схемам блочных паросиловых установок, и особенности их выполнения. Температурные состояния основного оборудования в отношении выбора технологии пуска. Особенности пуска оборудования из горячего состояния. Порядок и график пуска.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Для станций с поперечными связями пуск котельного агрегата и турбины могут производиться как в «блочном» режиме, когда пуск котла и турбины совмещены, так и раздельно, когда пуск котла производится на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общестанционную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магистраль, независимо от того, пускается турбина или нет, а пуск турбины производится от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общестанционной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магистрали, независимо от пуска котла, и эти процессы могут происходить в разное время.</w:t>
      </w:r>
      <w:proofErr w:type="gramEnd"/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Пуск барабанного котельного агрегата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Пуск котла после длительного останова начинается </w:t>
      </w:r>
      <w:proofErr w:type="gram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7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внешнего </w:t>
      </w:r>
      <w:proofErr w:type="spellStart"/>
      <w:r w:rsidRPr="00507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осмотра</w:t>
      </w:r>
      <w:r w:rsidRPr="005075C4">
        <w:rPr>
          <w:rFonts w:ascii="Times New Roman" w:hAnsi="Times New Roman" w:cs="Times New Roman"/>
          <w:sz w:val="28"/>
          <w:szCs w:val="28"/>
          <w:lang w:eastAsia="ru-RU"/>
        </w:rPr>
        <w:t>котла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5C4" w:rsidRPr="005075C4" w:rsidRDefault="005075C4" w:rsidP="00507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Проверяются его поверхности нагрева, обмуровка, лазы и люки, предохранительные клапаны, паровая и водяная арматура, контрольно-измерительные приборы, элементы ручного и автоматического управления, вспомогательные механизмы (дымососы, вентиляторы, мельничное оборудование).</w:t>
      </w:r>
      <w:proofErr w:type="gram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пробное включение в работу и проверяется автоблокировка дымососов, вентиляторов. Проверяются системы защиты.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Запрещается пуск котла при неисправности средств защиты!</w:t>
      </w:r>
    </w:p>
    <w:p w:rsidR="005075C4" w:rsidRPr="005075C4" w:rsidRDefault="005075C4" w:rsidP="00507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>Затем производится </w:t>
      </w:r>
      <w:r w:rsidRPr="00507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подготовка растопочной схемы</w:t>
      </w:r>
      <w:r w:rsidRPr="005075C4">
        <w:rPr>
          <w:rFonts w:ascii="Times New Roman" w:hAnsi="Times New Roman" w:cs="Times New Roman"/>
          <w:sz w:val="28"/>
          <w:szCs w:val="28"/>
          <w:lang w:eastAsia="ru-RU"/>
        </w:rPr>
        <w:t> для пуска («сборка» схемы) т.е.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1"/>
        <w:gridCol w:w="555"/>
      </w:tblGrid>
      <w:tr w:rsidR="005075C4" w:rsidRPr="005075C4" w:rsidTr="005075C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5075C4" w:rsidRPr="005075C4" w:rsidRDefault="005075C4" w:rsidP="005075C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5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её в работоспособное для данных операций состояние. Следующие этапы растопки: - </w:t>
            </w:r>
            <w:r w:rsidRPr="00507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заполнение котла водой</w:t>
            </w:r>
            <w:r w:rsidRPr="005075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- </w:t>
            </w:r>
            <w:r w:rsidRPr="00507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растопка котла</w:t>
            </w:r>
            <w:r w:rsidRPr="005075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до обеспечения устойчивого горения факела, - </w:t>
            </w:r>
            <w:r w:rsidRPr="00507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повышение параметров пара</w:t>
            </w:r>
            <w:r w:rsidRPr="005075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до номинальных значений.   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5075C4" w:rsidRPr="005075C4" w:rsidRDefault="005075C4" w:rsidP="005075C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5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</w:tc>
      </w:tr>
    </w:tbl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>Во избежание интенсивной коррозии внутренних поверхностей труб </w:t>
      </w:r>
      <w:r w:rsidRPr="00507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заполнение</w:t>
      </w:r>
      <w:r w:rsidRPr="005075C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котлоагрегата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перед растопкой производится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деаэрированной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водой. Температура воды, поступающей в барабан не должна отличаться от температуры металла барабана более чем на 40</w:t>
      </w:r>
      <w:r w:rsidRPr="005075C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5075C4">
        <w:rPr>
          <w:rFonts w:ascii="Times New Roman" w:hAnsi="Times New Roman" w:cs="Times New Roman"/>
          <w:sz w:val="28"/>
          <w:szCs w:val="28"/>
          <w:lang w:eastAsia="ru-RU"/>
        </w:rPr>
        <w:t>С. При большей разнице температур заполнение барабана водой запрещается из-за опасности появления чрезмерных температурных напряжений. Скорость заполнения должна быть такой, чтобы обеспечить равномерный прогрев барабана (максимальная разность температур между двумя любыми точками, в частности между верхом и низом, не должна превышать 60</w:t>
      </w:r>
      <w:r w:rsidRPr="005075C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5075C4">
        <w:rPr>
          <w:rFonts w:ascii="Times New Roman" w:hAnsi="Times New Roman" w:cs="Times New Roman"/>
          <w:sz w:val="28"/>
          <w:szCs w:val="28"/>
          <w:lang w:eastAsia="ru-RU"/>
        </w:rPr>
        <w:t>С).</w:t>
      </w:r>
    </w:p>
    <w:p w:rsidR="005075C4" w:rsidRPr="005075C4" w:rsidRDefault="005075C4" w:rsidP="00507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>Барабан заполняется водой до нижнего уровня, т.к. при растопке котла уровень повышается за счёт разогрева воды, увеличения её удельного объёма и вытеснения из экранных поверхностей.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Перед растопкой и при </w:t>
      </w:r>
      <w:proofErr w:type="gram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останове</w:t>
      </w:r>
      <w:proofErr w:type="gram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котла топка и все газоходы должны вентилироваться для удаления из них взрывоопасной смеси воздуха с газами и несгоревшим топливом. Особенно тщательно вентилируются котлы, работающие на газовом топливе.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Длительная вентиляция остановленного котла может привести к быстрому его расхолаживанию и появлению термических напряжений в толстостенных элементах, в </w:t>
      </w:r>
      <w:r w:rsidRPr="005075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первую очередь в барабане. Поэтому вентиляция барабанных котлов более 15 минут запрещена.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Растопка котла осуществляется, как правило, на растопочном топливе (газ, мазут). При работе на твёрдом топливе, особенно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низкореакционном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, переход на основное топливо происходит только после включения котла в магистраль и достижения определённой нагрузки (для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низкореакционных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топлив ~30%).</w:t>
      </w:r>
    </w:p>
    <w:p w:rsidR="005075C4" w:rsidRPr="005075C4" w:rsidRDefault="005075C4" w:rsidP="00507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>Скорость растопки (повышение давления) обеспечивается расходом подаваемого топлива (тепловыделения в топке) и уровнем нарастания давления, в первую, очередь в барабане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>В котлах с естественной циркуляцией температурный режим поверхностей нагрева зависит от степени их обогрева и их гидравлических характеристик. Отсюда необходимо разжигать такие горелки, которые обеспечивают максимум равномерного тепловыделения в топке.</w:t>
      </w:r>
    </w:p>
    <w:p w:rsidR="005075C4" w:rsidRPr="005075C4" w:rsidRDefault="005075C4" w:rsidP="00507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Требуют особого внимания при </w:t>
      </w:r>
      <w:proofErr w:type="gram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пуске</w:t>
      </w:r>
      <w:proofErr w:type="gram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пароперегреватель и водяной экономайзер.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>Пароперегреватель обычно охлаждается собственным паром, для чего создаётся проток пара по растопочной линии.</w:t>
      </w:r>
    </w:p>
    <w:p w:rsidR="005075C4" w:rsidRPr="005075C4" w:rsidRDefault="005075C4" w:rsidP="00507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При пуске барабанных котлов отсутствует надёжное охлаждение водяного экономайзера, т.к. барабан особенно на начальных этапах растопки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подпитывается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импульсно, эпизодически. Для защиты труб используют рециркуляцию воды из барабана в ВЭК или непрерывную прокачку воды через ВЭК с возвратом её в деаэратор.</w:t>
      </w:r>
    </w:p>
    <w:p w:rsidR="005075C4" w:rsidRPr="005075C4" w:rsidRDefault="005075C4" w:rsidP="005075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После набора параметров и прогрева паропровода от котла до </w:t>
      </w:r>
      <w:proofErr w:type="spellStart"/>
      <w:r w:rsidRPr="005075C4">
        <w:rPr>
          <w:rFonts w:ascii="Times New Roman" w:hAnsi="Times New Roman" w:cs="Times New Roman"/>
          <w:sz w:val="28"/>
          <w:szCs w:val="28"/>
          <w:lang w:eastAsia="ru-RU"/>
        </w:rPr>
        <w:t>общестанционной</w:t>
      </w:r>
      <w:proofErr w:type="spellEnd"/>
      <w:r w:rsidRPr="005075C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магистрали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5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включение его в магистраль</w:t>
      </w:r>
      <w:r w:rsidRPr="005075C4">
        <w:rPr>
          <w:rFonts w:ascii="Times New Roman" w:hAnsi="Times New Roman" w:cs="Times New Roman"/>
          <w:sz w:val="28"/>
          <w:szCs w:val="28"/>
          <w:lang w:eastAsia="ru-RU"/>
        </w:rPr>
        <w:t> при давлении в барабане на 0,1..0,2 МПа ниже, чем в ней (с целью предотвращения вскипания воды в барабане).</w:t>
      </w:r>
    </w:p>
    <w:p w:rsidR="005075C4" w:rsidRPr="005075C4" w:rsidRDefault="005075C4" w:rsidP="00507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5C4">
        <w:rPr>
          <w:rFonts w:ascii="Times New Roman" w:hAnsi="Times New Roman" w:cs="Times New Roman"/>
          <w:sz w:val="28"/>
          <w:szCs w:val="28"/>
          <w:lang w:eastAsia="ru-RU"/>
        </w:rPr>
        <w:t>После подключения котла к магистрали закрывают арматуру на линиях продувки и поднимают нагрузку котла до заданного уровня.</w:t>
      </w:r>
    </w:p>
    <w:p w:rsidR="00142020" w:rsidRPr="005075C4" w:rsidRDefault="00142020" w:rsidP="005075C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42020" w:rsidRPr="005075C4" w:rsidSect="0050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5C4"/>
    <w:rsid w:val="00142020"/>
    <w:rsid w:val="0050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5C4"/>
    <w:rPr>
      <w:b/>
      <w:bCs/>
    </w:rPr>
  </w:style>
  <w:style w:type="character" w:customStyle="1" w:styleId="apple-converted-space">
    <w:name w:val="apple-converted-space"/>
    <w:basedOn w:val="a0"/>
    <w:rsid w:val="005075C4"/>
  </w:style>
  <w:style w:type="paragraph" w:styleId="a5">
    <w:name w:val="No Spacing"/>
    <w:uiPriority w:val="1"/>
    <w:qFormat/>
    <w:rsid w:val="00507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2</cp:revision>
  <dcterms:created xsi:type="dcterms:W3CDTF">2020-10-19T01:46:00Z</dcterms:created>
  <dcterms:modified xsi:type="dcterms:W3CDTF">2020-10-19T01:49:00Z</dcterms:modified>
</cp:coreProperties>
</file>