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8" w:rsidRPr="00100DA8" w:rsidRDefault="00100DA8" w:rsidP="0010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Внимательно изучить тему и сделать </w:t>
      </w:r>
      <w:r w:rsidRPr="00100DA8">
        <w:rPr>
          <w:rFonts w:ascii="Times New Roman" w:eastAsia="Times New Roman" w:hAnsi="Times New Roman" w:cs="Times New Roman"/>
          <w:color w:val="FF0000"/>
          <w:sz w:val="32"/>
          <w:szCs w:val="32"/>
        </w:rPr>
        <w:t>Конспект занятия по учебной дисциплине экология тема: «Городская среда».</w:t>
      </w:r>
    </w:p>
    <w:p w:rsidR="00100DA8" w:rsidRPr="00100DA8" w:rsidRDefault="00100DA8" w:rsidP="00100D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100DA8" w:rsidRPr="006744A1" w:rsidRDefault="00100DA8" w:rsidP="00100DA8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</w:t>
      </w:r>
      <w:r w:rsidRPr="006744A1">
        <w:rPr>
          <w:rFonts w:ascii="Arial" w:eastAsia="Times New Roman" w:hAnsi="Arial" w:cs="Arial"/>
          <w:b/>
          <w:bCs/>
          <w:color w:val="333333"/>
          <w:sz w:val="33"/>
          <w:szCs w:val="33"/>
        </w:rPr>
        <w:t>Городская среда. 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</w:t>
      </w:r>
    </w:p>
    <w:p w:rsidR="00100DA8" w:rsidRDefault="00100DA8" w:rsidP="006B28A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Times New Roman"/>
          <w:b/>
          <w:bCs/>
          <w:color w:val="999999"/>
          <w:sz w:val="20"/>
          <w:szCs w:val="20"/>
        </w:rPr>
      </w:pPr>
    </w:p>
    <w:p w:rsidR="00100DA8" w:rsidRPr="006744A1" w:rsidRDefault="00100DA8" w:rsidP="006B28A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Times New Roman"/>
          <w:color w:val="999999"/>
          <w:sz w:val="20"/>
          <w:szCs w:val="20"/>
        </w:rPr>
      </w:pP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87D77">
        <w:rPr>
          <w:rFonts w:ascii="Helvetica" w:eastAsia="Times New Roman" w:hAnsi="Helvetica" w:cs="Times New Roman"/>
          <w:b/>
          <w:color w:val="333333"/>
          <w:sz w:val="24"/>
          <w:szCs w:val="24"/>
        </w:rPr>
        <w:t>Город 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–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это экологическая система, созданная людьми. Основным представителем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биоты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города является человек. Человек доминирует над другими организмами − растениями, животными, птицами, насекомыми, микроорганизмами, которые также обитают на городской территории. От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ношение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фитомассы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к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зоомассе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в городской экосистеме иное по сравне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нию с естественными экосистемами. Биомасса людей не сбалансирована с биомассой зеленых растений.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Абиотическую составляющую городской экосистемы представляет го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родская среда. Она является средой жизнедеятельности человека, а также средой обитания других организмов.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87D77">
        <w:rPr>
          <w:rFonts w:ascii="Helvetica" w:eastAsia="Times New Roman" w:hAnsi="Helvetica" w:cs="Times New Roman"/>
          <w:b/>
          <w:color w:val="333333"/>
          <w:sz w:val="24"/>
          <w:szCs w:val="24"/>
        </w:rPr>
        <w:t>Городской средой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принято называть совокуп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ность градостроительных объектов и объектов городской инфраструктуры, образующих архитектурно-планировочную структуру города. </w:t>
      </w:r>
      <w:r w:rsidRPr="00487D77">
        <w:rPr>
          <w:rFonts w:ascii="Helvetica" w:eastAsia="Times New Roman" w:hAnsi="Helvetica" w:cs="Times New Roman"/>
          <w:b/>
          <w:color w:val="333333"/>
          <w:sz w:val="24"/>
          <w:szCs w:val="24"/>
        </w:rPr>
        <w:t>Искусственная городская среда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призвана удовлетворять функционально-утилитарные и художествен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но-эстетические потребности человека. Функционально-утилитарные по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требности обеспечивает так называемая в теории градостроительства функциональная система организации городской среды.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Функциональное зонирование территории города.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Структура планировки современных городов сложна и многообразна. Но в ней выделяют следующие функциональные зоны: промышленную, жилую, санитарно-защитную, внешнего транспорта, коммунально-складскую, зону отдыха.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</w:rPr>
        <w:t>Промышленная зона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предназначается для размещения промышленных предприятий и связанных с ними объектов.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</w:rPr>
        <w:t>Санитарно-защитная зона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предназначена для уменьшения отрицательного влияния промышленных и транспортных объектов на население.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gramStart"/>
      <w:r w:rsidRPr="006744A1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</w:rPr>
        <w:t>Жилая (селитебная) зона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предназначена для размещения жилых районов, общественных центров (административных, научных, учебных, медицинских и др.), зеленых насаждений.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В ней запрещено строительство промышленных, транспортных и иных предприятий, загрязняющих окружающую человека среду.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</w:rPr>
        <w:t>Коммунально-складская зона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предназначена для размещения торговых складов, складов для хранения овощей и фруктов, предприятий по обслуживанию транспорта (депо, автопарки), предприятий бытового обслуживания (фабрики-прачечные и фабрики химической чистки) и т. д. Коммунально-складскую зону размещают вне жилой территории, зачастую на территории санитарно-защитных зон промышленных предприятий.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</w:rPr>
        <w:lastRenderedPageBreak/>
        <w:t>Зона внешнего транспорта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служит для размещения транспортных коммуникаций пассажирских и грузовых железнодорожных станций, портов, пристаней и др.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i/>
          <w:iCs/>
          <w:color w:val="333333"/>
          <w:sz w:val="24"/>
          <w:szCs w:val="24"/>
        </w:rPr>
        <w:t>Зона отдыха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включает городские и районные парки, лесопарки, спортивные комплексы, пляжи, дачные поселки, курорты, места туризма.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планировке и застройке городов России подземное пространство используется в основном для прокладки инженерных коммуникаций. В наиболее крупных городах построен или строится метрополитен с подземными тоннелями и станциями; в последние годы создаются подземные транспортные и пешеходные тоннели на пересечениях магистралей с интенсивным движением транспорта. Однако уже наметилась тенденция более широкого использования подземного пространства. В подземном пространстве могут быть размещены АТС и различные наземные автоматические устройства, приемные пункты службы быта, предприятия связи, торговые учреждения, гаражи для личных автомобилей.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экологии понятие «городская среда» рассматривается шире. Город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ская среда является, по сути, окружающей средой в пределах территории города.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</w:rPr>
        <w:t>Городская среда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–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это совокуп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ность антропогенных объектов, компонентов природной среды, природно-антропогенных и природных объектов.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Антропогенные объекты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искусственной городской среды занимают ос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новную часть территории города. К ним относят жилые, общественные и промышленные здания, улицы, магистрали, площади, подземные перехо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ды, стадионы, телебашни и другие сооружения. К числу антропогенных объектов относят также транспортные и другие передвижные и техниче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ские средства. Антропогенные объекты делят на градостроительные, производственные и объекты городских инфраструктур: транспортной, инженерной и социальной.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Компонентами природной среды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города являются атмосферный воз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дух, поверхностные и подземные воды, почвы, грунты, солнечный свет. Это компоненты среды обитания, без которых жизнь человека и других ор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ганизмов невозможна.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К природно-антропогенным объектам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относятся городские леса, парки, сады, озелененные территории жилых и промышленных районов, бульва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ры, скверы, каналы, водохранилища и т. п. Природными объектами города являются памятники природы. На территории 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. Омска, например, расположены следующие памятники природы; природный парк «Птичья гавань», городской дендрологический парк, омские лесные поло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сы, озеро Соленое и др. Природно-антропогенные и природные объекты вместе с компонентами природной среды образуют природную среду го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рода, которая является важнейшей составляющей городской среды. Имен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но природная среда необходима для жизни и является ее основой.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87D77">
        <w:rPr>
          <w:rFonts w:ascii="Helvetica" w:eastAsia="Times New Roman" w:hAnsi="Helvetica" w:cs="Times New Roman"/>
          <w:b/>
          <w:color w:val="333333"/>
          <w:sz w:val="24"/>
          <w:szCs w:val="24"/>
        </w:rPr>
        <w:t>Городская экосистема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состоит из биотической состав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ляющей, основными представителями которой являются люди – жители города, и абиотической составляющей – городской среды. Городская среда представлена природной и антропогенной составляющими, а именно: природной средой города и искусственной городской средой (антропогенными объектами). При этом природная среда и искусственная городская среда 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взаимосвязаны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 взаимозависимы. Природная среда определяет градо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строительные решения 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при создании искусственной городской среды. В свою очередь, искусственная городская среда как архитектурно-планировочная структура влияет на микроклимат города. Кроме того, про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изводственные и другие антропогенные объекты воздействуют на природ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ную среду города через хозяйственную и иную деятельность.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Города как искусственные экологические системы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отличаются от есте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ственных экосистем. Они характеризу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ются огромной 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потребностью в энергии. 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Для выработки такого количества энергии требуется большое количе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ство горючих ископаемых – нефти, газа, угля, торфа, сланцев, урана, ме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сторождения которых расположены вне города. Концентрируя большое количество энергии, часть ее города выделяют в окружающую среду. 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Температура воздуха 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городе всегда выше, чем на территории вокруг него. Происходит это как за счет техногенной деятельности, так и за счет нагрева солнцем асфальтовых, бетонных и каменных поверхностей улиц, площадей, стен и крыш домов.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Пищу в город 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ввозят извне. Собственное производство продуктов питания (теплицы, пригородные сады) в городе незначительно. Поэтому городская экосистема сильно зависит от размеров сельского окружения. Чем больше город, тем больше он нуждается в пригородных пространствах.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>Город потребляет огромное количество воды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основная часть которой расходуется на производственные процессы и бытовые нужды. Использованная городом вода поступает в пригородные водотоки в виде сточных вод.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Город выбрасывает в воздушную атмосферу газообразные вещества, жидкие аэрозоли, пыль. Город «производит» и накапливает большое коли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чество промышленных и бытовых отходов.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Таким образом, город нуждается в энергии, чистой воде, продуктах пи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тания, сырье. Все это он получает извне, а поэтому зависит от своего ок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ружения, т. е. является зависимой экосистемой. Город накапливает огром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ное количество веществ и отходов на своей территории и за ее пределами.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>Модель города, составленная по принципу баланса, может быть пред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ставлена следующим образом. В город поступают потоки электрической энергии, топлива, сырья, пищевых продуктов. После их переработки и по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лучения продукции в пределах территории города, в атмосферу выбрасы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ваются газы, аэрозоли, пыль, в пригородные воды сливаются промышлен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ные и бытовые стоки, на городские свалки поступают отходы. Выбросы, стоки, твердые и концентрированные отходы содержат вещества, загряз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няющие воздух, воду и почву города.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Жизнедеятельность города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– это последовательность непрерывных по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токов энергии, веществ и продуктов их переработки. Интенсивность этих потоков зависит от численности и плотности городского населения, стату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са города – вида и развития промышленности, объема и структуры транс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порта.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Городская система, в отличие </w:t>
      </w:r>
      <w:proofErr w:type="gramStart"/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>от</w:t>
      </w:r>
      <w:proofErr w:type="gramEnd"/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естественной, не может быть саморе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гулирующейся. Все процессы жизнедеятельности города должно регули</w:t>
      </w:r>
      <w:r w:rsidRPr="006744A1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ровать общество. Это потребление городом энергии, природных ресурсов, пищевых продуктов.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Потоки веществ и энергии, а также продуктов их переработки, посту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пающие на территорию города, нарушают материальный и энергетический баланс природной среды и изменяют естественные процессы круговорота веществ и 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 xml:space="preserve">перехода энергии по трофическим цепям. </w:t>
      </w: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Город – это неравно</w:t>
      </w: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softHyphen/>
        <w:t>весная система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Состояние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неравновесности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определяется масштабом ан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тропогенных нагрузок города на окружающую среду. Показателями ан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тропогенных нагрузок являются: плотность населения, площадь застроенных и замощенных территорий, нагрузки от тяжести зданий и сооружений, объемы промышленного производства, уровень автомобилизации и т.п.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Антропогенную нагрузку, создаваемую городом, компенсирует при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родная среда пригородов и прилегающих к нему территорий. Приблизить городскую экосистему к состоянию экологического равновесия можно, увеличивая площади естественных ландшафтов и озелененных территорий города, а также снижая антропогенные нагрузки. Для этого используется комплекс природоохранных мероприятий по снижению негативного воз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действия хозяйственной деятельности на окружающую среду.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color w:val="333333"/>
          <w:sz w:val="24"/>
          <w:szCs w:val="24"/>
        </w:rPr>
        <w:t>Город – это несаморегулирующаяся экосистема. Поэтому общество должно регулировать качество городской среды и воздействие антропогенных нагрузок на нее.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 развитием урбанизации антропогенные нагрузки на окружающую среду возрастают: повышается плотность населения, разрастаются терри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тории городов и агломераций, возрастает плотность застройки городских территорий и насыщенность их инженерной инфраструктурой, увеличива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ются объемы промышленного производства, растет уровень автомобили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зации. Все это ведет к обострению экологических проблем городской сре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ды.</w:t>
      </w:r>
    </w:p>
    <w:p w:rsidR="006B28AE" w:rsidRPr="006744A1" w:rsidRDefault="006B28AE" w:rsidP="006B28AE">
      <w:pPr>
        <w:shd w:val="clear" w:color="auto" w:fill="FFFFFF"/>
        <w:spacing w:before="180" w:after="180" w:line="420" w:lineRule="atLeast"/>
        <w:ind w:left="27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 w:rsidRPr="006744A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Проблемы экологии и безопасности городской среды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Среда современного большого города резко отличается от среды есте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ственных экологических систем. Ее характеризуют: загрязнение химиче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скими веществами и микроорганизмами, повышенный уровень физических воздействий (шум, вибрация, электромагнитные поля), информационное загрязнение. Город – это зона повышенной опасности возникновения до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рожно-транспортных происшествий и промышленных аварий. Все эколо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гические проблемы города являются следствием хозяйственной и иной деятельности людей. К наиболее острым проблемам экологии городской среды относятся: загрязнение атмосферного воздуха, проблема «чистой воды», охрана растительного покрова и почв, управление отходами.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Проблемы автомобилизации.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Процесс урбанизации сопровождается бурным ростом автомобилизации во всех странах мира. Уровень автомо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билизации в городах развитых стран составляет более 400 автотранспорт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ных средств (АТС) на тысячу жителей. Автомобильный транспорт является основным загрязнителем воздушной среды. Кроме это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го, следствием автомобилизации являются дорожно-транспортные проис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шествия (ДТП). Ежегодно во всем мире в ДТП погибает более 1 </w:t>
      </w:r>
      <w:proofErr w:type="spellStart"/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млн</w:t>
      </w:r>
      <w:proofErr w:type="spellEnd"/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чело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век. Результаты некоторых зарубежных исследований свидетельствуют о том, что на каждого погибшего приходится приблизительно 20–30 ране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ных, многим из которых требуется госпитализация. 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На лечение раненных в ДТП уходит 1–3% валового национального продукта каждой страны независимо от уровня ее экономического развития.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По данным Комиссии Ев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ропейского сообщества, примерно 1 из каждых 3 европейцев проходит курс лечения в больни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цах вследствие аварий на дорогах. Каждый год в Европе в результате ДТП погибают 45 тыс. человек и 1,6 </w:t>
      </w:r>
      <w:proofErr w:type="spellStart"/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млн</w:t>
      </w:r>
      <w:proofErr w:type="spellEnd"/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человек получают ранения.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Уровень автомобилизации в России в 2001 г. составил 200 АТС на тысячу жителей. Несмотря на относи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тельно невысокий уровень автомобилизации, уровень аварийности и до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рожно-транспортного травматизма в России, по сравнению с развитыми странами, недопустимо высок.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Всего в 2000 г. на территории России зарегистрировано 157,6 тыс. ДТП, в которых погибло 29,6 тыс. и ранено 179,4 тыс. человек.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По расчетам специалистов, величина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социально-эконо-мического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ущерба только от гибели и ранения людей за 2000 год составила 191,7 </w:t>
      </w:r>
      <w:proofErr w:type="spellStart"/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рублей, что равно 2,8% валового внутреннего продукта РФ.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Как известно, каждый год в дорожно-транс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портных происшествиях в России гибнет от 35 до 40 тыс. человек. Ежегодно количество пострадавших на дорогах многократно пре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вышает число жертв межнациональных конфликтов, катастроф, землетрясений и других стихийных бедствий.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От загрязнения воздуха сильно страдает городская раститель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ность. Пыль закупоривает поры листьев, затрудняет фотосинтез, листья желтеют, рост деревьев задерживается, они легко погиба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ют от вредителей и болезней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Гибель растений лишает город источника кислорода и фитон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цидов. Вокруг экологически неблагополучных промышлен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ных предприятий, выделяющих вредные вещества в атмосферу, расти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тельность намного беднее, чем в районах с незагрязненным возду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хом.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Акустический дискомфорт.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Серьезно ухудшает жизненную среду большого города шум. На долю транспорта, и в первую очередь автомобильного, приходится по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давляющая (до 70–90%) часть шумового загрязнения окружа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ющей среды. Особенность этих шумов – их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непериодичность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т. е. усиления и спады их уровней наступают внезапно и по про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должительности сильно варьируют. Интенсивность их воздействия часто значительно превышает порог чувствительности человека.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Шум как экологический фактор приводит к повышению утомляемости, снижению умственной активности, неврозам, росту </w:t>
      </w:r>
      <w:proofErr w:type="spellStart"/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сердечно-сосудистых</w:t>
      </w:r>
      <w:proofErr w:type="spellEnd"/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заболеваний, шумовым стрессам, ухудшению зрения и т. д. Шум в больших городах сокращает продолжительность жизни человека. По данным австралийских исследователей, шум на 30% является причиной старения горожан, сокращая продолжительность жизни на 8–12 лет, толкает людей к насилию, суициду, убийству.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Для защиты населения от вредного влияния городского шума необходимо регламентировать его интенсивность, спектральный состав, время действия и другие параметры.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Допустимый шум уличного движения у стен домов не должен превышать днем 50 дБ и ночью 40 дБ, а общий уровень шума в жилых помещениях – 40 дБ днем и 30 дБ ночью.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Информационное поле города.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больших городах функциони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рует сильнейшее информационное поле, образуемое средствами массовой коммуникации. На смену таким традиционным средствам массовой информации, как подцензурные печать, радио и теле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видение, пришла независимая,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многоаспектная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пресса, многока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нальное телевидение и стала развиваться компьютерная культура с выходом во «всемирную паутину» – Интернет.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то же время стремительное развитие средств массовой ком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муникации, по мнению многих исследователей, стало причиной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экопсихологического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стресса. Резкое изменение информационно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го поля в среде обитания, некоторые телевизионные и радиопе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 xml:space="preserve">редачи, газетные публикации, стали одним из самых мощных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экопсихологических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факторов, воздействующих на человека. Противоречивость поступающей к человеку информации, нередко отсутствие досто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верной информации, нестабильность жизненного уклада людей вызывают их длительные стрессовые состояния и изменения в по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ведении.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Роль зеленых насаждений в жизни города.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Зеленые насаждения города входят в состав комплексной зеленой зоны – единой системы взаимосвязанных элементов ландшафта города и прилегающего района, обеспечивающей комплексное решение вопросов озеленения и обновления территории, охраны природы и рекреации и направленной на улучшение условий труда, быта и отдыха населения.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Оптимальная норма потребления кислорода – 400 кг/год на 1 человека, т. е. столько, сколько его продуцирует 0,1–0,3 га городских насаждений. Всемирная организация здравоохранения (ВОЗ) считает, что на 1 горожанина должно приходиться 50 м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2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 городских зеленых насаждений и 300 м</w:t>
      </w:r>
      <w:r w:rsidRPr="006744A1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2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 пригородных.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Зеленые насаждения улучшают микроклимат городской территории, предохраняют от чрезмерного перегревания почву, стены зданий, тротуары, создают «комфортные условия» для отдыха на открытом воздухе.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Огромна роль зеленых насаждений в очистке воздуха городов. Хвойные насаждения задерживают за год около 40 т/га пыли, а лиственные способны задерживать за сезон до 100 т/га пыли. У различных растений пылеулавливающие свойства неодинаковы: запыленность поверхности листьев вяза – 3,4 г/м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2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сирени венгерской – 1,6; липы мелколистной – 1,3; тополя бальзамического – 0,6 г/м</w:t>
      </w:r>
      <w:r w:rsidRPr="006744A1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2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Очень хорошо улавливают пыль газоны: листовая поверхность травы высотой 10 см на газоне площадью 1 м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2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 достигает 20 м</w:t>
      </w:r>
      <w:r w:rsidRPr="006744A1">
        <w:rPr>
          <w:rFonts w:ascii="Helvetica" w:eastAsia="Times New Roman" w:hAnsi="Helvetica" w:cs="Times New Roman"/>
          <w:color w:val="333333"/>
          <w:sz w:val="18"/>
          <w:szCs w:val="18"/>
          <w:vertAlign w:val="superscript"/>
        </w:rPr>
        <w:t>2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. Трава задерживает в 3–6 раз больше пыли, чем не покрытая зеленью земля, и в 10 раз больше, чем дерево. Даже сравнительно небольшие участки насаждений, занимающие незначительную часть квартала, снижают в летнее время запыленность городского воздуха на своей территории на 30–40%.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Зеленые насаждения снижают уровень городского шума, ослабляя звуковые колебания в момент прохождения их сквозь ветви, листву и хвою.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Зеленые насаждения оказывают эмоционально-психическое воздействие на человека. Природный ландшафт – естественный или искусственный – активно способствует восстановлению сил,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Выводы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Процесс роста и развития городов получил название урбанизации.</w:t>
      </w:r>
      <w:bookmarkStart w:id="0" w:name="_GoBack"/>
      <w:bookmarkEnd w:id="0"/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Город </w:t>
      </w:r>
      <w:r w:rsidRPr="006744A1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– 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один из видов социальной и пространственной организации населения, возникающий и развивающийся на основе концентрации про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мышленных, научных, культурных, административных и других функций.</w:t>
      </w:r>
    </w:p>
    <w:p w:rsidR="006B28AE" w:rsidRPr="00487D77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lastRenderedPageBreak/>
        <w:t>Город </w:t>
      </w:r>
      <w:r w:rsidRPr="00487D77">
        <w:rPr>
          <w:rFonts w:ascii="Helvetica" w:eastAsia="Times New Roman" w:hAnsi="Helvetica" w:cs="Times New Roman"/>
          <w:i/>
          <w:iCs/>
          <w:color w:val="FF0000"/>
          <w:sz w:val="24"/>
          <w:szCs w:val="24"/>
        </w:rPr>
        <w:t>–</w:t>
      </w:r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 экологическая система, включающая две </w:t>
      </w:r>
      <w:proofErr w:type="spellStart"/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t>субсистемы</w:t>
      </w:r>
      <w:proofErr w:type="spellEnd"/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– </w:t>
      </w:r>
      <w:proofErr w:type="gramStart"/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t>природную</w:t>
      </w:r>
      <w:proofErr w:type="gramEnd"/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t xml:space="preserve"> и антропогенную. Города как искусственные экологические системы отличаются от есте</w:t>
      </w:r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ственных экосистем. Они характеризу</w:t>
      </w:r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ются огромной потребностью в энергии. При этом солнечную энергию до</w:t>
      </w:r>
      <w:r w:rsidRPr="00487D77">
        <w:rPr>
          <w:rFonts w:ascii="Helvetica" w:eastAsia="Times New Roman" w:hAnsi="Helvetica" w:cs="Times New Roman"/>
          <w:color w:val="FF0000"/>
          <w:sz w:val="24"/>
          <w:szCs w:val="24"/>
        </w:rPr>
        <w:softHyphen/>
        <w:t>полняет концентрированная энергия топлива.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Городская система, в отличие от естественной экосистемы, не может быть саморе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гулирующейся. Все процессы жизнедеятельности города должно регули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ровать общество.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Крупный город изменяет почти все компоненты природной среды – атмосферу, растительность, почву, рельеф, гидрографическую сеть, подземные воды, грунты и даже климат.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Урбанизация, как и любой другой сложный социально-эконо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мический и психолого-политический процесс, имеет положительные и отрицательные стороны. Го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род – это комфорт, облегчение быта, плотность коммуникаций, большой выбор и доступность удовлетворения разнообразных потребностей человека. Но вместе с этим из всех потребностей человека в городе не удовле</w:t>
      </w: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softHyphen/>
        <w:t>творяются самые важные: это потребности в чистом воздухе и чистой воде, тишине, натуральных продуктах питания.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Городская квартира и требования к ее экологической безопасности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антропотоксины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пылебактериальная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взвесь.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Шум и вибрация в городских условиях.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Шум и вибрация —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гц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. (герц —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Колебательные движения, передаваемые через воздух с частотой от 20 до 16000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гц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воспринимаются органом слуха как звук.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 xml:space="preserve">Колебательные движения свыше 16000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гц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относятся к ультразвуку и органами чувств человека не воспринимаются. Ультразвук способен распространяться во всех средах: жидкой, газообразной (воздух) и твердой.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Шум представляет собой беспорядочное неритмичное смешение звуков различной силы и частоты.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Чувствительность уха к звуковым колебаниям зависит от силы, и интенсивности звука и частоты колебаний.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За единицу измерения силы звука принят бел.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дб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.). 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Она в 10 миллионов раз больше к высоким частотам, чем к низким.</w:t>
      </w:r>
      <w:proofErr w:type="gramEnd"/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шумомеры</w:t>
      </w:r>
      <w:proofErr w:type="spell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, анализаторы частоты шума и вибрографы.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jc w:val="center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Влияние шума и вибрации на здоровье городского человека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Повышается давление крови,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Интенсивный шум отрицательно действует на весь организм человека. Ослабляется внимание, снижается производительность труда.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Вибрация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Меры борьбы с шумом и вибрацией: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 xml:space="preserve">- замена шумных процессов 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бесшумными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или менее шумными;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- улучшение качества изготовления и монтажа оборудования;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- укрытие источников шума и вибрации;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- вывод </w:t>
      </w:r>
      <w:proofErr w:type="gramStart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работающих</w:t>
      </w:r>
      <w:proofErr w:type="gramEnd"/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из сферы воздействия шума и вибрации;</w:t>
      </w:r>
    </w:p>
    <w:p w:rsidR="006B28AE" w:rsidRPr="006744A1" w:rsidRDefault="006B28AE" w:rsidP="006B28AE">
      <w:pPr>
        <w:shd w:val="clear" w:color="auto" w:fill="FFFFFF"/>
        <w:spacing w:after="135" w:line="240" w:lineRule="auto"/>
        <w:ind w:left="270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6744A1">
        <w:rPr>
          <w:rFonts w:ascii="Helvetica" w:eastAsia="Times New Roman" w:hAnsi="Helvetica" w:cs="Times New Roman"/>
          <w:color w:val="333333"/>
          <w:sz w:val="24"/>
          <w:szCs w:val="24"/>
        </w:rPr>
        <w:t>- применение индивидуальных защитных средств.</w:t>
      </w:r>
    </w:p>
    <w:p w:rsidR="000F33F1" w:rsidRDefault="000F33F1"/>
    <w:sectPr w:rsidR="000F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28AE"/>
    <w:rsid w:val="000F33F1"/>
    <w:rsid w:val="00100DA8"/>
    <w:rsid w:val="006B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3385</Words>
  <Characters>19300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2020-10-30T03:16:00Z</dcterms:created>
  <dcterms:modified xsi:type="dcterms:W3CDTF">2020-10-30T03:21:00Z</dcterms:modified>
</cp:coreProperties>
</file>