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6605DF" w:rsidRDefault="005E1A9A">
      <w:pPr>
        <w:rPr>
          <w:rFonts w:ascii="Times New Roman" w:hAnsi="Times New Roman" w:cs="Times New Roman"/>
          <w:spacing w:val="-3"/>
          <w:sz w:val="24"/>
          <w:szCs w:val="24"/>
        </w:rPr>
      </w:pPr>
      <w:r w:rsidRPr="006605DF">
        <w:rPr>
          <w:rFonts w:ascii="Times New Roman" w:hAnsi="Times New Roman" w:cs="Times New Roman"/>
          <w:spacing w:val="-3"/>
          <w:sz w:val="24"/>
          <w:szCs w:val="24"/>
        </w:rPr>
        <w:t>Урок 33. Рассмотрение  полного анализа трансформаторного масла.</w:t>
      </w:r>
    </w:p>
    <w:p w:rsidR="00076201" w:rsidRPr="006605DF" w:rsidRDefault="00076201" w:rsidP="00076201">
      <w:pPr>
        <w:pStyle w:val="a4"/>
        <w:shd w:val="clear" w:color="auto" w:fill="FFFFFF"/>
        <w:spacing w:before="0" w:beforeAutospacing="0" w:afterAutospacing="0"/>
        <w:jc w:val="both"/>
        <w:rPr>
          <w:color w:val="111111"/>
        </w:rPr>
      </w:pPr>
      <w:r w:rsidRPr="006605DF">
        <w:rPr>
          <w:rStyle w:val="a3"/>
          <w:color w:val="111111"/>
        </w:rPr>
        <w:t>Анализ трансформаторного масла</w:t>
      </w:r>
      <w:r w:rsidRPr="006605DF">
        <w:rPr>
          <w:color w:val="111111"/>
        </w:rPr>
        <w:t> необходим для определения его текущего состояния. </w:t>
      </w:r>
      <w:hyperlink r:id="rId5" w:history="1">
        <w:r w:rsidRPr="006605DF">
          <w:rPr>
            <w:rStyle w:val="a3"/>
          </w:rPr>
          <w:t>Трансформаторное масло</w:t>
        </w:r>
      </w:hyperlink>
      <w:r w:rsidRPr="006605DF">
        <w:rPr>
          <w:color w:val="111111"/>
        </w:rPr>
        <w:t> используется практически во всех маслонаполненных электроустановках с целью повышения электрической прочности и играет роль основного диэлектрика. Кроме приведенной функции оно охлаждает трансформатор, а в масляных выключателях применяется для гашения дуги.</w:t>
      </w:r>
    </w:p>
    <w:p w:rsidR="00076201" w:rsidRPr="006605DF" w:rsidRDefault="00076201" w:rsidP="00076201">
      <w:pPr>
        <w:pStyle w:val="a4"/>
        <w:shd w:val="clear" w:color="auto" w:fill="FFFFFF"/>
        <w:spacing w:before="0" w:beforeAutospacing="0" w:afterAutospacing="0"/>
        <w:jc w:val="both"/>
        <w:rPr>
          <w:color w:val="111111"/>
        </w:rPr>
      </w:pPr>
      <w:r w:rsidRPr="006605DF">
        <w:rPr>
          <w:color w:val="111111"/>
        </w:rPr>
        <w:t>В ходе эксплуатации параметры масла постоянно изменяются, причиной чего являются процессы окисления кислородом воздуха, воздействие солнечного света, высокие температуры, разложение твердой изоляции и т.д. Поэтому возникает необходимость в оперативном их контроле, что позволяет сделать </w:t>
      </w:r>
      <w:r w:rsidRPr="006605DF">
        <w:rPr>
          <w:rStyle w:val="a3"/>
          <w:color w:val="111111"/>
        </w:rPr>
        <w:t>анализ трансформаторного масла</w:t>
      </w:r>
      <w:r w:rsidRPr="006605DF">
        <w:rPr>
          <w:color w:val="111111"/>
        </w:rPr>
        <w:t>.</w:t>
      </w:r>
    </w:p>
    <w:p w:rsidR="00076201" w:rsidRPr="006605DF" w:rsidRDefault="00076201" w:rsidP="00076201">
      <w:pPr>
        <w:pStyle w:val="2"/>
        <w:shd w:val="clear" w:color="auto" w:fill="FFFFFF"/>
        <w:spacing w:before="200"/>
        <w:jc w:val="center"/>
        <w:rPr>
          <w:rFonts w:ascii="Times New Roman" w:hAnsi="Times New Roman" w:cs="Times New Roman"/>
          <w:caps/>
          <w:sz w:val="24"/>
          <w:szCs w:val="24"/>
        </w:rPr>
      </w:pPr>
      <w:r w:rsidRPr="006605DF">
        <w:rPr>
          <w:rFonts w:ascii="Times New Roman" w:hAnsi="Times New Roman" w:cs="Times New Roman"/>
          <w:caps/>
          <w:sz w:val="24"/>
          <w:szCs w:val="24"/>
        </w:rPr>
        <w:t>ПОЛНЫЙ И СОКРАЩЕННЫЙ АНАЛИЗ ТРАНСФОРМАТОРНОГО МАСЛА</w:t>
      </w:r>
    </w:p>
    <w:p w:rsidR="00076201" w:rsidRPr="006605DF" w:rsidRDefault="00076201" w:rsidP="00076201">
      <w:pPr>
        <w:pStyle w:val="a4"/>
        <w:shd w:val="clear" w:color="auto" w:fill="FFFFFF"/>
        <w:spacing w:before="0" w:beforeAutospacing="0" w:afterAutospacing="0"/>
        <w:jc w:val="both"/>
        <w:rPr>
          <w:color w:val="111111"/>
        </w:rPr>
      </w:pPr>
      <w:r w:rsidRPr="006605DF">
        <w:rPr>
          <w:color w:val="111111"/>
        </w:rPr>
        <w:t>С целью определения качества трансформаторного масла, пребывающего в электрооборудовании, используется </w:t>
      </w:r>
      <w:r w:rsidRPr="006605DF">
        <w:rPr>
          <w:rStyle w:val="a3"/>
          <w:color w:val="111111"/>
        </w:rPr>
        <w:t>полный</w:t>
      </w:r>
      <w:r w:rsidRPr="006605DF">
        <w:rPr>
          <w:color w:val="111111"/>
        </w:rPr>
        <w:t> и </w:t>
      </w:r>
      <w:r w:rsidRPr="006605DF">
        <w:rPr>
          <w:rStyle w:val="a3"/>
          <w:color w:val="111111"/>
        </w:rPr>
        <w:t>сокращенный химический анализ трансформаторного масла</w:t>
      </w:r>
      <w:r w:rsidRPr="006605DF">
        <w:rPr>
          <w:color w:val="111111"/>
        </w:rPr>
        <w:t xml:space="preserve">. Для исследований эксплуатационного масла прибегают только к </w:t>
      </w:r>
      <w:r w:rsidRPr="006605DF">
        <w:rPr>
          <w:b/>
          <w:color w:val="111111"/>
          <w:u w:val="single"/>
        </w:rPr>
        <w:t>сокращенному анализу</w:t>
      </w:r>
      <w:r w:rsidRPr="006605DF">
        <w:rPr>
          <w:color w:val="111111"/>
        </w:rPr>
        <w:t>. Он включает:</w:t>
      </w:r>
    </w:p>
    <w:p w:rsidR="00076201" w:rsidRPr="006605DF" w:rsidRDefault="00076201" w:rsidP="00076201">
      <w:pPr>
        <w:numPr>
          <w:ilvl w:val="0"/>
          <w:numId w:val="1"/>
        </w:numPr>
        <w:shd w:val="clear" w:color="auto" w:fill="FFFFFF"/>
        <w:spacing w:before="100" w:beforeAutospacing="1" w:after="100" w:afterAutospacing="1" w:line="240" w:lineRule="auto"/>
        <w:jc w:val="both"/>
        <w:rPr>
          <w:rFonts w:ascii="Times New Roman" w:hAnsi="Times New Roman" w:cs="Times New Roman"/>
          <w:color w:val="111111"/>
          <w:sz w:val="24"/>
          <w:szCs w:val="24"/>
        </w:rPr>
      </w:pPr>
      <w:r w:rsidRPr="006605DF">
        <w:rPr>
          <w:rFonts w:ascii="Times New Roman" w:hAnsi="Times New Roman" w:cs="Times New Roman"/>
          <w:color w:val="111111"/>
          <w:sz w:val="24"/>
          <w:szCs w:val="24"/>
        </w:rPr>
        <w:t>внешний осмотр взятой пробы;</w:t>
      </w:r>
    </w:p>
    <w:p w:rsidR="00076201" w:rsidRPr="006605DF" w:rsidRDefault="00076201" w:rsidP="00076201">
      <w:pPr>
        <w:numPr>
          <w:ilvl w:val="0"/>
          <w:numId w:val="1"/>
        </w:numPr>
        <w:shd w:val="clear" w:color="auto" w:fill="FFFFFF"/>
        <w:spacing w:before="100" w:beforeAutospacing="1" w:after="100" w:afterAutospacing="1" w:line="240" w:lineRule="auto"/>
        <w:jc w:val="both"/>
        <w:rPr>
          <w:rFonts w:ascii="Times New Roman" w:hAnsi="Times New Roman" w:cs="Times New Roman"/>
          <w:color w:val="111111"/>
          <w:sz w:val="24"/>
          <w:szCs w:val="24"/>
        </w:rPr>
      </w:pPr>
      <w:r w:rsidRPr="006605DF">
        <w:rPr>
          <w:rFonts w:ascii="Times New Roman" w:hAnsi="Times New Roman" w:cs="Times New Roman"/>
          <w:color w:val="111111"/>
          <w:sz w:val="24"/>
          <w:szCs w:val="24"/>
        </w:rPr>
        <w:t>определение кислотного числа;</w:t>
      </w:r>
    </w:p>
    <w:p w:rsidR="00076201" w:rsidRPr="006605DF" w:rsidRDefault="00076201" w:rsidP="00076201">
      <w:pPr>
        <w:numPr>
          <w:ilvl w:val="0"/>
          <w:numId w:val="1"/>
        </w:numPr>
        <w:shd w:val="clear" w:color="auto" w:fill="FFFFFF"/>
        <w:spacing w:before="100" w:beforeAutospacing="1" w:after="100" w:afterAutospacing="1" w:line="240" w:lineRule="auto"/>
        <w:jc w:val="both"/>
        <w:rPr>
          <w:rFonts w:ascii="Times New Roman" w:hAnsi="Times New Roman" w:cs="Times New Roman"/>
          <w:color w:val="111111"/>
          <w:sz w:val="24"/>
          <w:szCs w:val="24"/>
        </w:rPr>
      </w:pPr>
      <w:r w:rsidRPr="006605DF">
        <w:rPr>
          <w:rFonts w:ascii="Times New Roman" w:hAnsi="Times New Roman" w:cs="Times New Roman"/>
          <w:color w:val="111111"/>
          <w:sz w:val="24"/>
          <w:szCs w:val="24"/>
        </w:rPr>
        <w:t>определение реакции водной вытяжки;</w:t>
      </w:r>
    </w:p>
    <w:p w:rsidR="00076201" w:rsidRPr="006605DF" w:rsidRDefault="00076201" w:rsidP="00076201">
      <w:pPr>
        <w:numPr>
          <w:ilvl w:val="0"/>
          <w:numId w:val="1"/>
        </w:numPr>
        <w:shd w:val="clear" w:color="auto" w:fill="FFFFFF"/>
        <w:spacing w:before="100" w:beforeAutospacing="1" w:after="100" w:afterAutospacing="1" w:line="240" w:lineRule="auto"/>
        <w:jc w:val="both"/>
        <w:rPr>
          <w:rFonts w:ascii="Times New Roman" w:hAnsi="Times New Roman" w:cs="Times New Roman"/>
          <w:color w:val="111111"/>
          <w:sz w:val="24"/>
          <w:szCs w:val="24"/>
        </w:rPr>
      </w:pPr>
      <w:r w:rsidRPr="006605DF">
        <w:rPr>
          <w:rFonts w:ascii="Times New Roman" w:hAnsi="Times New Roman" w:cs="Times New Roman"/>
          <w:color w:val="111111"/>
          <w:sz w:val="24"/>
          <w:szCs w:val="24"/>
        </w:rPr>
        <w:t>определение температуры вспышки;</w:t>
      </w:r>
    </w:p>
    <w:p w:rsidR="00076201" w:rsidRPr="006605DF" w:rsidRDefault="00076201" w:rsidP="00076201">
      <w:pPr>
        <w:numPr>
          <w:ilvl w:val="0"/>
          <w:numId w:val="1"/>
        </w:numPr>
        <w:shd w:val="clear" w:color="auto" w:fill="FFFFFF"/>
        <w:spacing w:before="100" w:beforeAutospacing="1" w:after="100" w:afterAutospacing="1" w:line="240" w:lineRule="auto"/>
        <w:jc w:val="both"/>
        <w:rPr>
          <w:rFonts w:ascii="Times New Roman" w:hAnsi="Times New Roman" w:cs="Times New Roman"/>
          <w:color w:val="111111"/>
          <w:sz w:val="24"/>
          <w:szCs w:val="24"/>
        </w:rPr>
      </w:pPr>
      <w:r w:rsidRPr="006605DF">
        <w:rPr>
          <w:rFonts w:ascii="Times New Roman" w:hAnsi="Times New Roman" w:cs="Times New Roman"/>
          <w:color w:val="111111"/>
          <w:sz w:val="24"/>
          <w:szCs w:val="24"/>
        </w:rPr>
        <w:t>определение пробивного напряжения.</w:t>
      </w:r>
    </w:p>
    <w:p w:rsidR="00076201" w:rsidRPr="006605DF" w:rsidRDefault="00076201" w:rsidP="00076201">
      <w:pPr>
        <w:shd w:val="clear" w:color="auto" w:fill="FFFFFF"/>
        <w:spacing w:before="100" w:beforeAutospacing="1" w:after="100" w:afterAutospacing="1" w:line="240" w:lineRule="auto"/>
        <w:ind w:left="720"/>
        <w:jc w:val="both"/>
        <w:rPr>
          <w:rFonts w:ascii="Times New Roman" w:hAnsi="Times New Roman" w:cs="Times New Roman"/>
          <w:b/>
          <w:color w:val="111111"/>
          <w:sz w:val="24"/>
          <w:szCs w:val="24"/>
          <w:u w:val="single"/>
        </w:rPr>
      </w:pPr>
      <w:r w:rsidRPr="006605DF">
        <w:rPr>
          <w:rFonts w:ascii="Times New Roman" w:hAnsi="Times New Roman" w:cs="Times New Roman"/>
          <w:b/>
          <w:color w:val="111111"/>
          <w:sz w:val="24"/>
          <w:szCs w:val="24"/>
          <w:u w:val="single"/>
        </w:rPr>
        <w:t>Внешний осмотр взятой пробы</w:t>
      </w:r>
    </w:p>
    <w:p w:rsidR="00076201" w:rsidRPr="006605DF" w:rsidRDefault="00076201" w:rsidP="00076201">
      <w:pPr>
        <w:spacing w:after="0" w:line="360" w:lineRule="atLeast"/>
        <w:ind w:left="720"/>
        <w:jc w:val="both"/>
        <w:rPr>
          <w:rFonts w:ascii="Times New Roman" w:hAnsi="Times New Roman" w:cs="Times New Roman"/>
          <w:sz w:val="24"/>
          <w:szCs w:val="24"/>
        </w:rPr>
      </w:pPr>
      <w:r w:rsidRPr="006605DF">
        <w:rPr>
          <w:rFonts w:ascii="Times New Roman" w:hAnsi="Times New Roman" w:cs="Times New Roman"/>
          <w:b/>
          <w:sz w:val="24"/>
          <w:szCs w:val="24"/>
        </w:rPr>
        <w:t xml:space="preserve">Наличие механических  примесей  </w:t>
      </w:r>
      <w:r w:rsidRPr="006605DF">
        <w:rPr>
          <w:rFonts w:ascii="Times New Roman" w:hAnsi="Times New Roman" w:cs="Times New Roman"/>
          <w:sz w:val="24"/>
          <w:szCs w:val="24"/>
        </w:rPr>
        <w:t xml:space="preserve">и  свободной  воды  (визуально). Появление примесей в столь больших количествах свидетельствует о грубых дефектах, связанных с наличием мест </w:t>
      </w:r>
      <w:proofErr w:type="spellStart"/>
      <w:r w:rsidRPr="006605DF">
        <w:rPr>
          <w:rFonts w:ascii="Times New Roman" w:hAnsi="Times New Roman" w:cs="Times New Roman"/>
          <w:sz w:val="24"/>
          <w:szCs w:val="24"/>
        </w:rPr>
        <w:t>истираний</w:t>
      </w:r>
      <w:proofErr w:type="spellEnd"/>
      <w:r w:rsidRPr="006605DF">
        <w:rPr>
          <w:rFonts w:ascii="Times New Roman" w:hAnsi="Times New Roman" w:cs="Times New Roman"/>
          <w:sz w:val="24"/>
          <w:szCs w:val="24"/>
        </w:rPr>
        <w:t xml:space="preserve"> внутри оборудования. Появление свободной воды указывает, как правило, на нарушение герметичности оборудования.</w:t>
      </w:r>
    </w:p>
    <w:p w:rsidR="00076201" w:rsidRPr="006605DF" w:rsidRDefault="00076201" w:rsidP="00076201">
      <w:pPr>
        <w:spacing w:after="0" w:line="360" w:lineRule="atLeast"/>
        <w:ind w:left="720"/>
        <w:jc w:val="both"/>
        <w:rPr>
          <w:rFonts w:ascii="Times New Roman" w:hAnsi="Times New Roman" w:cs="Times New Roman"/>
          <w:sz w:val="24"/>
          <w:szCs w:val="24"/>
        </w:rPr>
      </w:pPr>
      <w:r w:rsidRPr="006605DF">
        <w:rPr>
          <w:rFonts w:ascii="Times New Roman" w:hAnsi="Times New Roman" w:cs="Times New Roman"/>
          <w:b/>
          <w:sz w:val="24"/>
          <w:szCs w:val="24"/>
        </w:rPr>
        <w:t>Цвет масла</w:t>
      </w:r>
      <w:r w:rsidRPr="006605DF">
        <w:rPr>
          <w:rFonts w:ascii="Times New Roman" w:hAnsi="Times New Roman" w:cs="Times New Roman"/>
          <w:sz w:val="24"/>
          <w:szCs w:val="24"/>
        </w:rPr>
        <w:t xml:space="preserve"> - свежее масло имеет, как правило, светло-желтый цвет, а его темный цвет указывает на недостаточно хорошую очистку или загрязнение   масла   при   транспортировке.   Потемнение   масла   в процессе эксплуатации может служить для ориентировочной оценки степени его старения или возможного перегрева. </w:t>
      </w:r>
    </w:p>
    <w:p w:rsidR="00076201" w:rsidRPr="006605DF" w:rsidRDefault="00076201" w:rsidP="00076201">
      <w:pPr>
        <w:spacing w:after="0" w:line="360" w:lineRule="atLeast"/>
        <w:ind w:left="720"/>
        <w:jc w:val="both"/>
        <w:rPr>
          <w:rFonts w:ascii="Times New Roman" w:hAnsi="Times New Roman" w:cs="Times New Roman"/>
          <w:b/>
          <w:sz w:val="24"/>
          <w:szCs w:val="24"/>
          <w:u w:val="single"/>
        </w:rPr>
      </w:pPr>
      <w:r w:rsidRPr="006605DF">
        <w:rPr>
          <w:rFonts w:ascii="Times New Roman" w:hAnsi="Times New Roman" w:cs="Times New Roman"/>
          <w:b/>
          <w:sz w:val="24"/>
          <w:szCs w:val="24"/>
          <w:u w:val="single"/>
        </w:rPr>
        <w:t xml:space="preserve">Кислотное   число   </w:t>
      </w:r>
    </w:p>
    <w:p w:rsidR="00076201" w:rsidRPr="006605DF" w:rsidRDefault="00076201" w:rsidP="00076201">
      <w:pPr>
        <w:spacing w:after="0" w:line="360" w:lineRule="atLeast"/>
        <w:ind w:left="720"/>
        <w:jc w:val="both"/>
        <w:rPr>
          <w:rFonts w:ascii="Times New Roman" w:hAnsi="Times New Roman" w:cs="Times New Roman"/>
          <w:sz w:val="24"/>
          <w:szCs w:val="24"/>
        </w:rPr>
      </w:pPr>
      <w:r w:rsidRPr="006605DF">
        <w:rPr>
          <w:rFonts w:ascii="Times New Roman" w:hAnsi="Times New Roman" w:cs="Times New Roman"/>
          <w:sz w:val="24"/>
          <w:szCs w:val="24"/>
        </w:rPr>
        <w:t>Кислотное   число   -   количество   миллиграммов   едкого   калия, необходимого    для    нейтрализации    всех     свободных    кислот, содержащихся   в   1   грамме   масла.   Оно   характеризует   степень окисления масла под воздействием эксплуатационных факторов.</w:t>
      </w:r>
    </w:p>
    <w:p w:rsidR="00076201" w:rsidRPr="006605DF" w:rsidRDefault="00076201" w:rsidP="00076201">
      <w:pPr>
        <w:spacing w:after="0" w:line="360" w:lineRule="atLeast"/>
        <w:ind w:left="720"/>
        <w:jc w:val="both"/>
        <w:rPr>
          <w:rFonts w:ascii="Times New Roman" w:hAnsi="Times New Roman" w:cs="Times New Roman"/>
          <w:b/>
          <w:sz w:val="24"/>
          <w:szCs w:val="24"/>
          <w:u w:val="single"/>
        </w:rPr>
      </w:pPr>
      <w:r w:rsidRPr="006605DF">
        <w:rPr>
          <w:rFonts w:ascii="Times New Roman" w:hAnsi="Times New Roman" w:cs="Times New Roman"/>
          <w:b/>
          <w:sz w:val="24"/>
          <w:szCs w:val="24"/>
          <w:u w:val="single"/>
        </w:rPr>
        <w:t xml:space="preserve">Реакция водной вытяжки </w:t>
      </w:r>
    </w:p>
    <w:p w:rsidR="00076201" w:rsidRPr="006605DF" w:rsidRDefault="00076201" w:rsidP="00076201">
      <w:pPr>
        <w:spacing w:after="0" w:line="360" w:lineRule="atLeast"/>
        <w:ind w:left="720"/>
        <w:jc w:val="both"/>
        <w:rPr>
          <w:rFonts w:ascii="Times New Roman" w:hAnsi="Times New Roman" w:cs="Times New Roman"/>
          <w:sz w:val="24"/>
          <w:szCs w:val="24"/>
        </w:rPr>
      </w:pPr>
      <w:r w:rsidRPr="006605DF">
        <w:rPr>
          <w:rFonts w:ascii="Times New Roman" w:hAnsi="Times New Roman" w:cs="Times New Roman"/>
          <w:sz w:val="24"/>
          <w:szCs w:val="24"/>
        </w:rPr>
        <w:t xml:space="preserve">Содержание </w:t>
      </w:r>
      <w:proofErr w:type="spellStart"/>
      <w:r w:rsidRPr="006605DF">
        <w:rPr>
          <w:rFonts w:ascii="Times New Roman" w:hAnsi="Times New Roman" w:cs="Times New Roman"/>
          <w:sz w:val="24"/>
          <w:szCs w:val="24"/>
        </w:rPr>
        <w:t>водорастворимых</w:t>
      </w:r>
      <w:proofErr w:type="spellEnd"/>
      <w:r w:rsidRPr="006605DF">
        <w:rPr>
          <w:rFonts w:ascii="Times New Roman" w:hAnsi="Times New Roman" w:cs="Times New Roman"/>
          <w:sz w:val="24"/>
          <w:szCs w:val="24"/>
        </w:rPr>
        <w:t xml:space="preserve"> кислот (реакция водной вытяжки) - анализ     проводится     для     определения     наличия     в     масле </w:t>
      </w:r>
      <w:r w:rsidRPr="006605DF">
        <w:rPr>
          <w:rFonts w:ascii="Times New Roman" w:hAnsi="Times New Roman" w:cs="Times New Roman"/>
          <w:sz w:val="24"/>
          <w:szCs w:val="24"/>
          <w:u w:val="single"/>
        </w:rPr>
        <w:t xml:space="preserve">низкомолекулярных кислот,  наиболее  агрессивных,  вызывающих коррозию       металлов       и      старение       изоляции.     </w:t>
      </w:r>
      <w:r w:rsidRPr="006605DF">
        <w:rPr>
          <w:rFonts w:ascii="Times New Roman" w:hAnsi="Times New Roman" w:cs="Times New Roman"/>
          <w:sz w:val="24"/>
          <w:szCs w:val="24"/>
        </w:rPr>
        <w:t xml:space="preserve">  Наличие низкомолекулярных кислот свидетельствует о достаточно глубоком разложении масла. Низкомолекулярные кислоты растворяются в </w:t>
      </w:r>
      <w:proofErr w:type="gramStart"/>
      <w:r w:rsidRPr="006605DF">
        <w:rPr>
          <w:rFonts w:ascii="Times New Roman" w:hAnsi="Times New Roman" w:cs="Times New Roman"/>
          <w:sz w:val="24"/>
          <w:szCs w:val="24"/>
        </w:rPr>
        <w:t>воде</w:t>
      </w:r>
      <w:proofErr w:type="gramEnd"/>
      <w:r w:rsidRPr="006605DF">
        <w:rPr>
          <w:rFonts w:ascii="Times New Roman" w:hAnsi="Times New Roman" w:cs="Times New Roman"/>
          <w:sz w:val="24"/>
          <w:szCs w:val="24"/>
        </w:rPr>
        <w:t xml:space="preserve"> и их определение проводят титрованием водной вытяжки из масла. (Количество   миллиграммов   едкого   калия,   необходимого    для нейтрализации </w:t>
      </w:r>
      <w:proofErr w:type="spellStart"/>
      <w:r w:rsidRPr="006605DF">
        <w:rPr>
          <w:rFonts w:ascii="Times New Roman" w:hAnsi="Times New Roman" w:cs="Times New Roman"/>
          <w:sz w:val="24"/>
          <w:szCs w:val="24"/>
        </w:rPr>
        <w:t>водорастворимых</w:t>
      </w:r>
      <w:proofErr w:type="spellEnd"/>
      <w:r w:rsidRPr="006605DF">
        <w:rPr>
          <w:rFonts w:ascii="Times New Roman" w:hAnsi="Times New Roman" w:cs="Times New Roman"/>
          <w:sz w:val="24"/>
          <w:szCs w:val="24"/>
        </w:rPr>
        <w:t xml:space="preserve"> кислот, содержащихся в 1 грамме масла.)</w:t>
      </w:r>
    </w:p>
    <w:p w:rsidR="00076201" w:rsidRPr="006605DF" w:rsidRDefault="00076201" w:rsidP="00076201">
      <w:pPr>
        <w:spacing w:after="0" w:line="360" w:lineRule="atLeast"/>
        <w:ind w:left="720"/>
        <w:jc w:val="both"/>
        <w:rPr>
          <w:rFonts w:ascii="Times New Roman" w:hAnsi="Times New Roman" w:cs="Times New Roman"/>
          <w:sz w:val="24"/>
          <w:szCs w:val="24"/>
          <w:u w:val="single"/>
        </w:rPr>
      </w:pPr>
      <w:r w:rsidRPr="006605DF">
        <w:rPr>
          <w:rFonts w:ascii="Times New Roman" w:hAnsi="Times New Roman" w:cs="Times New Roman"/>
          <w:b/>
          <w:sz w:val="24"/>
          <w:szCs w:val="24"/>
          <w:u w:val="single"/>
        </w:rPr>
        <w:t>Температура вспышки в закрытом тигле</w:t>
      </w:r>
      <w:r w:rsidRPr="006605DF">
        <w:rPr>
          <w:rFonts w:ascii="Times New Roman" w:hAnsi="Times New Roman" w:cs="Times New Roman"/>
          <w:sz w:val="24"/>
          <w:szCs w:val="24"/>
          <w:u w:val="single"/>
        </w:rPr>
        <w:t xml:space="preserve"> </w:t>
      </w:r>
    </w:p>
    <w:p w:rsidR="00076201" w:rsidRPr="006605DF" w:rsidRDefault="00076201" w:rsidP="00076201">
      <w:pPr>
        <w:spacing w:after="0" w:line="360" w:lineRule="atLeast"/>
        <w:ind w:left="720"/>
        <w:jc w:val="both"/>
        <w:rPr>
          <w:rFonts w:ascii="Times New Roman" w:hAnsi="Times New Roman" w:cs="Times New Roman"/>
          <w:sz w:val="24"/>
          <w:szCs w:val="24"/>
        </w:rPr>
      </w:pPr>
      <w:r w:rsidRPr="006605DF">
        <w:rPr>
          <w:rFonts w:ascii="Times New Roman" w:hAnsi="Times New Roman" w:cs="Times New Roman"/>
          <w:sz w:val="24"/>
          <w:szCs w:val="24"/>
        </w:rPr>
        <w:lastRenderedPageBreak/>
        <w:t>Температура вспышки в закрытом тигле — температура, при которой пары масла, нагреваемого в закрытом сосуде, образуют с воздухом смесь, вспыхивающую при поднесении к ней пламени. Температура вспышки характеризует наличие в масле летучих веществ и легких фракций нефти. При нормальной работе оборудования температура вспышки может постепенно возрастать из-за улетучивания легких фракций, а ее снижение обусловлено, как правило, попаданием в масло бензина или другого легковоспламеняющегося вещества вследствие ошибок персонала. Температура вспышки может снижаться при развитии внутри оборудования процессов, обусловленных повреждениями, вызывающими местный нагрев и разложение масла (повреждение контактов, "пожар" в железе, короткозамкнутые витки и т.п.).</w:t>
      </w:r>
    </w:p>
    <w:p w:rsidR="00076201" w:rsidRPr="006605DF" w:rsidRDefault="00076201" w:rsidP="00076201">
      <w:pPr>
        <w:spacing w:after="0" w:line="360" w:lineRule="atLeast"/>
        <w:ind w:left="720"/>
        <w:jc w:val="both"/>
        <w:rPr>
          <w:rFonts w:ascii="Times New Roman" w:hAnsi="Times New Roman" w:cs="Times New Roman"/>
          <w:b/>
          <w:sz w:val="24"/>
          <w:szCs w:val="24"/>
          <w:u w:val="single"/>
        </w:rPr>
      </w:pPr>
      <w:r w:rsidRPr="006605DF">
        <w:rPr>
          <w:rFonts w:ascii="Times New Roman" w:hAnsi="Times New Roman" w:cs="Times New Roman"/>
          <w:b/>
          <w:color w:val="111111"/>
          <w:sz w:val="24"/>
          <w:szCs w:val="24"/>
          <w:u w:val="single"/>
        </w:rPr>
        <w:t>Определение пробивного напряжения</w:t>
      </w:r>
    </w:p>
    <w:p w:rsidR="00076201" w:rsidRPr="006605DF" w:rsidRDefault="00076201" w:rsidP="00076201">
      <w:pPr>
        <w:ind w:firstLine="708"/>
        <w:rPr>
          <w:rFonts w:ascii="Times New Roman" w:hAnsi="Times New Roman" w:cs="Times New Roman"/>
          <w:sz w:val="24"/>
          <w:szCs w:val="24"/>
        </w:rPr>
      </w:pPr>
      <w:r w:rsidRPr="006605DF">
        <w:rPr>
          <w:rFonts w:ascii="Times New Roman" w:hAnsi="Times New Roman" w:cs="Times New Roman"/>
          <w:b/>
          <w:sz w:val="24"/>
          <w:szCs w:val="24"/>
        </w:rPr>
        <w:t>Электрическая прочность</w:t>
      </w:r>
      <w:r w:rsidRPr="006605DF">
        <w:rPr>
          <w:rFonts w:ascii="Times New Roman" w:hAnsi="Times New Roman" w:cs="Times New Roman"/>
          <w:sz w:val="24"/>
          <w:szCs w:val="24"/>
        </w:rPr>
        <w:t xml:space="preserve"> (пробивное напряжение в </w:t>
      </w:r>
      <w:proofErr w:type="gramStart"/>
      <w:r w:rsidRPr="006605DF">
        <w:rPr>
          <w:rFonts w:ascii="Times New Roman" w:hAnsi="Times New Roman" w:cs="Times New Roman"/>
          <w:sz w:val="24"/>
          <w:szCs w:val="24"/>
        </w:rPr>
        <w:t>стандартном</w:t>
      </w:r>
      <w:proofErr w:type="gramEnd"/>
      <w:r w:rsidRPr="006605DF">
        <w:rPr>
          <w:rFonts w:ascii="Times New Roman" w:hAnsi="Times New Roman" w:cs="Times New Roman"/>
          <w:sz w:val="24"/>
          <w:szCs w:val="24"/>
        </w:rPr>
        <w:t xml:space="preserve"> </w:t>
      </w:r>
      <w:proofErr w:type="spellStart"/>
      <w:r w:rsidRPr="006605DF">
        <w:rPr>
          <w:rFonts w:ascii="Times New Roman" w:hAnsi="Times New Roman" w:cs="Times New Roman"/>
          <w:sz w:val="24"/>
          <w:szCs w:val="24"/>
        </w:rPr>
        <w:t>маслопробойнике</w:t>
      </w:r>
      <w:proofErr w:type="spellEnd"/>
      <w:r w:rsidRPr="006605DF">
        <w:rPr>
          <w:rFonts w:ascii="Times New Roman" w:hAnsi="Times New Roman" w:cs="Times New Roman"/>
          <w:sz w:val="24"/>
          <w:szCs w:val="24"/>
        </w:rPr>
        <w:t>)    -    важнейшая    характеристика    для    оценки работоспособности   изоляции.   Чистое   трансформаторное   масло, свободное от воды я других примесей, обладает очень высокой электрической  прочностью.   Наличие  в  масле  очень  небольших количе</w:t>
      </w:r>
      <w:proofErr w:type="gramStart"/>
      <w:r w:rsidRPr="006605DF">
        <w:rPr>
          <w:rFonts w:ascii="Times New Roman" w:hAnsi="Times New Roman" w:cs="Times New Roman"/>
          <w:sz w:val="24"/>
          <w:szCs w:val="24"/>
        </w:rPr>
        <w:t>ств   вл</w:t>
      </w:r>
      <w:proofErr w:type="gramEnd"/>
      <w:r w:rsidRPr="006605DF">
        <w:rPr>
          <w:rFonts w:ascii="Times New Roman" w:hAnsi="Times New Roman" w:cs="Times New Roman"/>
          <w:sz w:val="24"/>
          <w:szCs w:val="24"/>
        </w:rPr>
        <w:t xml:space="preserve">аги   и   различных   примесей   резко   снижает   его электрическую прочность. Пробивное напряжение является важнейшим показателем качества трансформаторного масла, которое характеризует способность жидкого диэлектрика выдерживать электрическое напряжение без пробоя, т.е. определяет безаварийную работу всей системы изоляции оборудования. Чем выше рабочее напряжение трансформатора, тем большей величиной должна быть электрическая прочность масла. Величина электрической прочности показывает степень увлажнения масла. </w:t>
      </w:r>
    </w:p>
    <w:p w:rsidR="00076201" w:rsidRPr="006605DF" w:rsidRDefault="00076201" w:rsidP="00076201">
      <w:pPr>
        <w:ind w:left="709"/>
        <w:rPr>
          <w:rFonts w:ascii="Times New Roman" w:hAnsi="Times New Roman" w:cs="Times New Roman"/>
          <w:sz w:val="24"/>
          <w:szCs w:val="24"/>
        </w:rPr>
      </w:pPr>
      <w:r w:rsidRPr="006605DF">
        <w:rPr>
          <w:rFonts w:ascii="Times New Roman" w:hAnsi="Times New Roman" w:cs="Times New Roman"/>
          <w:sz w:val="24"/>
          <w:szCs w:val="24"/>
        </w:rPr>
        <w:t>Электрическая прочность снижается за счет присутствия в масле механических примесей, в том числе мельчайших волокнистых веществ, незаметных при обычном освещении, они образуют проводящие мостики между электродами сосуда-разрядника и служат причиной резкого спада электрической прочности масла.</w:t>
      </w:r>
    </w:p>
    <w:p w:rsidR="00076201" w:rsidRPr="006605DF" w:rsidRDefault="00076201" w:rsidP="00076201">
      <w:pPr>
        <w:ind w:firstLine="708"/>
        <w:rPr>
          <w:rFonts w:ascii="Times New Roman" w:hAnsi="Times New Roman" w:cs="Times New Roman"/>
          <w:sz w:val="24"/>
          <w:szCs w:val="24"/>
        </w:rPr>
      </w:pPr>
      <w:r w:rsidRPr="006605DF">
        <w:rPr>
          <w:rFonts w:ascii="Times New Roman" w:hAnsi="Times New Roman" w:cs="Times New Roman"/>
          <w:sz w:val="24"/>
          <w:szCs w:val="24"/>
        </w:rPr>
        <w:t>Считается, что при нормальной работе оборудования, когда показатели качества масла далеки от предельно допустимых значений и нет ухудшения характеристик твердой изоляции, сокращенного анализа достаточно для оперативной оценки состояния масла и краткосрочного прогнозирования срока его службы.</w:t>
      </w:r>
    </w:p>
    <w:p w:rsidR="00076201" w:rsidRPr="006605DF" w:rsidRDefault="00076201" w:rsidP="00076201">
      <w:pPr>
        <w:ind w:firstLine="708"/>
        <w:rPr>
          <w:rFonts w:ascii="Times New Roman" w:hAnsi="Times New Roman" w:cs="Times New Roman"/>
          <w:sz w:val="24"/>
          <w:szCs w:val="24"/>
        </w:rPr>
      </w:pPr>
      <w:r w:rsidRPr="006605DF">
        <w:rPr>
          <w:rFonts w:ascii="Times New Roman" w:hAnsi="Times New Roman" w:cs="Times New Roman"/>
          <w:b/>
          <w:sz w:val="24"/>
          <w:szCs w:val="24"/>
          <w:u w:val="single"/>
        </w:rPr>
        <w:t>Полный анализ масла</w:t>
      </w:r>
      <w:r w:rsidRPr="006605DF">
        <w:rPr>
          <w:rFonts w:ascii="Times New Roman" w:hAnsi="Times New Roman" w:cs="Times New Roman"/>
          <w:sz w:val="24"/>
          <w:szCs w:val="24"/>
        </w:rPr>
        <w:t xml:space="preserve"> кроме определения показателей сокращенного анализа включает определение следующих характеристик:</w:t>
      </w:r>
    </w:p>
    <w:p w:rsidR="00076201" w:rsidRPr="006605DF" w:rsidRDefault="00076201" w:rsidP="00076201">
      <w:pPr>
        <w:jc w:val="center"/>
        <w:rPr>
          <w:rFonts w:ascii="Times New Roman" w:hAnsi="Times New Roman" w:cs="Times New Roman"/>
          <w:b/>
          <w:sz w:val="24"/>
          <w:szCs w:val="24"/>
          <w:u w:val="single"/>
        </w:rPr>
      </w:pPr>
      <w:r w:rsidRPr="006605DF">
        <w:rPr>
          <w:rFonts w:ascii="Times New Roman" w:hAnsi="Times New Roman" w:cs="Times New Roman"/>
          <w:b/>
          <w:sz w:val="24"/>
          <w:szCs w:val="24"/>
          <w:u w:val="single"/>
        </w:rPr>
        <w:t>Тангенса угла диэлектрических потерь трансформаторного масла.</w:t>
      </w:r>
    </w:p>
    <w:p w:rsidR="00076201" w:rsidRPr="006605DF" w:rsidRDefault="00076201" w:rsidP="00076201">
      <w:pPr>
        <w:pStyle w:val="Default"/>
        <w:rPr>
          <w:color w:val="auto"/>
        </w:rPr>
      </w:pPr>
      <w:r w:rsidRPr="006605DF">
        <w:rPr>
          <w:color w:val="auto"/>
        </w:rPr>
        <w:t xml:space="preserve"> </w:t>
      </w:r>
      <w:r w:rsidRPr="006605DF">
        <w:rPr>
          <w:b/>
          <w:bCs/>
          <w:color w:val="auto"/>
        </w:rPr>
        <w:t xml:space="preserve">1. Что такое диэлектрические потери? </w:t>
      </w:r>
    </w:p>
    <w:p w:rsidR="00076201" w:rsidRPr="006605DF" w:rsidRDefault="00076201" w:rsidP="00076201">
      <w:pPr>
        <w:pStyle w:val="Default"/>
        <w:rPr>
          <w:color w:val="auto"/>
        </w:rPr>
      </w:pPr>
      <w:r w:rsidRPr="006605DF">
        <w:rPr>
          <w:b/>
          <w:bCs/>
          <w:i/>
          <w:iCs/>
          <w:color w:val="auto"/>
        </w:rPr>
        <w:t xml:space="preserve">Диэлектрические потери </w:t>
      </w:r>
      <w:r w:rsidRPr="006605DF">
        <w:rPr>
          <w:color w:val="auto"/>
        </w:rPr>
        <w:t>− электрическая мощность, поглощаемая в диэлектрике (объёме изоляции) под действием приложенного к нему напряжения.</w:t>
      </w:r>
    </w:p>
    <w:p w:rsidR="00076201" w:rsidRPr="006605DF" w:rsidRDefault="00076201" w:rsidP="00076201">
      <w:pPr>
        <w:pStyle w:val="Default"/>
        <w:rPr>
          <w:color w:val="auto"/>
        </w:rPr>
      </w:pPr>
      <w:r w:rsidRPr="006605DF">
        <w:rPr>
          <w:color w:val="auto"/>
        </w:rPr>
        <w:t xml:space="preserve"> </w:t>
      </w:r>
      <w:r w:rsidRPr="006605DF">
        <w:rPr>
          <w:b/>
          <w:bCs/>
          <w:i/>
          <w:iCs/>
          <w:color w:val="auto"/>
        </w:rPr>
        <w:t xml:space="preserve">Угол диэлектрических потерь δ </w:t>
      </w:r>
      <w:r w:rsidRPr="006605DF">
        <w:rPr>
          <w:color w:val="auto"/>
        </w:rPr>
        <w:t xml:space="preserve">− угол, дополняющий до 90° угол сдвига фаз </w:t>
      </w:r>
      <w:r w:rsidRPr="006605DF">
        <w:rPr>
          <w:b/>
          <w:bCs/>
          <w:i/>
          <w:iCs/>
          <w:color w:val="auto"/>
        </w:rPr>
        <w:t xml:space="preserve">φ </w:t>
      </w:r>
      <w:r w:rsidRPr="006605DF">
        <w:rPr>
          <w:color w:val="auto"/>
        </w:rPr>
        <w:t xml:space="preserve">между током и напряжением в диэлектрике. </w:t>
      </w:r>
    </w:p>
    <w:p w:rsidR="00076201" w:rsidRPr="006605DF" w:rsidRDefault="00076201" w:rsidP="00076201">
      <w:pPr>
        <w:pStyle w:val="Default"/>
        <w:rPr>
          <w:color w:val="auto"/>
        </w:rPr>
      </w:pPr>
      <w:r w:rsidRPr="006605DF">
        <w:rPr>
          <w:color w:val="auto"/>
        </w:rPr>
        <w:t xml:space="preserve">Эта мощность рассеивается в объёме изоляции, превращаясь в тепло. </w:t>
      </w:r>
    </w:p>
    <w:p w:rsidR="00076201" w:rsidRPr="006605DF" w:rsidRDefault="00076201" w:rsidP="00076201">
      <w:pPr>
        <w:pStyle w:val="Default"/>
        <w:rPr>
          <w:color w:val="auto"/>
        </w:rPr>
      </w:pPr>
      <w:r w:rsidRPr="006605DF">
        <w:rPr>
          <w:color w:val="auto"/>
        </w:rPr>
        <w:t xml:space="preserve">Угол диэлектрических потерь </w:t>
      </w:r>
      <w:r w:rsidRPr="006605DF">
        <w:rPr>
          <w:b/>
          <w:bCs/>
          <w:i/>
          <w:iCs/>
          <w:color w:val="auto"/>
        </w:rPr>
        <w:t xml:space="preserve">δ </w:t>
      </w:r>
      <w:r w:rsidRPr="006605DF">
        <w:rPr>
          <w:color w:val="auto"/>
        </w:rPr>
        <w:t xml:space="preserve">− важнейшая характеристика электроизоляционных </w:t>
      </w:r>
      <w:proofErr w:type="gramStart"/>
      <w:r w:rsidRPr="006605DF">
        <w:rPr>
          <w:color w:val="auto"/>
        </w:rPr>
        <w:t>свойств</w:t>
      </w:r>
      <w:proofErr w:type="gramEnd"/>
      <w:r w:rsidRPr="006605DF">
        <w:rPr>
          <w:color w:val="auto"/>
        </w:rPr>
        <w:t xml:space="preserve"> как материала изоляции, так и всей электроизоляционной конструкции (опорного или проходного изолятора, изоляции обмоток трансформатора или электрической машины, и т.п.), которая в общем виде представляет собой конденсатор. Чем меньше угол </w:t>
      </w:r>
      <w:r w:rsidRPr="006605DF">
        <w:rPr>
          <w:b/>
          <w:bCs/>
          <w:i/>
          <w:iCs/>
          <w:color w:val="auto"/>
        </w:rPr>
        <w:t>δ</w:t>
      </w:r>
      <w:r w:rsidRPr="006605DF">
        <w:rPr>
          <w:color w:val="auto"/>
        </w:rPr>
        <w:t xml:space="preserve">, тем выше качество изоляции. </w:t>
      </w:r>
    </w:p>
    <w:p w:rsidR="00076201" w:rsidRPr="006605DF" w:rsidRDefault="00076201" w:rsidP="00076201">
      <w:pPr>
        <w:pStyle w:val="Default"/>
        <w:rPr>
          <w:color w:val="auto"/>
        </w:rPr>
      </w:pPr>
      <w:r w:rsidRPr="006605DF">
        <w:rPr>
          <w:color w:val="auto"/>
        </w:rPr>
        <w:t xml:space="preserve">Обычно при испытаниях изоляции измеряется не сам угол диэлектрических потерь </w:t>
      </w:r>
      <w:r w:rsidRPr="006605DF">
        <w:rPr>
          <w:b/>
          <w:bCs/>
          <w:i/>
          <w:iCs/>
          <w:color w:val="auto"/>
        </w:rPr>
        <w:t>δ</w:t>
      </w:r>
      <w:r w:rsidRPr="006605DF">
        <w:rPr>
          <w:i/>
          <w:iCs/>
          <w:color w:val="auto"/>
        </w:rPr>
        <w:t xml:space="preserve">, </w:t>
      </w:r>
      <w:r w:rsidRPr="006605DF">
        <w:rPr>
          <w:color w:val="auto"/>
        </w:rPr>
        <w:t xml:space="preserve">а его тангенс, безразмерная величина равная отношению активного </w:t>
      </w:r>
      <w:proofErr w:type="spellStart"/>
      <w:r w:rsidRPr="006605DF">
        <w:rPr>
          <w:b/>
          <w:bCs/>
          <w:i/>
          <w:iCs/>
          <w:color w:val="auto"/>
        </w:rPr>
        <w:t>Ia</w:t>
      </w:r>
      <w:proofErr w:type="spellEnd"/>
      <w:r w:rsidRPr="006605DF">
        <w:rPr>
          <w:b/>
          <w:bCs/>
          <w:i/>
          <w:iCs/>
          <w:color w:val="auto"/>
        </w:rPr>
        <w:t xml:space="preserve"> </w:t>
      </w:r>
      <w:r w:rsidRPr="006605DF">
        <w:rPr>
          <w:color w:val="auto"/>
        </w:rPr>
        <w:t xml:space="preserve">и реактивного </w:t>
      </w:r>
      <w:proofErr w:type="spellStart"/>
      <w:r w:rsidRPr="006605DF">
        <w:rPr>
          <w:b/>
          <w:bCs/>
          <w:i/>
          <w:iCs/>
          <w:color w:val="auto"/>
        </w:rPr>
        <w:t>Ip</w:t>
      </w:r>
      <w:proofErr w:type="spellEnd"/>
      <w:r w:rsidRPr="006605DF">
        <w:rPr>
          <w:b/>
          <w:bCs/>
          <w:i/>
          <w:iCs/>
          <w:color w:val="auto"/>
        </w:rPr>
        <w:t xml:space="preserve"> </w:t>
      </w:r>
      <w:r w:rsidRPr="006605DF">
        <w:rPr>
          <w:color w:val="auto"/>
        </w:rPr>
        <w:t xml:space="preserve">токов, протекающих через эту изоляцию: </w:t>
      </w:r>
    </w:p>
    <w:p w:rsidR="00076201" w:rsidRPr="006605DF" w:rsidRDefault="00076201" w:rsidP="00076201">
      <w:pPr>
        <w:pStyle w:val="Default"/>
        <w:rPr>
          <w:color w:val="auto"/>
        </w:rPr>
      </w:pPr>
      <w:r w:rsidRPr="006605DF">
        <w:rPr>
          <w:color w:val="auto"/>
        </w:rPr>
        <w:t xml:space="preserve">(4) </w:t>
      </w:r>
    </w:p>
    <w:p w:rsidR="00076201" w:rsidRPr="006605DF" w:rsidRDefault="00076201" w:rsidP="00076201">
      <w:pPr>
        <w:pStyle w:val="Default"/>
        <w:rPr>
          <w:color w:val="auto"/>
        </w:rPr>
      </w:pPr>
      <w:r w:rsidRPr="006605DF">
        <w:rPr>
          <w:color w:val="auto"/>
        </w:rPr>
        <w:lastRenderedPageBreak/>
        <w:t xml:space="preserve">Абсолютное значение </w:t>
      </w:r>
      <w:r w:rsidRPr="006605DF">
        <w:rPr>
          <w:b/>
          <w:bCs/>
          <w:i/>
          <w:iCs/>
          <w:color w:val="auto"/>
        </w:rPr>
        <w:t xml:space="preserve">tgδ </w:t>
      </w:r>
      <w:r w:rsidRPr="006605DF">
        <w:rPr>
          <w:color w:val="auto"/>
        </w:rPr>
        <w:t xml:space="preserve">для лучших электроизоляционных материалов составляет </w:t>
      </w:r>
      <w:proofErr w:type="gramStart"/>
      <w:r w:rsidRPr="006605DF">
        <w:rPr>
          <w:color w:val="auto"/>
        </w:rPr>
        <w:t>тысячные</w:t>
      </w:r>
      <w:proofErr w:type="gramEnd"/>
      <w:r w:rsidRPr="006605DF">
        <w:rPr>
          <w:color w:val="auto"/>
        </w:rPr>
        <w:t xml:space="preserve"> и даже десятитысячные доли единицы. Однако на практике чаще используются относительные значения </w:t>
      </w:r>
      <w:r w:rsidRPr="006605DF">
        <w:rPr>
          <w:b/>
          <w:bCs/>
          <w:i/>
          <w:iCs/>
          <w:color w:val="auto"/>
        </w:rPr>
        <w:t>tgδ</w:t>
      </w:r>
      <w:r w:rsidRPr="006605DF">
        <w:rPr>
          <w:color w:val="auto"/>
        </w:rPr>
        <w:t xml:space="preserve">, выраженные в процентах, где за 100 % принимается абсолютное значение тангенса, равное </w:t>
      </w:r>
      <w:r w:rsidRPr="006605DF">
        <w:rPr>
          <w:b/>
          <w:bCs/>
          <w:i/>
          <w:iCs/>
          <w:color w:val="auto"/>
        </w:rPr>
        <w:t xml:space="preserve">1 </w:t>
      </w:r>
      <w:r w:rsidRPr="006605DF">
        <w:rPr>
          <w:color w:val="auto"/>
        </w:rPr>
        <w:t xml:space="preserve">(единице): </w:t>
      </w:r>
    </w:p>
    <w:p w:rsidR="00076201" w:rsidRPr="006605DF" w:rsidRDefault="00076201" w:rsidP="00076201">
      <w:pPr>
        <w:pStyle w:val="Default"/>
        <w:rPr>
          <w:color w:val="auto"/>
        </w:rPr>
      </w:pPr>
      <w:r w:rsidRPr="006605DF">
        <w:rPr>
          <w:i/>
          <w:iCs/>
          <w:color w:val="auto"/>
        </w:rPr>
        <w:t xml:space="preserve">tgδ = 1 = 100 % </w:t>
      </w:r>
    </w:p>
    <w:p w:rsidR="00076201" w:rsidRPr="006605DF" w:rsidRDefault="00076201" w:rsidP="00076201">
      <w:pPr>
        <w:pStyle w:val="Default"/>
        <w:rPr>
          <w:color w:val="auto"/>
        </w:rPr>
      </w:pPr>
      <w:r w:rsidRPr="006605DF">
        <w:rPr>
          <w:i/>
          <w:iCs/>
          <w:color w:val="auto"/>
        </w:rPr>
        <w:t xml:space="preserve">tgδ = 0,01 = 1 % </w:t>
      </w:r>
    </w:p>
    <w:p w:rsidR="00076201" w:rsidRPr="006605DF" w:rsidRDefault="00076201" w:rsidP="00076201">
      <w:pPr>
        <w:pStyle w:val="Default"/>
        <w:rPr>
          <w:color w:val="auto"/>
        </w:rPr>
      </w:pPr>
      <w:r w:rsidRPr="006605DF">
        <w:rPr>
          <w:i/>
          <w:iCs/>
          <w:color w:val="auto"/>
        </w:rPr>
        <w:t xml:space="preserve">tgδ = 0,001 = 0,1 % </w:t>
      </w:r>
    </w:p>
    <w:p w:rsidR="00076201" w:rsidRPr="006605DF" w:rsidRDefault="00076201" w:rsidP="00076201">
      <w:pPr>
        <w:pStyle w:val="Default"/>
        <w:rPr>
          <w:color w:val="auto"/>
        </w:rPr>
      </w:pPr>
      <w:r w:rsidRPr="006605DF">
        <w:rPr>
          <w:color w:val="auto"/>
        </w:rPr>
        <w:t>Физический смысл тангенса угла диэлектрических потерь более понятен при построении векторной диаграммы токов и напряжений, действующих в изоляторе (диэлектрике):</w:t>
      </w:r>
    </w:p>
    <w:p w:rsidR="00076201" w:rsidRPr="006605DF" w:rsidRDefault="00076201" w:rsidP="00076201">
      <w:pPr>
        <w:pStyle w:val="Default"/>
      </w:pPr>
      <w:r w:rsidRPr="006605DF">
        <w:rPr>
          <w:noProof/>
          <w:lang w:eastAsia="ru-RU"/>
        </w:rPr>
        <w:drawing>
          <wp:inline distT="0" distB="0" distL="0" distR="0">
            <wp:extent cx="6984365" cy="6526374"/>
            <wp:effectExtent l="19050" t="0" r="698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984365" cy="6526374"/>
                    </a:xfrm>
                    <a:prstGeom prst="rect">
                      <a:avLst/>
                    </a:prstGeom>
                    <a:noFill/>
                    <a:ln w="9525">
                      <a:noFill/>
                      <a:miter lim="800000"/>
                      <a:headEnd/>
                      <a:tailEnd/>
                    </a:ln>
                  </pic:spPr>
                </pic:pic>
              </a:graphicData>
            </a:graphic>
          </wp:inline>
        </w:drawing>
      </w:r>
    </w:p>
    <w:p w:rsidR="00076201" w:rsidRPr="006605DF" w:rsidRDefault="00076201" w:rsidP="00076201">
      <w:pPr>
        <w:pStyle w:val="Default"/>
        <w:rPr>
          <w:color w:val="auto"/>
        </w:rPr>
      </w:pPr>
    </w:p>
    <w:p w:rsidR="00076201" w:rsidRPr="006605DF" w:rsidRDefault="00076201" w:rsidP="00076201">
      <w:pPr>
        <w:pStyle w:val="Default"/>
        <w:rPr>
          <w:color w:val="auto"/>
        </w:rPr>
      </w:pPr>
      <w:r w:rsidRPr="006605DF">
        <w:rPr>
          <w:color w:val="auto"/>
        </w:rPr>
        <w:t xml:space="preserve"> </w:t>
      </w:r>
      <w:r w:rsidRPr="006605DF">
        <w:rPr>
          <w:b/>
          <w:bCs/>
          <w:i/>
          <w:iCs/>
          <w:color w:val="auto"/>
        </w:rPr>
        <w:t xml:space="preserve">Угол диэлектрических потерь δ </w:t>
      </w:r>
      <w:r w:rsidRPr="006605DF">
        <w:rPr>
          <w:color w:val="auto"/>
        </w:rPr>
        <w:t xml:space="preserve">− угол, дополняющий до 90° угол сдвига фаз </w:t>
      </w:r>
      <w:r w:rsidRPr="006605DF">
        <w:rPr>
          <w:b/>
          <w:bCs/>
          <w:i/>
          <w:iCs/>
          <w:color w:val="auto"/>
        </w:rPr>
        <w:t xml:space="preserve">φ </w:t>
      </w:r>
      <w:r w:rsidRPr="006605DF">
        <w:rPr>
          <w:color w:val="auto"/>
        </w:rPr>
        <w:t xml:space="preserve">между током и напряжением в диэлектрике. </w:t>
      </w:r>
    </w:p>
    <w:p w:rsidR="00076201" w:rsidRPr="006605DF" w:rsidRDefault="00076201" w:rsidP="00076201">
      <w:pPr>
        <w:jc w:val="center"/>
        <w:rPr>
          <w:rFonts w:ascii="Times New Roman" w:hAnsi="Times New Roman" w:cs="Times New Roman"/>
          <w:b/>
          <w:sz w:val="24"/>
          <w:szCs w:val="24"/>
          <w:u w:val="single"/>
        </w:rPr>
      </w:pPr>
      <w:r w:rsidRPr="006605DF">
        <w:rPr>
          <w:rFonts w:ascii="Times New Roman" w:hAnsi="Times New Roman" w:cs="Times New Roman"/>
          <w:i/>
          <w:iCs/>
          <w:sz w:val="24"/>
          <w:szCs w:val="24"/>
        </w:rPr>
        <w:t xml:space="preserve">δ = 90 − φ, </w:t>
      </w:r>
      <w:r w:rsidRPr="006605DF">
        <w:rPr>
          <w:rFonts w:ascii="Times New Roman" w:hAnsi="Times New Roman" w:cs="Times New Roman"/>
          <w:sz w:val="24"/>
          <w:szCs w:val="24"/>
        </w:rPr>
        <w:t>[°]</w:t>
      </w:r>
    </w:p>
    <w:p w:rsidR="00076201" w:rsidRPr="006605DF" w:rsidRDefault="00076201" w:rsidP="00076201">
      <w:pPr>
        <w:ind w:firstLine="708"/>
        <w:rPr>
          <w:rFonts w:ascii="Times New Roman" w:hAnsi="Times New Roman" w:cs="Times New Roman"/>
          <w:sz w:val="24"/>
          <w:szCs w:val="24"/>
        </w:rPr>
      </w:pPr>
      <w:r w:rsidRPr="006605DF">
        <w:rPr>
          <w:rFonts w:ascii="Times New Roman" w:hAnsi="Times New Roman" w:cs="Times New Roman"/>
          <w:sz w:val="24"/>
          <w:szCs w:val="24"/>
        </w:rPr>
        <w:t>Определение тангенса угла диэлектрических потерь (</w:t>
      </w:r>
      <w:proofErr w:type="spellStart"/>
      <w:r w:rsidRPr="006605DF">
        <w:rPr>
          <w:rFonts w:ascii="Times New Roman" w:hAnsi="Times New Roman" w:cs="Times New Roman"/>
          <w:sz w:val="24"/>
          <w:szCs w:val="24"/>
        </w:rPr>
        <w:t>tg</w:t>
      </w:r>
      <w:proofErr w:type="spellEnd"/>
      <w:r w:rsidRPr="006605DF">
        <w:rPr>
          <w:rFonts w:ascii="Times New Roman" w:hAnsi="Times New Roman" w:cs="Times New Roman"/>
          <w:sz w:val="24"/>
          <w:szCs w:val="24"/>
        </w:rPr>
        <w:t xml:space="preserve"> δ) трансформаторного масла проводится в соответствии с требованиями директивного документа «Объем и нормы испытаний электрооборудования» РД 34.45-51.300-97; правил технической эксплуатации электрических станций и сетей РФ, раздел 5.14.</w:t>
      </w:r>
    </w:p>
    <w:p w:rsidR="00076201" w:rsidRPr="006605DF" w:rsidRDefault="00076201" w:rsidP="00076201">
      <w:pPr>
        <w:ind w:firstLine="708"/>
        <w:rPr>
          <w:rFonts w:ascii="Times New Roman" w:hAnsi="Times New Roman" w:cs="Times New Roman"/>
          <w:sz w:val="24"/>
          <w:szCs w:val="24"/>
        </w:rPr>
      </w:pPr>
      <w:r w:rsidRPr="006605DF">
        <w:rPr>
          <w:rFonts w:ascii="Times New Roman" w:hAnsi="Times New Roman" w:cs="Times New Roman"/>
          <w:sz w:val="24"/>
          <w:szCs w:val="24"/>
        </w:rPr>
        <w:lastRenderedPageBreak/>
        <w:t xml:space="preserve">Тангенс угла диэлектрических потерь в свежих маслах характеризует качество и степень очистки масел на заводе, а в эксплуатации - степень загрязнения и старения их. </w:t>
      </w:r>
    </w:p>
    <w:p w:rsidR="00076201" w:rsidRPr="006605DF" w:rsidRDefault="00076201" w:rsidP="00076201">
      <w:pPr>
        <w:ind w:firstLine="708"/>
        <w:rPr>
          <w:rFonts w:ascii="Times New Roman" w:hAnsi="Times New Roman" w:cs="Times New Roman"/>
          <w:sz w:val="24"/>
          <w:szCs w:val="24"/>
        </w:rPr>
      </w:pPr>
      <w:r w:rsidRPr="006605DF">
        <w:rPr>
          <w:rFonts w:ascii="Times New Roman" w:hAnsi="Times New Roman" w:cs="Times New Roman"/>
          <w:sz w:val="24"/>
          <w:szCs w:val="24"/>
        </w:rPr>
        <w:t xml:space="preserve">Повышение тангенса угла диэлектрических потерь в изоляционных маслах происходит за счет </w:t>
      </w:r>
      <w:proofErr w:type="spellStart"/>
      <w:r w:rsidRPr="006605DF">
        <w:rPr>
          <w:rFonts w:ascii="Times New Roman" w:hAnsi="Times New Roman" w:cs="Times New Roman"/>
          <w:sz w:val="24"/>
          <w:szCs w:val="24"/>
        </w:rPr>
        <w:t>асфальто</w:t>
      </w:r>
      <w:proofErr w:type="spellEnd"/>
      <w:r w:rsidRPr="006605DF">
        <w:rPr>
          <w:rFonts w:ascii="Times New Roman" w:hAnsi="Times New Roman" w:cs="Times New Roman"/>
          <w:sz w:val="24"/>
          <w:szCs w:val="24"/>
        </w:rPr>
        <w:t xml:space="preserve"> - смолистых веществ и мыл, которые образуют в масле коллоидные растворы. К  повышению значения </w:t>
      </w:r>
      <w:proofErr w:type="spellStart"/>
      <w:r w:rsidRPr="006605DF">
        <w:rPr>
          <w:rFonts w:ascii="Times New Roman" w:hAnsi="Times New Roman" w:cs="Times New Roman"/>
          <w:sz w:val="24"/>
          <w:szCs w:val="24"/>
        </w:rPr>
        <w:t>tg</w:t>
      </w:r>
      <w:proofErr w:type="spellEnd"/>
      <w:r w:rsidRPr="006605DF">
        <w:rPr>
          <w:rFonts w:ascii="Times New Roman" w:hAnsi="Times New Roman" w:cs="Times New Roman"/>
          <w:sz w:val="24"/>
          <w:szCs w:val="24"/>
        </w:rPr>
        <w:t xml:space="preserve"> δ приводит присутствие воды в масле; высокое кислотное число; наличие свободных кислот (реакция водной вытяжки).</w:t>
      </w:r>
    </w:p>
    <w:p w:rsidR="00076201" w:rsidRPr="006605DF" w:rsidRDefault="00076201" w:rsidP="00076201">
      <w:pPr>
        <w:ind w:firstLine="708"/>
        <w:rPr>
          <w:rFonts w:ascii="Times New Roman" w:hAnsi="Times New Roman" w:cs="Times New Roman"/>
          <w:sz w:val="24"/>
          <w:szCs w:val="24"/>
        </w:rPr>
      </w:pPr>
      <w:r w:rsidRPr="006605DF">
        <w:rPr>
          <w:rFonts w:ascii="Times New Roman" w:hAnsi="Times New Roman" w:cs="Times New Roman"/>
          <w:sz w:val="24"/>
          <w:szCs w:val="24"/>
        </w:rPr>
        <w:t>Повышение тангенса угла диэлектрических потерь трансформаторного масла может привести к ухудшению всех изоляционных характеристик оборудования. Поэтому, при повышении диэлектрических потерь масла сверх  нормируемого предела нужно принять меры к его снижению или заменить масло.</w:t>
      </w:r>
    </w:p>
    <w:p w:rsidR="00076201" w:rsidRPr="006605DF" w:rsidRDefault="00076201" w:rsidP="00076201">
      <w:pPr>
        <w:ind w:firstLine="708"/>
        <w:rPr>
          <w:rFonts w:ascii="Times New Roman" w:hAnsi="Times New Roman" w:cs="Times New Roman"/>
          <w:b/>
          <w:sz w:val="24"/>
          <w:szCs w:val="24"/>
          <w:u w:val="single"/>
        </w:rPr>
      </w:pPr>
      <w:proofErr w:type="spellStart"/>
      <w:r w:rsidRPr="006605DF">
        <w:rPr>
          <w:rFonts w:ascii="Times New Roman" w:hAnsi="Times New Roman" w:cs="Times New Roman"/>
          <w:b/>
          <w:sz w:val="24"/>
          <w:szCs w:val="24"/>
          <w:u w:val="single"/>
        </w:rPr>
        <w:t>Хроматографический</w:t>
      </w:r>
      <w:proofErr w:type="spellEnd"/>
      <w:r w:rsidRPr="006605DF">
        <w:rPr>
          <w:rFonts w:ascii="Times New Roman" w:hAnsi="Times New Roman" w:cs="Times New Roman"/>
          <w:b/>
          <w:sz w:val="24"/>
          <w:szCs w:val="24"/>
          <w:u w:val="single"/>
        </w:rPr>
        <w:t xml:space="preserve"> анализ газов, растворенных в масле</w:t>
      </w:r>
    </w:p>
    <w:p w:rsidR="00076201" w:rsidRPr="006605DF" w:rsidRDefault="00076201" w:rsidP="00076201">
      <w:pPr>
        <w:numPr>
          <w:ilvl w:val="0"/>
          <w:numId w:val="2"/>
        </w:numPr>
        <w:spacing w:after="0" w:line="240" w:lineRule="auto"/>
        <w:rPr>
          <w:rFonts w:ascii="Times New Roman" w:hAnsi="Times New Roman" w:cs="Times New Roman"/>
          <w:sz w:val="24"/>
          <w:szCs w:val="24"/>
        </w:rPr>
      </w:pPr>
      <w:proofErr w:type="spellStart"/>
      <w:r w:rsidRPr="006605DF">
        <w:rPr>
          <w:rFonts w:ascii="Times New Roman" w:hAnsi="Times New Roman" w:cs="Times New Roman"/>
          <w:sz w:val="24"/>
          <w:szCs w:val="24"/>
        </w:rPr>
        <w:t>Хроматографический</w:t>
      </w:r>
      <w:proofErr w:type="spellEnd"/>
      <w:r w:rsidRPr="006605DF">
        <w:rPr>
          <w:rFonts w:ascii="Times New Roman" w:hAnsi="Times New Roman" w:cs="Times New Roman"/>
          <w:sz w:val="24"/>
          <w:szCs w:val="24"/>
        </w:rPr>
        <w:t xml:space="preserve"> анализ растворённых в трансформаторном масле газов (ХАРГ) - это эффективный способ контроля маслонаполненного электрооборудования, позволяющий получать информацию о его состоянии без вывода из работы. Отобранные из оборудования пробы трансформаторного масла обрабатываются в лаборатории по диагностике электротехнического оборудования на </w:t>
      </w:r>
      <w:proofErr w:type="gramStart"/>
      <w:r w:rsidRPr="006605DF">
        <w:rPr>
          <w:rFonts w:ascii="Times New Roman" w:hAnsi="Times New Roman" w:cs="Times New Roman"/>
          <w:sz w:val="24"/>
          <w:szCs w:val="24"/>
        </w:rPr>
        <w:t>хроматографе</w:t>
      </w:r>
      <w:proofErr w:type="gramEnd"/>
      <w:r w:rsidRPr="006605DF">
        <w:rPr>
          <w:rFonts w:ascii="Times New Roman" w:hAnsi="Times New Roman" w:cs="Times New Roman"/>
          <w:sz w:val="24"/>
          <w:szCs w:val="24"/>
        </w:rPr>
        <w:t xml:space="preserve"> и оформленные протоколы выдаются эксплуатационному персоналу.</w:t>
      </w:r>
    </w:p>
    <w:p w:rsidR="00076201" w:rsidRPr="006605DF" w:rsidRDefault="00076201" w:rsidP="00076201">
      <w:pPr>
        <w:rPr>
          <w:rFonts w:ascii="Times New Roman" w:hAnsi="Times New Roman" w:cs="Times New Roman"/>
          <w:sz w:val="24"/>
          <w:szCs w:val="24"/>
        </w:rPr>
      </w:pPr>
      <w:r w:rsidRPr="006605DF">
        <w:rPr>
          <w:rFonts w:ascii="Times New Roman" w:hAnsi="Times New Roman" w:cs="Times New Roman"/>
          <w:sz w:val="24"/>
          <w:szCs w:val="24"/>
        </w:rPr>
        <w:t xml:space="preserve">С помощью </w:t>
      </w:r>
      <w:proofErr w:type="spellStart"/>
      <w:r w:rsidRPr="006605DF">
        <w:rPr>
          <w:rFonts w:ascii="Times New Roman" w:hAnsi="Times New Roman" w:cs="Times New Roman"/>
          <w:sz w:val="24"/>
          <w:szCs w:val="24"/>
        </w:rPr>
        <w:t>хроматографического</w:t>
      </w:r>
      <w:proofErr w:type="spellEnd"/>
      <w:r w:rsidRPr="006605DF">
        <w:rPr>
          <w:rFonts w:ascii="Times New Roman" w:hAnsi="Times New Roman" w:cs="Times New Roman"/>
          <w:sz w:val="24"/>
          <w:szCs w:val="24"/>
        </w:rPr>
        <w:t xml:space="preserve"> анализа газов можно обнаружить следующие группы дефектов:</w:t>
      </w:r>
    </w:p>
    <w:p w:rsidR="00076201" w:rsidRPr="006605DF" w:rsidRDefault="00076201" w:rsidP="00076201">
      <w:pPr>
        <w:numPr>
          <w:ilvl w:val="0"/>
          <w:numId w:val="3"/>
        </w:numPr>
        <w:spacing w:after="0" w:line="360" w:lineRule="atLeast"/>
        <w:jc w:val="both"/>
        <w:rPr>
          <w:rFonts w:ascii="Times New Roman" w:hAnsi="Times New Roman" w:cs="Times New Roman"/>
          <w:sz w:val="24"/>
          <w:szCs w:val="24"/>
        </w:rPr>
      </w:pPr>
      <w:r w:rsidRPr="006605DF">
        <w:rPr>
          <w:rFonts w:ascii="Times New Roman" w:hAnsi="Times New Roman" w:cs="Times New Roman"/>
          <w:sz w:val="24"/>
          <w:szCs w:val="24"/>
        </w:rPr>
        <w:t>перегревы токоведущих соединений и элементов конструкции остова;</w:t>
      </w:r>
    </w:p>
    <w:p w:rsidR="00076201" w:rsidRPr="006605DF" w:rsidRDefault="00076201" w:rsidP="00076201">
      <w:pPr>
        <w:numPr>
          <w:ilvl w:val="0"/>
          <w:numId w:val="3"/>
        </w:numPr>
        <w:spacing w:after="0" w:line="360" w:lineRule="atLeast"/>
        <w:jc w:val="both"/>
        <w:rPr>
          <w:rFonts w:ascii="Times New Roman" w:hAnsi="Times New Roman" w:cs="Times New Roman"/>
          <w:sz w:val="24"/>
          <w:szCs w:val="24"/>
        </w:rPr>
      </w:pPr>
      <w:r w:rsidRPr="006605DF">
        <w:rPr>
          <w:rFonts w:ascii="Times New Roman" w:hAnsi="Times New Roman" w:cs="Times New Roman"/>
          <w:sz w:val="24"/>
          <w:szCs w:val="24"/>
        </w:rPr>
        <w:t xml:space="preserve">электрические разряды в масле. </w:t>
      </w:r>
    </w:p>
    <w:p w:rsidR="00076201" w:rsidRPr="006605DF" w:rsidRDefault="00076201" w:rsidP="00076201">
      <w:pPr>
        <w:ind w:left="709"/>
        <w:rPr>
          <w:rFonts w:ascii="Times New Roman" w:hAnsi="Times New Roman" w:cs="Times New Roman"/>
          <w:sz w:val="24"/>
          <w:szCs w:val="24"/>
        </w:rPr>
      </w:pPr>
      <w:r w:rsidRPr="006605DF">
        <w:rPr>
          <w:rFonts w:ascii="Times New Roman" w:hAnsi="Times New Roman" w:cs="Times New Roman"/>
          <w:sz w:val="24"/>
          <w:szCs w:val="24"/>
        </w:rPr>
        <w:t>Для этого определяются концентрации семи газов: водорода (Н</w:t>
      </w:r>
      <w:proofErr w:type="gramStart"/>
      <w:r w:rsidRPr="006605DF">
        <w:rPr>
          <w:rFonts w:ascii="Times New Roman" w:hAnsi="Times New Roman" w:cs="Times New Roman"/>
          <w:sz w:val="24"/>
          <w:szCs w:val="24"/>
          <w:vertAlign w:val="subscript"/>
        </w:rPr>
        <w:t>2</w:t>
      </w:r>
      <w:proofErr w:type="gramEnd"/>
      <w:r w:rsidRPr="006605DF">
        <w:rPr>
          <w:rFonts w:ascii="Times New Roman" w:hAnsi="Times New Roman" w:cs="Times New Roman"/>
          <w:sz w:val="24"/>
          <w:szCs w:val="24"/>
        </w:rPr>
        <w:t>), метана (С</w:t>
      </w:r>
      <w:r w:rsidRPr="006605DF">
        <w:rPr>
          <w:rFonts w:ascii="Times New Roman" w:hAnsi="Times New Roman" w:cs="Times New Roman"/>
          <w:sz w:val="24"/>
          <w:szCs w:val="24"/>
          <w:lang w:val="en-US"/>
        </w:rPr>
        <w:t>H</w:t>
      </w:r>
      <w:r w:rsidRPr="006605DF">
        <w:rPr>
          <w:rFonts w:ascii="Times New Roman" w:hAnsi="Times New Roman" w:cs="Times New Roman"/>
          <w:sz w:val="24"/>
          <w:szCs w:val="24"/>
          <w:vertAlign w:val="subscript"/>
        </w:rPr>
        <w:t>4</w:t>
      </w:r>
      <w:r w:rsidRPr="006605DF">
        <w:rPr>
          <w:rFonts w:ascii="Times New Roman" w:hAnsi="Times New Roman" w:cs="Times New Roman"/>
          <w:sz w:val="24"/>
          <w:szCs w:val="24"/>
        </w:rPr>
        <w:t>), ацетилена (С</w:t>
      </w:r>
      <w:r w:rsidRPr="006605DF">
        <w:rPr>
          <w:rFonts w:ascii="Times New Roman" w:hAnsi="Times New Roman" w:cs="Times New Roman"/>
          <w:sz w:val="24"/>
          <w:szCs w:val="24"/>
          <w:vertAlign w:val="subscript"/>
        </w:rPr>
        <w:t>2</w:t>
      </w:r>
      <w:r w:rsidRPr="006605DF">
        <w:rPr>
          <w:rFonts w:ascii="Times New Roman" w:hAnsi="Times New Roman" w:cs="Times New Roman"/>
          <w:sz w:val="24"/>
          <w:szCs w:val="24"/>
        </w:rPr>
        <w:t>Н</w:t>
      </w:r>
      <w:r w:rsidRPr="006605DF">
        <w:rPr>
          <w:rFonts w:ascii="Times New Roman" w:hAnsi="Times New Roman" w:cs="Times New Roman"/>
          <w:sz w:val="24"/>
          <w:szCs w:val="24"/>
          <w:vertAlign w:val="subscript"/>
        </w:rPr>
        <w:t>2</w:t>
      </w:r>
      <w:r w:rsidRPr="006605DF">
        <w:rPr>
          <w:rFonts w:ascii="Times New Roman" w:hAnsi="Times New Roman" w:cs="Times New Roman"/>
          <w:sz w:val="24"/>
          <w:szCs w:val="24"/>
        </w:rPr>
        <w:t>), этилена (С</w:t>
      </w:r>
      <w:r w:rsidRPr="006605DF">
        <w:rPr>
          <w:rFonts w:ascii="Times New Roman" w:hAnsi="Times New Roman" w:cs="Times New Roman"/>
          <w:sz w:val="24"/>
          <w:szCs w:val="24"/>
          <w:vertAlign w:val="subscript"/>
        </w:rPr>
        <w:t>2</w:t>
      </w:r>
      <w:r w:rsidRPr="006605DF">
        <w:rPr>
          <w:rFonts w:ascii="Times New Roman" w:hAnsi="Times New Roman" w:cs="Times New Roman"/>
          <w:sz w:val="24"/>
          <w:szCs w:val="24"/>
          <w:lang w:val="en-US"/>
        </w:rPr>
        <w:t>H</w:t>
      </w:r>
      <w:r w:rsidRPr="006605DF">
        <w:rPr>
          <w:rFonts w:ascii="Times New Roman" w:hAnsi="Times New Roman" w:cs="Times New Roman"/>
          <w:sz w:val="24"/>
          <w:szCs w:val="24"/>
          <w:vertAlign w:val="subscript"/>
        </w:rPr>
        <w:t>4</w:t>
      </w:r>
      <w:r w:rsidRPr="006605DF">
        <w:rPr>
          <w:rFonts w:ascii="Times New Roman" w:hAnsi="Times New Roman" w:cs="Times New Roman"/>
          <w:sz w:val="24"/>
          <w:szCs w:val="24"/>
        </w:rPr>
        <w:t>), этана (С</w:t>
      </w:r>
      <w:r w:rsidRPr="006605DF">
        <w:rPr>
          <w:rFonts w:ascii="Times New Roman" w:hAnsi="Times New Roman" w:cs="Times New Roman"/>
          <w:sz w:val="24"/>
          <w:szCs w:val="24"/>
          <w:vertAlign w:val="subscript"/>
        </w:rPr>
        <w:t>2</w:t>
      </w:r>
      <w:r w:rsidRPr="006605DF">
        <w:rPr>
          <w:rFonts w:ascii="Times New Roman" w:hAnsi="Times New Roman" w:cs="Times New Roman"/>
          <w:sz w:val="24"/>
          <w:szCs w:val="24"/>
        </w:rPr>
        <w:t>Н</w:t>
      </w:r>
      <w:r w:rsidRPr="006605DF">
        <w:rPr>
          <w:rFonts w:ascii="Times New Roman" w:hAnsi="Times New Roman" w:cs="Times New Roman"/>
          <w:sz w:val="24"/>
          <w:szCs w:val="24"/>
          <w:vertAlign w:val="subscript"/>
        </w:rPr>
        <w:t>6</w:t>
      </w:r>
      <w:r w:rsidRPr="006605DF">
        <w:rPr>
          <w:rFonts w:ascii="Times New Roman" w:hAnsi="Times New Roman" w:cs="Times New Roman"/>
          <w:sz w:val="24"/>
          <w:szCs w:val="24"/>
        </w:rPr>
        <w:t>), оксида углерода (СО) и диоксида углерода (СО</w:t>
      </w:r>
      <w:r w:rsidRPr="006605DF">
        <w:rPr>
          <w:rFonts w:ascii="Times New Roman" w:hAnsi="Times New Roman" w:cs="Times New Roman"/>
          <w:sz w:val="24"/>
          <w:szCs w:val="24"/>
          <w:vertAlign w:val="subscript"/>
        </w:rPr>
        <w:t>2</w:t>
      </w:r>
      <w:r w:rsidRPr="006605DF">
        <w:rPr>
          <w:rFonts w:ascii="Times New Roman" w:hAnsi="Times New Roman" w:cs="Times New Roman"/>
          <w:sz w:val="24"/>
          <w:szCs w:val="24"/>
        </w:rPr>
        <w:t>).</w:t>
      </w:r>
    </w:p>
    <w:p w:rsidR="00076201" w:rsidRPr="006605DF" w:rsidRDefault="00076201" w:rsidP="00076201">
      <w:pPr>
        <w:rPr>
          <w:rFonts w:ascii="Times New Roman" w:hAnsi="Times New Roman" w:cs="Times New Roman"/>
          <w:sz w:val="24"/>
          <w:szCs w:val="24"/>
        </w:rPr>
      </w:pPr>
      <w:r w:rsidRPr="006605DF">
        <w:rPr>
          <w:rFonts w:ascii="Times New Roman" w:hAnsi="Times New Roman" w:cs="Times New Roman"/>
          <w:sz w:val="24"/>
          <w:szCs w:val="24"/>
        </w:rPr>
        <w:t>При перегревах токоведущих соединений и элементов конструкции остова трансформатора основным газом является С</w:t>
      </w:r>
      <w:r w:rsidRPr="006605DF">
        <w:rPr>
          <w:rFonts w:ascii="Times New Roman" w:hAnsi="Times New Roman" w:cs="Times New Roman"/>
          <w:sz w:val="24"/>
          <w:szCs w:val="24"/>
          <w:vertAlign w:val="subscript"/>
        </w:rPr>
        <w:t>2</w:t>
      </w:r>
      <w:r w:rsidRPr="006605DF">
        <w:rPr>
          <w:rFonts w:ascii="Times New Roman" w:hAnsi="Times New Roman" w:cs="Times New Roman"/>
          <w:sz w:val="24"/>
          <w:szCs w:val="24"/>
          <w:lang w:val="en-US"/>
        </w:rPr>
        <w:t>H</w:t>
      </w:r>
      <w:r w:rsidRPr="006605DF">
        <w:rPr>
          <w:rFonts w:ascii="Times New Roman" w:hAnsi="Times New Roman" w:cs="Times New Roman"/>
          <w:sz w:val="24"/>
          <w:szCs w:val="24"/>
          <w:vertAlign w:val="subscript"/>
        </w:rPr>
        <w:t>4</w:t>
      </w:r>
      <w:r w:rsidRPr="006605DF">
        <w:rPr>
          <w:rFonts w:ascii="Times New Roman" w:hAnsi="Times New Roman" w:cs="Times New Roman"/>
          <w:sz w:val="24"/>
          <w:szCs w:val="24"/>
        </w:rPr>
        <w:t xml:space="preserve"> - в случае нагрева масла и бумажно-масляной изоляции свыше 500</w:t>
      </w:r>
      <w:proofErr w:type="gramStart"/>
      <w:r w:rsidRPr="006605DF">
        <w:rPr>
          <w:rFonts w:ascii="Times New Roman" w:hAnsi="Times New Roman" w:cs="Times New Roman"/>
          <w:sz w:val="24"/>
          <w:szCs w:val="24"/>
        </w:rPr>
        <w:t xml:space="preserve"> °С</w:t>
      </w:r>
      <w:proofErr w:type="gramEnd"/>
      <w:r w:rsidRPr="006605DF">
        <w:rPr>
          <w:rFonts w:ascii="Times New Roman" w:hAnsi="Times New Roman" w:cs="Times New Roman"/>
          <w:sz w:val="24"/>
          <w:szCs w:val="24"/>
        </w:rPr>
        <w:t xml:space="preserve"> и С</w:t>
      </w:r>
      <w:r w:rsidRPr="006605DF">
        <w:rPr>
          <w:rFonts w:ascii="Times New Roman" w:hAnsi="Times New Roman" w:cs="Times New Roman"/>
          <w:sz w:val="24"/>
          <w:szCs w:val="24"/>
          <w:vertAlign w:val="subscript"/>
        </w:rPr>
        <w:t>2</w:t>
      </w:r>
      <w:r w:rsidRPr="006605DF">
        <w:rPr>
          <w:rFonts w:ascii="Times New Roman" w:hAnsi="Times New Roman" w:cs="Times New Roman"/>
          <w:sz w:val="24"/>
          <w:szCs w:val="24"/>
        </w:rPr>
        <w:t>Н</w:t>
      </w:r>
      <w:r w:rsidRPr="006605DF">
        <w:rPr>
          <w:rFonts w:ascii="Times New Roman" w:hAnsi="Times New Roman" w:cs="Times New Roman"/>
          <w:sz w:val="24"/>
          <w:szCs w:val="24"/>
          <w:vertAlign w:val="subscript"/>
        </w:rPr>
        <w:t>2</w:t>
      </w:r>
      <w:r w:rsidRPr="006605DF">
        <w:rPr>
          <w:rFonts w:ascii="Times New Roman" w:hAnsi="Times New Roman" w:cs="Times New Roman"/>
          <w:sz w:val="24"/>
          <w:szCs w:val="24"/>
        </w:rPr>
        <w:t xml:space="preserve"> - при дуговом разряде. Характерными газами в обоих случаях являются Н</w:t>
      </w:r>
      <w:proofErr w:type="gramStart"/>
      <w:r w:rsidRPr="006605DF">
        <w:rPr>
          <w:rFonts w:ascii="Times New Roman" w:hAnsi="Times New Roman" w:cs="Times New Roman"/>
          <w:sz w:val="24"/>
          <w:szCs w:val="24"/>
          <w:vertAlign w:val="subscript"/>
        </w:rPr>
        <w:t>2</w:t>
      </w:r>
      <w:proofErr w:type="gramEnd"/>
      <w:r w:rsidRPr="006605DF">
        <w:rPr>
          <w:rFonts w:ascii="Times New Roman" w:hAnsi="Times New Roman" w:cs="Times New Roman"/>
          <w:sz w:val="24"/>
          <w:szCs w:val="24"/>
        </w:rPr>
        <w:t>, С</w:t>
      </w:r>
      <w:r w:rsidRPr="006605DF">
        <w:rPr>
          <w:rFonts w:ascii="Times New Roman" w:hAnsi="Times New Roman" w:cs="Times New Roman"/>
          <w:sz w:val="24"/>
          <w:szCs w:val="24"/>
          <w:lang w:val="en-US"/>
        </w:rPr>
        <w:t>H</w:t>
      </w:r>
      <w:r w:rsidRPr="006605DF">
        <w:rPr>
          <w:rFonts w:ascii="Times New Roman" w:hAnsi="Times New Roman" w:cs="Times New Roman"/>
          <w:sz w:val="24"/>
          <w:szCs w:val="24"/>
          <w:vertAlign w:val="subscript"/>
        </w:rPr>
        <w:t>4</w:t>
      </w:r>
      <w:r w:rsidRPr="006605DF">
        <w:rPr>
          <w:rFonts w:ascii="Times New Roman" w:hAnsi="Times New Roman" w:cs="Times New Roman"/>
          <w:sz w:val="24"/>
          <w:szCs w:val="24"/>
        </w:rPr>
        <w:t>, и С</w:t>
      </w:r>
      <w:r w:rsidRPr="006605DF">
        <w:rPr>
          <w:rFonts w:ascii="Times New Roman" w:hAnsi="Times New Roman" w:cs="Times New Roman"/>
          <w:sz w:val="24"/>
          <w:szCs w:val="24"/>
          <w:vertAlign w:val="subscript"/>
        </w:rPr>
        <w:t>2</w:t>
      </w:r>
      <w:r w:rsidRPr="006605DF">
        <w:rPr>
          <w:rFonts w:ascii="Times New Roman" w:hAnsi="Times New Roman" w:cs="Times New Roman"/>
          <w:sz w:val="24"/>
          <w:szCs w:val="24"/>
        </w:rPr>
        <w:t>Н</w:t>
      </w:r>
      <w:r w:rsidRPr="006605DF">
        <w:rPr>
          <w:rFonts w:ascii="Times New Roman" w:hAnsi="Times New Roman" w:cs="Times New Roman"/>
          <w:sz w:val="24"/>
          <w:szCs w:val="24"/>
          <w:vertAlign w:val="subscript"/>
        </w:rPr>
        <w:t>6</w:t>
      </w:r>
      <w:r w:rsidRPr="006605DF">
        <w:rPr>
          <w:rFonts w:ascii="Times New Roman" w:hAnsi="Times New Roman" w:cs="Times New Roman"/>
          <w:sz w:val="24"/>
          <w:szCs w:val="24"/>
        </w:rPr>
        <w:t>.</w:t>
      </w:r>
    </w:p>
    <w:p w:rsidR="00076201" w:rsidRPr="006605DF" w:rsidRDefault="00076201" w:rsidP="00076201">
      <w:pPr>
        <w:rPr>
          <w:rFonts w:ascii="Times New Roman" w:hAnsi="Times New Roman" w:cs="Times New Roman"/>
          <w:sz w:val="24"/>
          <w:szCs w:val="24"/>
        </w:rPr>
      </w:pPr>
      <w:r w:rsidRPr="006605DF">
        <w:rPr>
          <w:rFonts w:ascii="Times New Roman" w:hAnsi="Times New Roman" w:cs="Times New Roman"/>
          <w:sz w:val="24"/>
          <w:szCs w:val="24"/>
        </w:rPr>
        <w:t>При частичных разрядах в масле основным газом является Н</w:t>
      </w:r>
      <w:proofErr w:type="gramStart"/>
      <w:r w:rsidRPr="006605DF">
        <w:rPr>
          <w:rFonts w:ascii="Times New Roman" w:hAnsi="Times New Roman" w:cs="Times New Roman"/>
          <w:sz w:val="24"/>
          <w:szCs w:val="24"/>
          <w:vertAlign w:val="subscript"/>
        </w:rPr>
        <w:t>2</w:t>
      </w:r>
      <w:proofErr w:type="gramEnd"/>
      <w:r w:rsidRPr="006605DF">
        <w:rPr>
          <w:rFonts w:ascii="Times New Roman" w:hAnsi="Times New Roman" w:cs="Times New Roman"/>
          <w:sz w:val="24"/>
          <w:szCs w:val="24"/>
        </w:rPr>
        <w:t>, характерными газами с малым содержанием - СН</w:t>
      </w:r>
      <w:r w:rsidRPr="006605DF">
        <w:rPr>
          <w:rFonts w:ascii="Times New Roman" w:hAnsi="Times New Roman" w:cs="Times New Roman"/>
          <w:sz w:val="24"/>
          <w:szCs w:val="24"/>
          <w:vertAlign w:val="subscript"/>
        </w:rPr>
        <w:t>4</w:t>
      </w:r>
      <w:r w:rsidRPr="006605DF">
        <w:rPr>
          <w:rFonts w:ascii="Times New Roman" w:hAnsi="Times New Roman" w:cs="Times New Roman"/>
          <w:sz w:val="24"/>
          <w:szCs w:val="24"/>
        </w:rPr>
        <w:t xml:space="preserve"> и С</w:t>
      </w:r>
      <w:r w:rsidRPr="006605DF">
        <w:rPr>
          <w:rFonts w:ascii="Times New Roman" w:hAnsi="Times New Roman" w:cs="Times New Roman"/>
          <w:sz w:val="24"/>
          <w:szCs w:val="24"/>
          <w:vertAlign w:val="subscript"/>
        </w:rPr>
        <w:t>2</w:t>
      </w:r>
      <w:r w:rsidRPr="006605DF">
        <w:rPr>
          <w:rFonts w:ascii="Times New Roman" w:hAnsi="Times New Roman" w:cs="Times New Roman"/>
          <w:sz w:val="24"/>
          <w:szCs w:val="24"/>
          <w:lang w:val="en-US"/>
        </w:rPr>
        <w:t>H</w:t>
      </w:r>
      <w:r w:rsidRPr="006605DF">
        <w:rPr>
          <w:rFonts w:ascii="Times New Roman" w:hAnsi="Times New Roman" w:cs="Times New Roman"/>
          <w:sz w:val="24"/>
          <w:szCs w:val="24"/>
          <w:vertAlign w:val="subscript"/>
        </w:rPr>
        <w:t>2</w:t>
      </w:r>
      <w:r w:rsidRPr="006605DF">
        <w:rPr>
          <w:rFonts w:ascii="Times New Roman" w:hAnsi="Times New Roman" w:cs="Times New Roman"/>
          <w:sz w:val="24"/>
          <w:szCs w:val="24"/>
        </w:rPr>
        <w:t>.</w:t>
      </w:r>
    </w:p>
    <w:p w:rsidR="00076201" w:rsidRPr="006605DF" w:rsidRDefault="00076201" w:rsidP="00076201">
      <w:pPr>
        <w:rPr>
          <w:rFonts w:ascii="Times New Roman" w:hAnsi="Times New Roman" w:cs="Times New Roman"/>
          <w:sz w:val="24"/>
          <w:szCs w:val="24"/>
        </w:rPr>
      </w:pPr>
      <w:r w:rsidRPr="006605DF">
        <w:rPr>
          <w:rFonts w:ascii="Times New Roman" w:hAnsi="Times New Roman" w:cs="Times New Roman"/>
          <w:sz w:val="24"/>
          <w:szCs w:val="24"/>
        </w:rPr>
        <w:t>При искровых и дуговых разрядах основными газами являются Н</w:t>
      </w:r>
      <w:proofErr w:type="gramStart"/>
      <w:r w:rsidRPr="006605DF">
        <w:rPr>
          <w:rFonts w:ascii="Times New Roman" w:hAnsi="Times New Roman" w:cs="Times New Roman"/>
          <w:sz w:val="24"/>
          <w:szCs w:val="24"/>
          <w:vertAlign w:val="subscript"/>
        </w:rPr>
        <w:t>2</w:t>
      </w:r>
      <w:proofErr w:type="gramEnd"/>
      <w:r w:rsidRPr="006605DF">
        <w:rPr>
          <w:rFonts w:ascii="Times New Roman" w:hAnsi="Times New Roman" w:cs="Times New Roman"/>
          <w:sz w:val="24"/>
          <w:szCs w:val="24"/>
        </w:rPr>
        <w:t xml:space="preserve"> или С</w:t>
      </w:r>
      <w:r w:rsidRPr="006605DF">
        <w:rPr>
          <w:rFonts w:ascii="Times New Roman" w:hAnsi="Times New Roman" w:cs="Times New Roman"/>
          <w:sz w:val="24"/>
          <w:szCs w:val="24"/>
          <w:vertAlign w:val="subscript"/>
        </w:rPr>
        <w:t>2</w:t>
      </w:r>
      <w:r w:rsidRPr="006605DF">
        <w:rPr>
          <w:rFonts w:ascii="Times New Roman" w:hAnsi="Times New Roman" w:cs="Times New Roman"/>
          <w:sz w:val="24"/>
          <w:szCs w:val="24"/>
          <w:lang w:val="en-US"/>
        </w:rPr>
        <w:t>H</w:t>
      </w:r>
      <w:r w:rsidRPr="006605DF">
        <w:rPr>
          <w:rFonts w:ascii="Times New Roman" w:hAnsi="Times New Roman" w:cs="Times New Roman"/>
          <w:sz w:val="24"/>
          <w:szCs w:val="24"/>
          <w:vertAlign w:val="subscript"/>
        </w:rPr>
        <w:t>2</w:t>
      </w:r>
      <w:r w:rsidRPr="006605DF">
        <w:rPr>
          <w:rFonts w:ascii="Times New Roman" w:hAnsi="Times New Roman" w:cs="Times New Roman"/>
          <w:sz w:val="24"/>
          <w:szCs w:val="24"/>
        </w:rPr>
        <w:t>, характерными газами с любым содержанием - СН</w:t>
      </w:r>
      <w:r w:rsidRPr="006605DF">
        <w:rPr>
          <w:rFonts w:ascii="Times New Roman" w:hAnsi="Times New Roman" w:cs="Times New Roman"/>
          <w:sz w:val="24"/>
          <w:szCs w:val="24"/>
          <w:vertAlign w:val="subscript"/>
        </w:rPr>
        <w:t>4</w:t>
      </w:r>
      <w:r w:rsidRPr="006605DF">
        <w:rPr>
          <w:rFonts w:ascii="Times New Roman" w:hAnsi="Times New Roman" w:cs="Times New Roman"/>
          <w:sz w:val="24"/>
          <w:szCs w:val="24"/>
        </w:rPr>
        <w:t xml:space="preserve"> и С</w:t>
      </w:r>
      <w:r w:rsidRPr="006605DF">
        <w:rPr>
          <w:rFonts w:ascii="Times New Roman" w:hAnsi="Times New Roman" w:cs="Times New Roman"/>
          <w:sz w:val="24"/>
          <w:szCs w:val="24"/>
          <w:vertAlign w:val="subscript"/>
        </w:rPr>
        <w:t>2</w:t>
      </w:r>
      <w:r w:rsidRPr="006605DF">
        <w:rPr>
          <w:rFonts w:ascii="Times New Roman" w:hAnsi="Times New Roman" w:cs="Times New Roman"/>
          <w:sz w:val="24"/>
          <w:szCs w:val="24"/>
        </w:rPr>
        <w:t>Н</w:t>
      </w:r>
      <w:r w:rsidRPr="006605DF">
        <w:rPr>
          <w:rFonts w:ascii="Times New Roman" w:hAnsi="Times New Roman" w:cs="Times New Roman"/>
          <w:sz w:val="24"/>
          <w:szCs w:val="24"/>
          <w:vertAlign w:val="subscript"/>
        </w:rPr>
        <w:t>4</w:t>
      </w:r>
      <w:r w:rsidRPr="006605DF">
        <w:rPr>
          <w:rFonts w:ascii="Times New Roman" w:hAnsi="Times New Roman" w:cs="Times New Roman"/>
          <w:sz w:val="24"/>
          <w:szCs w:val="24"/>
        </w:rPr>
        <w:t>.</w:t>
      </w:r>
    </w:p>
    <w:p w:rsidR="00076201" w:rsidRPr="006605DF" w:rsidRDefault="00076201" w:rsidP="00076201">
      <w:pPr>
        <w:rPr>
          <w:rFonts w:ascii="Times New Roman" w:hAnsi="Times New Roman" w:cs="Times New Roman"/>
          <w:sz w:val="24"/>
          <w:szCs w:val="24"/>
        </w:rPr>
      </w:pPr>
      <w:r w:rsidRPr="006605DF">
        <w:rPr>
          <w:rFonts w:ascii="Times New Roman" w:hAnsi="Times New Roman" w:cs="Times New Roman"/>
          <w:sz w:val="24"/>
          <w:szCs w:val="24"/>
        </w:rPr>
        <w:t>При перегревах твердой изоляции основным газом является СО</w:t>
      </w:r>
      <w:proofErr w:type="gramStart"/>
      <w:r w:rsidRPr="006605DF">
        <w:rPr>
          <w:rFonts w:ascii="Times New Roman" w:hAnsi="Times New Roman" w:cs="Times New Roman"/>
          <w:sz w:val="24"/>
          <w:szCs w:val="24"/>
          <w:vertAlign w:val="subscript"/>
        </w:rPr>
        <w:t>2</w:t>
      </w:r>
      <w:proofErr w:type="gramEnd"/>
      <w:r w:rsidRPr="006605DF">
        <w:rPr>
          <w:rFonts w:ascii="Times New Roman" w:hAnsi="Times New Roman" w:cs="Times New Roman"/>
          <w:sz w:val="24"/>
          <w:szCs w:val="24"/>
        </w:rPr>
        <w:t xml:space="preserve">. Следует также отметить, что сопутствующим показателем деструкции целлюлозной изоляции трансформатора является рост содержания оксида и диоксида углерода, </w:t>
      </w:r>
      <w:proofErr w:type="gramStart"/>
      <w:r w:rsidRPr="006605DF">
        <w:rPr>
          <w:rFonts w:ascii="Times New Roman" w:hAnsi="Times New Roman" w:cs="Times New Roman"/>
          <w:sz w:val="24"/>
          <w:szCs w:val="24"/>
        </w:rPr>
        <w:t>растворенных</w:t>
      </w:r>
      <w:proofErr w:type="gramEnd"/>
      <w:r w:rsidRPr="006605DF">
        <w:rPr>
          <w:rFonts w:ascii="Times New Roman" w:hAnsi="Times New Roman" w:cs="Times New Roman"/>
          <w:sz w:val="24"/>
          <w:szCs w:val="24"/>
        </w:rPr>
        <w:t xml:space="preserve"> в трансформатором масле. Наличие суммарной концентрации СО и СО</w:t>
      </w:r>
      <w:proofErr w:type="gramStart"/>
      <w:r w:rsidRPr="006605DF">
        <w:rPr>
          <w:rFonts w:ascii="Times New Roman" w:hAnsi="Times New Roman" w:cs="Times New Roman"/>
          <w:sz w:val="24"/>
          <w:szCs w:val="24"/>
          <w:vertAlign w:val="subscript"/>
        </w:rPr>
        <w:t>2</w:t>
      </w:r>
      <w:proofErr w:type="gramEnd"/>
      <w:r w:rsidRPr="006605DF">
        <w:rPr>
          <w:rFonts w:ascii="Times New Roman" w:hAnsi="Times New Roman" w:cs="Times New Roman"/>
          <w:sz w:val="24"/>
          <w:szCs w:val="24"/>
        </w:rPr>
        <w:t xml:space="preserve"> более 1% может свидетельствовать о деградации целлюлозной изоляции.</w:t>
      </w:r>
    </w:p>
    <w:p w:rsidR="00076201" w:rsidRPr="006605DF" w:rsidRDefault="00076201" w:rsidP="00076201">
      <w:pPr>
        <w:rPr>
          <w:rFonts w:ascii="Times New Roman" w:hAnsi="Times New Roman" w:cs="Times New Roman"/>
          <w:sz w:val="24"/>
          <w:szCs w:val="24"/>
        </w:rPr>
      </w:pPr>
      <w:r w:rsidRPr="006605DF">
        <w:rPr>
          <w:rFonts w:ascii="Times New Roman" w:hAnsi="Times New Roman" w:cs="Times New Roman"/>
          <w:sz w:val="24"/>
          <w:szCs w:val="24"/>
        </w:rPr>
        <w:t xml:space="preserve">Нужно отметить, что при анализе состава и </w:t>
      </w:r>
      <w:proofErr w:type="gramStart"/>
      <w:r w:rsidRPr="006605DF">
        <w:rPr>
          <w:rFonts w:ascii="Times New Roman" w:hAnsi="Times New Roman" w:cs="Times New Roman"/>
          <w:sz w:val="24"/>
          <w:szCs w:val="24"/>
        </w:rPr>
        <w:t>концентраций</w:t>
      </w:r>
      <w:proofErr w:type="gramEnd"/>
      <w:r w:rsidRPr="006605DF">
        <w:rPr>
          <w:rFonts w:ascii="Times New Roman" w:hAnsi="Times New Roman" w:cs="Times New Roman"/>
          <w:sz w:val="24"/>
          <w:szCs w:val="24"/>
        </w:rPr>
        <w:t xml:space="preserve"> растворенных в масле газов в целях диагностики эксплуатационного состояния оборудования необходимо учитывать факторы, вызывающие их изменения.</w:t>
      </w:r>
    </w:p>
    <w:p w:rsidR="00076201" w:rsidRPr="006605DF" w:rsidRDefault="00076201" w:rsidP="00076201">
      <w:pPr>
        <w:rPr>
          <w:rFonts w:ascii="Times New Roman" w:hAnsi="Times New Roman" w:cs="Times New Roman"/>
          <w:sz w:val="24"/>
          <w:szCs w:val="24"/>
        </w:rPr>
      </w:pPr>
      <w:r w:rsidRPr="006605DF">
        <w:rPr>
          <w:rFonts w:ascii="Times New Roman" w:hAnsi="Times New Roman" w:cs="Times New Roman"/>
          <w:sz w:val="24"/>
          <w:szCs w:val="24"/>
        </w:rPr>
        <w:t xml:space="preserve">Результаты </w:t>
      </w:r>
      <w:proofErr w:type="spellStart"/>
      <w:r w:rsidRPr="006605DF">
        <w:rPr>
          <w:rFonts w:ascii="Times New Roman" w:hAnsi="Times New Roman" w:cs="Times New Roman"/>
          <w:sz w:val="24"/>
          <w:szCs w:val="24"/>
        </w:rPr>
        <w:t>хроматографического</w:t>
      </w:r>
      <w:proofErr w:type="spellEnd"/>
      <w:r w:rsidRPr="006605DF">
        <w:rPr>
          <w:rFonts w:ascii="Times New Roman" w:hAnsi="Times New Roman" w:cs="Times New Roman"/>
          <w:sz w:val="24"/>
          <w:szCs w:val="24"/>
        </w:rPr>
        <w:t xml:space="preserve"> анализа растворенных газов в масле  являются показаниями для проведения внеочередных измерений и испытаний оборудования.</w:t>
      </w:r>
    </w:p>
    <w:p w:rsidR="00F47E49" w:rsidRPr="006605DF" w:rsidRDefault="00F47E49" w:rsidP="00F47E49">
      <w:pPr>
        <w:pStyle w:val="a4"/>
        <w:shd w:val="clear" w:color="auto" w:fill="FFFFFF"/>
        <w:spacing w:before="0" w:beforeAutospacing="0" w:after="0" w:afterAutospacing="0"/>
        <w:textAlignment w:val="baseline"/>
        <w:rPr>
          <w:b/>
          <w:bCs/>
          <w:color w:val="000000"/>
          <w:bdr w:val="none" w:sz="0" w:space="0" w:color="auto" w:frame="1"/>
        </w:rPr>
      </w:pPr>
      <w:r w:rsidRPr="006605DF">
        <w:rPr>
          <w:b/>
          <w:bCs/>
          <w:color w:val="000000"/>
          <w:bdr w:val="none" w:sz="0" w:space="0" w:color="auto" w:frame="1"/>
        </w:rPr>
        <w:t>Задание: Изучить материал и составить конспект.</w:t>
      </w:r>
    </w:p>
    <w:p w:rsidR="00076201" w:rsidRPr="006605DF" w:rsidRDefault="00076201" w:rsidP="00076201">
      <w:pPr>
        <w:ind w:left="709"/>
        <w:rPr>
          <w:rFonts w:ascii="Times New Roman" w:hAnsi="Times New Roman" w:cs="Times New Roman"/>
          <w:sz w:val="24"/>
          <w:szCs w:val="24"/>
        </w:rPr>
      </w:pPr>
    </w:p>
    <w:p w:rsidR="00076201" w:rsidRPr="006605DF" w:rsidRDefault="00076201" w:rsidP="00076201">
      <w:pPr>
        <w:rPr>
          <w:rFonts w:ascii="Times New Roman" w:hAnsi="Times New Roman" w:cs="Times New Roman"/>
          <w:sz w:val="24"/>
          <w:szCs w:val="24"/>
        </w:rPr>
      </w:pPr>
    </w:p>
    <w:sectPr w:rsidR="00076201" w:rsidRPr="006605DF" w:rsidSect="005E1A9A">
      <w:pgSz w:w="11906" w:h="16838"/>
      <w:pgMar w:top="567" w:right="624" w:bottom="397"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43394"/>
    <w:multiLevelType w:val="multilevel"/>
    <w:tmpl w:val="F3BC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0A5259"/>
    <w:multiLevelType w:val="hybridMultilevel"/>
    <w:tmpl w:val="EF9E39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EEC3014"/>
    <w:multiLevelType w:val="hybridMultilevel"/>
    <w:tmpl w:val="60D8A96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5E1A9A"/>
    <w:rsid w:val="00076201"/>
    <w:rsid w:val="005E1A9A"/>
    <w:rsid w:val="006605DF"/>
    <w:rsid w:val="00F47E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076201"/>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76201"/>
    <w:rPr>
      <w:b/>
      <w:bCs/>
    </w:rPr>
  </w:style>
  <w:style w:type="paragraph" w:styleId="a4">
    <w:name w:val="Normal (Web)"/>
    <w:basedOn w:val="a"/>
    <w:rsid w:val="0007620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0762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76201"/>
    <w:rPr>
      <w:rFonts w:ascii="Tahoma" w:hAnsi="Tahoma" w:cs="Tahoma"/>
      <w:sz w:val="16"/>
      <w:szCs w:val="16"/>
    </w:rPr>
  </w:style>
  <w:style w:type="character" w:customStyle="1" w:styleId="20">
    <w:name w:val="Заголовок 2 Знак"/>
    <w:basedOn w:val="a0"/>
    <w:link w:val="2"/>
    <w:rsid w:val="00076201"/>
    <w:rPr>
      <w:rFonts w:ascii="Arial" w:eastAsia="Times New Roman" w:hAnsi="Arial" w:cs="Arial"/>
      <w:b/>
      <w:bCs/>
      <w:i/>
      <w:iCs/>
      <w:sz w:val="28"/>
      <w:szCs w:val="28"/>
    </w:rPr>
  </w:style>
  <w:style w:type="paragraph" w:customStyle="1" w:styleId="Default">
    <w:name w:val="Default"/>
    <w:rsid w:val="0007620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globecore.ru/transformatornoe-maslo-svojstva-och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1494</Words>
  <Characters>8522</Characters>
  <Application>Microsoft Office Word</Application>
  <DocSecurity>0</DocSecurity>
  <Lines>71</Lines>
  <Paragraphs>19</Paragraphs>
  <ScaleCrop>false</ScaleCrop>
  <Company/>
  <LinksUpToDate>false</LinksUpToDate>
  <CharactersWithSpaces>9997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5</cp:revision>
  <dcterms:created xsi:type="dcterms:W3CDTF">2020-10-31T01:27:00Z</dcterms:created>
  <dcterms:modified xsi:type="dcterms:W3CDTF">2020-10-31T01:55:00Z</dcterms:modified>
</cp:coreProperties>
</file>