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B032" w14:textId="17476D56" w:rsidR="006F27C7" w:rsidRPr="006F27C7" w:rsidRDefault="006F27C7" w:rsidP="006F27C7">
      <w:pPr>
        <w:spacing w:line="360" w:lineRule="auto"/>
        <w:jc w:val="center"/>
        <w:rPr>
          <w:b/>
          <w:bCs/>
          <w:sz w:val="28"/>
          <w:szCs w:val="28"/>
        </w:rPr>
      </w:pPr>
      <w:r w:rsidRPr="006F27C7">
        <w:rPr>
          <w:b/>
          <w:bCs/>
          <w:sz w:val="28"/>
          <w:szCs w:val="28"/>
        </w:rPr>
        <w:t xml:space="preserve">Задание на производственную практику </w:t>
      </w:r>
      <w:r w:rsidRPr="006F27C7">
        <w:rPr>
          <w:b/>
          <w:bCs/>
          <w:sz w:val="28"/>
          <w:szCs w:val="28"/>
        </w:rPr>
        <w:t>для группы 27-1б</w:t>
      </w:r>
    </w:p>
    <w:p w14:paraId="2A3A4A18" w14:textId="2C0FB88E" w:rsidR="006F27C7" w:rsidRPr="006F27C7" w:rsidRDefault="006F27C7" w:rsidP="006F27C7">
      <w:pPr>
        <w:spacing w:line="360" w:lineRule="auto"/>
        <w:jc w:val="center"/>
        <w:rPr>
          <w:b/>
          <w:bCs/>
          <w:sz w:val="28"/>
          <w:szCs w:val="28"/>
        </w:rPr>
      </w:pPr>
      <w:r w:rsidRPr="006F27C7">
        <w:rPr>
          <w:sz w:val="28"/>
          <w:szCs w:val="28"/>
        </w:rPr>
        <w:t xml:space="preserve">2 </w:t>
      </w:r>
      <w:r>
        <w:rPr>
          <w:sz w:val="28"/>
          <w:szCs w:val="28"/>
        </w:rPr>
        <w:t>-</w:t>
      </w:r>
      <w:r w:rsidRPr="006F27C7">
        <w:rPr>
          <w:sz w:val="28"/>
          <w:szCs w:val="28"/>
        </w:rPr>
        <w:t xml:space="preserve"> 7 ноября</w:t>
      </w:r>
      <w:r>
        <w:rPr>
          <w:sz w:val="28"/>
          <w:szCs w:val="28"/>
        </w:rPr>
        <w:t xml:space="preserve"> 2020 года</w:t>
      </w:r>
    </w:p>
    <w:p w14:paraId="5121A4B8" w14:textId="3ABF0C6E" w:rsidR="006F27C7" w:rsidRPr="00EF217E" w:rsidRDefault="006F27C7" w:rsidP="006F2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  <w:caps/>
        </w:rPr>
      </w:pPr>
      <w:r w:rsidRPr="00EF217E">
        <w:rPr>
          <w:bCs/>
          <w:caps/>
        </w:rPr>
        <w:t>профессиональн</w:t>
      </w:r>
      <w:r w:rsidRPr="00EF217E">
        <w:rPr>
          <w:bCs/>
          <w:caps/>
        </w:rPr>
        <w:t>ЫЙ</w:t>
      </w:r>
      <w:r w:rsidRPr="00EF217E">
        <w:rPr>
          <w:bCs/>
          <w:caps/>
        </w:rPr>
        <w:t xml:space="preserve"> модул</w:t>
      </w:r>
      <w:r w:rsidRPr="00EF217E">
        <w:rPr>
          <w:bCs/>
          <w:caps/>
        </w:rPr>
        <w:t>Ь</w:t>
      </w:r>
      <w:r w:rsidRPr="00EF217E">
        <w:rPr>
          <w:bCs/>
          <w:caps/>
        </w:rPr>
        <w:t xml:space="preserve"> ПМ.03</w:t>
      </w:r>
    </w:p>
    <w:p w14:paraId="12B90841" w14:textId="77777777" w:rsidR="006F27C7" w:rsidRPr="00EF217E" w:rsidRDefault="006F27C7" w:rsidP="006F2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  <w:r w:rsidRPr="00EF217E">
        <w:rPr>
          <w:b/>
          <w:caps/>
        </w:rPr>
        <w:t>«</w:t>
      </w:r>
      <w:r w:rsidRPr="00EF217E">
        <w:rPr>
          <w:rStyle w:val="FontStyle75"/>
          <w:b w:val="0"/>
          <w:sz w:val="24"/>
          <w:szCs w:val="24"/>
        </w:rPr>
        <w:t>КОНТРОЛЬ И УПРАВЛЕНИЕ ТЕХНОЛОГИЧЕСКИМИ ПРОЦЕССАМИ</w:t>
      </w:r>
      <w:r w:rsidRPr="00EF217E">
        <w:rPr>
          <w:b/>
          <w:caps/>
        </w:rPr>
        <w:t>»</w:t>
      </w:r>
    </w:p>
    <w:p w14:paraId="5F7E5E2F" w14:textId="5841508C" w:rsidR="006F27C7" w:rsidRPr="00EF217E" w:rsidRDefault="006F27C7" w:rsidP="006F2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  <w:caps/>
        </w:rPr>
      </w:pPr>
      <w:r w:rsidRPr="00EF217E">
        <w:rPr>
          <w:bCs/>
          <w:caps/>
        </w:rPr>
        <w:t>специальност</w:t>
      </w:r>
      <w:r w:rsidRPr="00EF217E">
        <w:rPr>
          <w:bCs/>
          <w:caps/>
        </w:rPr>
        <w:t>ь</w:t>
      </w:r>
      <w:r w:rsidRPr="00EF217E">
        <w:rPr>
          <w:bCs/>
          <w:caps/>
        </w:rPr>
        <w:t xml:space="preserve"> 13.02.03 электрические станции, сети и системы</w:t>
      </w:r>
    </w:p>
    <w:p w14:paraId="5CBBFE2C" w14:textId="3312CCBB" w:rsidR="005B140F" w:rsidRDefault="005B140F" w:rsidP="006F2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  <w:caps/>
          <w:sz w:val="28"/>
          <w:szCs w:val="28"/>
        </w:rPr>
      </w:pPr>
    </w:p>
    <w:p w14:paraId="7344E73D" w14:textId="3568100A" w:rsidR="005B140F" w:rsidRDefault="005B140F" w:rsidP="006F2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  <w:caps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0"/>
        <w:gridCol w:w="5528"/>
        <w:gridCol w:w="850"/>
      </w:tblGrid>
      <w:tr w:rsidR="005B140F" w:rsidRPr="00EF217E" w14:paraId="3055A80B" w14:textId="77777777" w:rsidTr="00B20C8A">
        <w:tc>
          <w:tcPr>
            <w:tcW w:w="2552" w:type="dxa"/>
          </w:tcPr>
          <w:p w14:paraId="3FBCFEE9" w14:textId="77777777" w:rsidR="005B140F" w:rsidRPr="00EF217E" w:rsidRDefault="005B140F" w:rsidP="00B20C8A">
            <w:pPr>
              <w:rPr>
                <w:b/>
              </w:rPr>
            </w:pPr>
            <w:r w:rsidRPr="00EF217E">
              <w:rPr>
                <w:b/>
                <w:bCs/>
              </w:rPr>
              <w:t>Наименование тем</w:t>
            </w:r>
          </w:p>
        </w:tc>
        <w:tc>
          <w:tcPr>
            <w:tcW w:w="7088" w:type="dxa"/>
            <w:gridSpan w:val="2"/>
          </w:tcPr>
          <w:p w14:paraId="508C0264" w14:textId="77777777" w:rsidR="005B140F" w:rsidRPr="00EF217E" w:rsidRDefault="005B140F" w:rsidP="00B20C8A">
            <w:pPr>
              <w:jc w:val="center"/>
              <w:rPr>
                <w:b/>
              </w:rPr>
            </w:pPr>
            <w:r w:rsidRPr="00EF217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50" w:type="dxa"/>
          </w:tcPr>
          <w:p w14:paraId="264496B0" w14:textId="611604FB" w:rsidR="005B140F" w:rsidRPr="00EF217E" w:rsidRDefault="005B140F" w:rsidP="00B20C8A">
            <w:pPr>
              <w:jc w:val="center"/>
              <w:rPr>
                <w:rFonts w:eastAsia="Calibri"/>
                <w:b/>
                <w:bCs/>
              </w:rPr>
            </w:pPr>
            <w:r w:rsidRPr="00EF217E">
              <w:rPr>
                <w:rFonts w:eastAsia="Calibri"/>
                <w:b/>
                <w:bCs/>
              </w:rPr>
              <w:t>Объем часов</w:t>
            </w:r>
          </w:p>
        </w:tc>
      </w:tr>
      <w:tr w:rsidR="005B140F" w:rsidRPr="00EF217E" w14:paraId="27AFBDAD" w14:textId="77777777" w:rsidTr="00B20C8A">
        <w:tc>
          <w:tcPr>
            <w:tcW w:w="2552" w:type="dxa"/>
          </w:tcPr>
          <w:p w14:paraId="611C7A1F" w14:textId="77777777" w:rsidR="005B140F" w:rsidRPr="00EF217E" w:rsidRDefault="005B140F" w:rsidP="00B20C8A">
            <w:pPr>
              <w:jc w:val="center"/>
              <w:rPr>
                <w:b/>
              </w:rPr>
            </w:pPr>
            <w:r w:rsidRPr="00EF217E">
              <w:rPr>
                <w:b/>
              </w:rPr>
              <w:t>1</w:t>
            </w:r>
          </w:p>
        </w:tc>
        <w:tc>
          <w:tcPr>
            <w:tcW w:w="7088" w:type="dxa"/>
            <w:gridSpan w:val="2"/>
          </w:tcPr>
          <w:p w14:paraId="1C85E615" w14:textId="77777777" w:rsidR="005B140F" w:rsidRPr="00EF217E" w:rsidRDefault="005B140F" w:rsidP="00B20C8A">
            <w:pPr>
              <w:jc w:val="center"/>
              <w:rPr>
                <w:b/>
                <w:bCs/>
              </w:rPr>
            </w:pPr>
            <w:r w:rsidRPr="00EF217E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57D87FE8" w14:textId="77777777" w:rsidR="005B140F" w:rsidRPr="00EF217E" w:rsidRDefault="005B140F" w:rsidP="00B20C8A">
            <w:pPr>
              <w:jc w:val="center"/>
              <w:rPr>
                <w:rFonts w:eastAsia="Calibri"/>
                <w:b/>
                <w:bCs/>
              </w:rPr>
            </w:pPr>
            <w:r w:rsidRPr="00EF217E">
              <w:rPr>
                <w:rFonts w:eastAsia="Calibri"/>
                <w:b/>
                <w:bCs/>
              </w:rPr>
              <w:t>3</w:t>
            </w:r>
          </w:p>
        </w:tc>
      </w:tr>
      <w:tr w:rsidR="00EF217E" w:rsidRPr="00EF217E" w14:paraId="68CBFF69" w14:textId="77777777" w:rsidTr="00B20C8A">
        <w:tc>
          <w:tcPr>
            <w:tcW w:w="2552" w:type="dxa"/>
            <w:vMerge w:val="restart"/>
          </w:tcPr>
          <w:p w14:paraId="6E3B31E0" w14:textId="3E0C8101" w:rsidR="00EF217E" w:rsidRPr="00EF217E" w:rsidRDefault="00EF217E" w:rsidP="00B20C8A">
            <w:pPr>
              <w:pStyle w:val="Style55"/>
              <w:spacing w:line="240" w:lineRule="auto"/>
              <w:rPr>
                <w:sz w:val="28"/>
                <w:szCs w:val="28"/>
              </w:rPr>
            </w:pPr>
            <w:r w:rsidRPr="00EF217E">
              <w:rPr>
                <w:b/>
                <w:bCs/>
                <w:sz w:val="28"/>
                <w:szCs w:val="28"/>
              </w:rPr>
              <w:t xml:space="preserve">Тема 9 </w:t>
            </w:r>
            <w:r w:rsidRPr="00EF217E">
              <w:rPr>
                <w:sz w:val="28"/>
                <w:szCs w:val="28"/>
              </w:rPr>
              <w:t>Автоматика электроэнергетических систем</w:t>
            </w:r>
          </w:p>
        </w:tc>
        <w:tc>
          <w:tcPr>
            <w:tcW w:w="7088" w:type="dxa"/>
            <w:gridSpan w:val="2"/>
          </w:tcPr>
          <w:p w14:paraId="6FF55210" w14:textId="77777777" w:rsidR="00EF217E" w:rsidRPr="00EF217E" w:rsidRDefault="00EF217E" w:rsidP="00B20C8A">
            <w:pPr>
              <w:rPr>
                <w:sz w:val="28"/>
                <w:szCs w:val="28"/>
              </w:rPr>
            </w:pPr>
            <w:r w:rsidRPr="00EF217E">
              <w:rPr>
                <w:rFonts w:eastAsia="Calibri"/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850" w:type="dxa"/>
            <w:vMerge w:val="restart"/>
          </w:tcPr>
          <w:p w14:paraId="315A1B09" w14:textId="77777777" w:rsidR="00EF217E" w:rsidRPr="00EF217E" w:rsidRDefault="00EF217E" w:rsidP="00B20C8A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6</w:t>
            </w:r>
          </w:p>
        </w:tc>
      </w:tr>
      <w:tr w:rsidR="00EF217E" w:rsidRPr="00EF217E" w14:paraId="7EB37A2F" w14:textId="77777777" w:rsidTr="00B20C8A">
        <w:trPr>
          <w:trHeight w:val="967"/>
        </w:trPr>
        <w:tc>
          <w:tcPr>
            <w:tcW w:w="2552" w:type="dxa"/>
            <w:vMerge/>
          </w:tcPr>
          <w:p w14:paraId="7512427F" w14:textId="77777777" w:rsidR="00EF217E" w:rsidRPr="00EF217E" w:rsidRDefault="00EF217E" w:rsidP="00B20C8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88DFCCB" w14:textId="77777777" w:rsidR="00EF217E" w:rsidRPr="00EF217E" w:rsidRDefault="00EF217E" w:rsidP="00B20C8A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5A27DEEC" w14:textId="2753C505" w:rsidR="00EF217E" w:rsidRPr="00EF217E" w:rsidRDefault="00EF217E" w:rsidP="00B20C8A">
            <w:pPr>
              <w:pStyle w:val="Style65"/>
              <w:widowControl/>
              <w:spacing w:line="240" w:lineRule="auto"/>
              <w:rPr>
                <w:sz w:val="28"/>
                <w:szCs w:val="28"/>
              </w:rPr>
            </w:pPr>
            <w:r w:rsidRPr="00EF217E">
              <w:rPr>
                <w:rStyle w:val="FontStyle74"/>
                <w:sz w:val="28"/>
                <w:szCs w:val="28"/>
              </w:rPr>
              <w:t>У</w:t>
            </w:r>
            <w:r w:rsidRPr="00EF217E">
              <w:rPr>
                <w:rStyle w:val="FontStyle74"/>
                <w:sz w:val="28"/>
                <w:szCs w:val="28"/>
              </w:rPr>
              <w:t>стройства АПВ, АВР и АЧР.</w:t>
            </w:r>
          </w:p>
        </w:tc>
        <w:tc>
          <w:tcPr>
            <w:tcW w:w="850" w:type="dxa"/>
            <w:vMerge/>
          </w:tcPr>
          <w:p w14:paraId="469FE225" w14:textId="77777777" w:rsidR="00EF217E" w:rsidRPr="00EF217E" w:rsidRDefault="00EF217E" w:rsidP="00B20C8A">
            <w:pPr>
              <w:jc w:val="center"/>
              <w:rPr>
                <w:sz w:val="28"/>
                <w:szCs w:val="28"/>
              </w:rPr>
            </w:pPr>
          </w:p>
        </w:tc>
      </w:tr>
      <w:tr w:rsidR="00EF217E" w:rsidRPr="00EF217E" w14:paraId="2FE8CF2C" w14:textId="77777777" w:rsidTr="00B20C8A">
        <w:tc>
          <w:tcPr>
            <w:tcW w:w="2552" w:type="dxa"/>
            <w:vMerge w:val="restart"/>
          </w:tcPr>
          <w:p w14:paraId="4663479F" w14:textId="3EA275DC" w:rsidR="00EF217E" w:rsidRPr="00EF217E" w:rsidRDefault="00EF217E" w:rsidP="00B20C8A">
            <w:pPr>
              <w:pStyle w:val="Style55"/>
              <w:spacing w:line="240" w:lineRule="auto"/>
              <w:rPr>
                <w:sz w:val="28"/>
                <w:szCs w:val="28"/>
              </w:rPr>
            </w:pPr>
            <w:r w:rsidRPr="00EF217E">
              <w:rPr>
                <w:rStyle w:val="FontStyle73"/>
                <w:sz w:val="28"/>
                <w:szCs w:val="28"/>
              </w:rPr>
              <w:t xml:space="preserve">Тема 10 </w:t>
            </w:r>
            <w:r w:rsidRPr="00EF217E">
              <w:rPr>
                <w:rStyle w:val="FontStyle74"/>
                <w:sz w:val="28"/>
                <w:szCs w:val="28"/>
              </w:rPr>
              <w:t>Разработка и выбор схе</w:t>
            </w:r>
            <w:r w:rsidRPr="00EF217E">
              <w:rPr>
                <w:rStyle w:val="FontStyle74"/>
                <w:sz w:val="28"/>
                <w:szCs w:val="28"/>
              </w:rPr>
              <w:softHyphen/>
              <w:t>мы электрической сети</w:t>
            </w:r>
          </w:p>
        </w:tc>
        <w:tc>
          <w:tcPr>
            <w:tcW w:w="7088" w:type="dxa"/>
            <w:gridSpan w:val="2"/>
          </w:tcPr>
          <w:p w14:paraId="69BF83FD" w14:textId="77777777" w:rsidR="00EF217E" w:rsidRPr="00EF217E" w:rsidRDefault="00EF217E" w:rsidP="00B20C8A">
            <w:pPr>
              <w:rPr>
                <w:sz w:val="28"/>
                <w:szCs w:val="28"/>
              </w:rPr>
            </w:pPr>
            <w:r w:rsidRPr="00EF217E">
              <w:rPr>
                <w:rFonts w:eastAsia="Calibri"/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850" w:type="dxa"/>
            <w:vMerge w:val="restart"/>
          </w:tcPr>
          <w:p w14:paraId="733769F5" w14:textId="2619230A" w:rsidR="00EF217E" w:rsidRPr="00EF217E" w:rsidRDefault="00EF217E" w:rsidP="00B20C8A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12</w:t>
            </w:r>
          </w:p>
        </w:tc>
      </w:tr>
      <w:tr w:rsidR="00EF217E" w:rsidRPr="00EF217E" w14:paraId="2BCC1BB9" w14:textId="77777777" w:rsidTr="00B20C8A">
        <w:trPr>
          <w:trHeight w:val="967"/>
        </w:trPr>
        <w:tc>
          <w:tcPr>
            <w:tcW w:w="2552" w:type="dxa"/>
            <w:vMerge/>
          </w:tcPr>
          <w:p w14:paraId="11608582" w14:textId="77777777" w:rsidR="00EF217E" w:rsidRPr="00EF217E" w:rsidRDefault="00EF217E" w:rsidP="00B20C8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EEE7A62" w14:textId="77777777" w:rsidR="00EF217E" w:rsidRPr="00EF217E" w:rsidRDefault="00EF217E" w:rsidP="00B20C8A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5DD9D73E" w14:textId="340E576F" w:rsidR="00EF217E" w:rsidRPr="00EF217E" w:rsidRDefault="00EF217E" w:rsidP="00B20C8A">
            <w:pPr>
              <w:pStyle w:val="Style65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74"/>
                <w:sz w:val="28"/>
                <w:szCs w:val="28"/>
              </w:rPr>
              <w:t>С</w:t>
            </w:r>
            <w:r w:rsidRPr="00EF217E">
              <w:rPr>
                <w:rStyle w:val="FontStyle74"/>
                <w:sz w:val="28"/>
                <w:szCs w:val="28"/>
              </w:rPr>
              <w:t>хем местных и районных электрических сетей электро</w:t>
            </w:r>
            <w:r w:rsidRPr="00EF217E">
              <w:rPr>
                <w:rStyle w:val="FontStyle74"/>
                <w:sz w:val="28"/>
                <w:szCs w:val="28"/>
              </w:rPr>
              <w:softHyphen/>
              <w:t>энергетических систем. Номинальные напряжения элементов ЭЭС.</w:t>
            </w:r>
          </w:p>
        </w:tc>
        <w:tc>
          <w:tcPr>
            <w:tcW w:w="850" w:type="dxa"/>
            <w:vMerge/>
          </w:tcPr>
          <w:p w14:paraId="092356F8" w14:textId="77777777" w:rsidR="00EF217E" w:rsidRPr="00EF217E" w:rsidRDefault="00EF217E" w:rsidP="00B20C8A">
            <w:pPr>
              <w:jc w:val="center"/>
              <w:rPr>
                <w:sz w:val="28"/>
                <w:szCs w:val="28"/>
              </w:rPr>
            </w:pPr>
          </w:p>
        </w:tc>
      </w:tr>
      <w:tr w:rsidR="005B140F" w:rsidRPr="00EF217E" w14:paraId="44496D0A" w14:textId="77777777" w:rsidTr="00B20C8A">
        <w:tc>
          <w:tcPr>
            <w:tcW w:w="2552" w:type="dxa"/>
            <w:vMerge w:val="restart"/>
          </w:tcPr>
          <w:p w14:paraId="1C0C59E3" w14:textId="4C1C8D66" w:rsidR="005B140F" w:rsidRPr="00EF217E" w:rsidRDefault="005B140F" w:rsidP="00B20C8A">
            <w:pPr>
              <w:pStyle w:val="Style55"/>
              <w:spacing w:line="240" w:lineRule="auto"/>
              <w:rPr>
                <w:sz w:val="28"/>
                <w:szCs w:val="28"/>
              </w:rPr>
            </w:pPr>
            <w:r w:rsidRPr="00EF217E">
              <w:rPr>
                <w:rStyle w:val="FontStyle73"/>
                <w:sz w:val="28"/>
                <w:szCs w:val="28"/>
              </w:rPr>
              <w:t xml:space="preserve">Тема 11 </w:t>
            </w:r>
            <w:r w:rsidRPr="00EF217E">
              <w:rPr>
                <w:rStyle w:val="FontStyle74"/>
                <w:sz w:val="28"/>
                <w:szCs w:val="28"/>
              </w:rPr>
              <w:t>Электрический расчет местных сетей</w:t>
            </w:r>
          </w:p>
        </w:tc>
        <w:tc>
          <w:tcPr>
            <w:tcW w:w="7088" w:type="dxa"/>
            <w:gridSpan w:val="2"/>
          </w:tcPr>
          <w:p w14:paraId="20E10A3F" w14:textId="77777777" w:rsidR="005B140F" w:rsidRPr="00EF217E" w:rsidRDefault="005B140F" w:rsidP="00B20C8A">
            <w:pPr>
              <w:rPr>
                <w:sz w:val="28"/>
                <w:szCs w:val="28"/>
              </w:rPr>
            </w:pPr>
            <w:r w:rsidRPr="00EF217E">
              <w:rPr>
                <w:rFonts w:eastAsia="Calibri"/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850" w:type="dxa"/>
            <w:vMerge w:val="restart"/>
          </w:tcPr>
          <w:p w14:paraId="4C967D15" w14:textId="76911A11" w:rsidR="005B140F" w:rsidRPr="00EF217E" w:rsidRDefault="005B140F" w:rsidP="00B20C8A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6</w:t>
            </w:r>
          </w:p>
        </w:tc>
      </w:tr>
      <w:tr w:rsidR="005B140F" w:rsidRPr="00EF217E" w14:paraId="37F7BD64" w14:textId="77777777" w:rsidTr="00B20C8A">
        <w:trPr>
          <w:trHeight w:val="967"/>
        </w:trPr>
        <w:tc>
          <w:tcPr>
            <w:tcW w:w="2552" w:type="dxa"/>
            <w:vMerge/>
          </w:tcPr>
          <w:p w14:paraId="4FE8ED60" w14:textId="77777777" w:rsidR="005B140F" w:rsidRPr="00EF217E" w:rsidRDefault="005B140F" w:rsidP="00B20C8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5E7666D" w14:textId="77777777" w:rsidR="005B140F" w:rsidRPr="00EF217E" w:rsidRDefault="005B140F" w:rsidP="00B20C8A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09512251" w14:textId="0039CFD1" w:rsidR="005B140F" w:rsidRPr="00EF217E" w:rsidRDefault="005B140F" w:rsidP="00B20C8A">
            <w:pPr>
              <w:pStyle w:val="Style65"/>
              <w:widowControl/>
              <w:spacing w:line="240" w:lineRule="auto"/>
              <w:rPr>
                <w:sz w:val="28"/>
                <w:szCs w:val="28"/>
              </w:rPr>
            </w:pPr>
            <w:r w:rsidRPr="00EF217E">
              <w:rPr>
                <w:rStyle w:val="FontStyle74"/>
                <w:sz w:val="28"/>
                <w:szCs w:val="28"/>
              </w:rPr>
              <w:t>Определение потерь напряжения в электрических линиях.</w:t>
            </w:r>
          </w:p>
        </w:tc>
        <w:tc>
          <w:tcPr>
            <w:tcW w:w="850" w:type="dxa"/>
            <w:vMerge/>
          </w:tcPr>
          <w:p w14:paraId="089E322E" w14:textId="77777777" w:rsidR="005B140F" w:rsidRPr="00EF217E" w:rsidRDefault="005B140F" w:rsidP="00B20C8A">
            <w:pPr>
              <w:jc w:val="center"/>
              <w:rPr>
                <w:sz w:val="28"/>
                <w:szCs w:val="28"/>
              </w:rPr>
            </w:pPr>
          </w:p>
        </w:tc>
      </w:tr>
      <w:tr w:rsidR="005B140F" w:rsidRPr="00EF217E" w14:paraId="33654182" w14:textId="77777777" w:rsidTr="00B20C8A">
        <w:tc>
          <w:tcPr>
            <w:tcW w:w="2552" w:type="dxa"/>
            <w:vMerge w:val="restart"/>
          </w:tcPr>
          <w:p w14:paraId="36298563" w14:textId="7310114F" w:rsidR="005B140F" w:rsidRPr="00EF217E" w:rsidRDefault="005B140F" w:rsidP="00B20C8A">
            <w:pPr>
              <w:rPr>
                <w:sz w:val="28"/>
                <w:szCs w:val="28"/>
              </w:rPr>
            </w:pPr>
            <w:r w:rsidRPr="00EF217E">
              <w:rPr>
                <w:rStyle w:val="FontStyle73"/>
                <w:sz w:val="28"/>
                <w:szCs w:val="28"/>
              </w:rPr>
              <w:t xml:space="preserve">Тема 12 </w:t>
            </w:r>
            <w:r w:rsidRPr="00EF217E">
              <w:rPr>
                <w:rStyle w:val="FontStyle73"/>
                <w:b w:val="0"/>
                <w:bCs w:val="0"/>
                <w:sz w:val="28"/>
                <w:szCs w:val="28"/>
              </w:rPr>
              <w:t>Экономические расчеты в электроэнергетике</w:t>
            </w:r>
          </w:p>
        </w:tc>
        <w:tc>
          <w:tcPr>
            <w:tcW w:w="7088" w:type="dxa"/>
            <w:gridSpan w:val="2"/>
          </w:tcPr>
          <w:p w14:paraId="71EEFB8E" w14:textId="77777777" w:rsidR="005B140F" w:rsidRPr="00EF217E" w:rsidRDefault="005B140F" w:rsidP="00B20C8A">
            <w:pPr>
              <w:rPr>
                <w:sz w:val="28"/>
                <w:szCs w:val="28"/>
              </w:rPr>
            </w:pPr>
            <w:r w:rsidRPr="00EF217E">
              <w:rPr>
                <w:rFonts w:eastAsia="Calibri"/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850" w:type="dxa"/>
            <w:vMerge w:val="restart"/>
          </w:tcPr>
          <w:p w14:paraId="36855045" w14:textId="05CADFE6" w:rsidR="005B140F" w:rsidRPr="00EF217E" w:rsidRDefault="005B140F" w:rsidP="00B20C8A">
            <w:pPr>
              <w:jc w:val="center"/>
              <w:rPr>
                <w:sz w:val="28"/>
                <w:szCs w:val="28"/>
                <w:lang w:val="en-US"/>
              </w:rPr>
            </w:pPr>
            <w:r w:rsidRPr="00EF217E">
              <w:rPr>
                <w:sz w:val="28"/>
                <w:szCs w:val="28"/>
              </w:rPr>
              <w:t>12</w:t>
            </w:r>
          </w:p>
        </w:tc>
      </w:tr>
      <w:tr w:rsidR="005B140F" w:rsidRPr="00EF217E" w14:paraId="16A5831D" w14:textId="77777777" w:rsidTr="00233DDF">
        <w:trPr>
          <w:trHeight w:val="848"/>
        </w:trPr>
        <w:tc>
          <w:tcPr>
            <w:tcW w:w="2552" w:type="dxa"/>
            <w:vMerge/>
          </w:tcPr>
          <w:p w14:paraId="4E8ED4EB" w14:textId="77777777" w:rsidR="005B140F" w:rsidRPr="00EF217E" w:rsidRDefault="005B140F" w:rsidP="00B20C8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88B1A27" w14:textId="2A9092EF" w:rsidR="005B140F" w:rsidRPr="00EF217E" w:rsidRDefault="005B140F" w:rsidP="005B140F">
            <w:pPr>
              <w:jc w:val="center"/>
              <w:rPr>
                <w:sz w:val="28"/>
                <w:szCs w:val="28"/>
              </w:rPr>
            </w:pPr>
            <w:r w:rsidRPr="00EF217E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6B7741C0" w14:textId="4923BF02" w:rsidR="005B140F" w:rsidRPr="00EF217E" w:rsidRDefault="005B140F" w:rsidP="00B20C8A">
            <w:pPr>
              <w:pStyle w:val="Style54"/>
              <w:widowControl/>
              <w:ind w:right="34"/>
              <w:rPr>
                <w:rStyle w:val="FontStyle74"/>
                <w:sz w:val="28"/>
                <w:szCs w:val="28"/>
              </w:rPr>
            </w:pPr>
            <w:r w:rsidRPr="00EF217E">
              <w:rPr>
                <w:rStyle w:val="FontStyle74"/>
                <w:sz w:val="28"/>
                <w:szCs w:val="28"/>
              </w:rPr>
              <w:t>Выбор экономичного режима работы электрооборудования на ЭС и ПС.</w:t>
            </w:r>
          </w:p>
        </w:tc>
        <w:tc>
          <w:tcPr>
            <w:tcW w:w="850" w:type="dxa"/>
            <w:vMerge/>
          </w:tcPr>
          <w:p w14:paraId="59225F0E" w14:textId="77777777" w:rsidR="005B140F" w:rsidRPr="00EF217E" w:rsidRDefault="005B140F" w:rsidP="00B20C8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3C134A" w14:textId="77777777" w:rsidR="005B140F" w:rsidRPr="00EF217E" w:rsidRDefault="005B140F" w:rsidP="006F2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Cs/>
          <w:caps/>
          <w:sz w:val="28"/>
          <w:szCs w:val="28"/>
        </w:rPr>
      </w:pPr>
    </w:p>
    <w:p w14:paraId="01314C70" w14:textId="253D1212" w:rsidR="006F27C7" w:rsidRDefault="005B140F" w:rsidP="006F27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Отчет</w:t>
      </w:r>
      <w:r>
        <w:rPr>
          <w:sz w:val="28"/>
          <w:szCs w:val="28"/>
        </w:rPr>
        <w:t xml:space="preserve"> делаем в форме презентаций. Презентация по каждой теме</w:t>
      </w:r>
      <w:r w:rsidR="00EF217E">
        <w:rPr>
          <w:sz w:val="28"/>
          <w:szCs w:val="28"/>
        </w:rPr>
        <w:t xml:space="preserve"> (5-10 слайдов)</w:t>
      </w:r>
      <w:r>
        <w:rPr>
          <w:sz w:val="28"/>
          <w:szCs w:val="28"/>
        </w:rPr>
        <w:t xml:space="preserve">. Всего </w:t>
      </w:r>
      <w:r w:rsidR="00EF217E">
        <w:rPr>
          <w:sz w:val="28"/>
          <w:szCs w:val="28"/>
        </w:rPr>
        <w:t>4</w:t>
      </w:r>
      <w:r>
        <w:rPr>
          <w:sz w:val="28"/>
          <w:szCs w:val="28"/>
        </w:rPr>
        <w:t xml:space="preserve"> презентации. В презентации обязательно использовать фотографии и видео реального оборудования ЭС и ПС.</w:t>
      </w:r>
    </w:p>
    <w:p w14:paraId="32EB00BA" w14:textId="19F6A2D9" w:rsidR="00EF217E" w:rsidRDefault="00EF217E" w:rsidP="006F27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 к презентации: </w:t>
      </w:r>
    </w:p>
    <w:p w14:paraId="25D2159B" w14:textId="523B03DB" w:rsidR="00EF217E" w:rsidRDefault="00EF217E" w:rsidP="00EF217E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Первый слайд</w:t>
      </w:r>
      <w:r w:rsidR="00DC2D3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Титульный</w:t>
      </w:r>
      <w:r w:rsidR="00DC2D32">
        <w:rPr>
          <w:sz w:val="28"/>
          <w:szCs w:val="28"/>
        </w:rPr>
        <w:t xml:space="preserve"> (оформить аналогично титульному листу курсового проекта)</w:t>
      </w:r>
      <w:r>
        <w:rPr>
          <w:sz w:val="28"/>
          <w:szCs w:val="28"/>
        </w:rPr>
        <w:t>.</w:t>
      </w:r>
    </w:p>
    <w:p w14:paraId="2F1E2A2C" w14:textId="25084316" w:rsidR="00EF217E" w:rsidRDefault="00EF217E" w:rsidP="00EF217E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5-10 слайдов, раскрывающих тему презентации.</w:t>
      </w:r>
    </w:p>
    <w:p w14:paraId="3F1ED47D" w14:textId="2BDBD923" w:rsidR="00EF217E" w:rsidRPr="00EF217E" w:rsidRDefault="00EF217E" w:rsidP="00EF217E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Последний слайд – источники информации.</w:t>
      </w:r>
    </w:p>
    <w:sectPr w:rsidR="00EF217E" w:rsidRPr="00EF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E2AD2"/>
    <w:multiLevelType w:val="hybridMultilevel"/>
    <w:tmpl w:val="C8D8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11C26"/>
    <w:multiLevelType w:val="hybridMultilevel"/>
    <w:tmpl w:val="1864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6C"/>
    <w:rsid w:val="005B140F"/>
    <w:rsid w:val="0066686C"/>
    <w:rsid w:val="006F27C7"/>
    <w:rsid w:val="00D472E8"/>
    <w:rsid w:val="00DC2D32"/>
    <w:rsid w:val="00E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CB21"/>
  <w15:chartTrackingRefBased/>
  <w15:docId w15:val="{E39282D5-41AF-4D98-BD8D-DAC106BD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5">
    <w:name w:val="Font Style75"/>
    <w:uiPriority w:val="99"/>
    <w:rsid w:val="006F27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6F27C7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F27C7"/>
    <w:pPr>
      <w:ind w:left="720"/>
      <w:contextualSpacing/>
    </w:pPr>
  </w:style>
  <w:style w:type="character" w:customStyle="1" w:styleId="FontStyle73">
    <w:name w:val="Font Style73"/>
    <w:uiPriority w:val="99"/>
    <w:rsid w:val="005B140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a"/>
    <w:uiPriority w:val="99"/>
    <w:rsid w:val="005B140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54">
    <w:name w:val="Style54"/>
    <w:basedOn w:val="a"/>
    <w:uiPriority w:val="99"/>
    <w:rsid w:val="005B140F"/>
    <w:pPr>
      <w:widowControl w:val="0"/>
      <w:autoSpaceDE w:val="0"/>
      <w:autoSpaceDN w:val="0"/>
      <w:adjustRightInd w:val="0"/>
    </w:pPr>
  </w:style>
  <w:style w:type="paragraph" w:customStyle="1" w:styleId="Style65">
    <w:name w:val="Style65"/>
    <w:basedOn w:val="a"/>
    <w:uiPriority w:val="99"/>
    <w:rsid w:val="005B140F"/>
    <w:pPr>
      <w:widowControl w:val="0"/>
      <w:autoSpaceDE w:val="0"/>
      <w:autoSpaceDN w:val="0"/>
      <w:adjustRightInd w:val="0"/>
      <w:spacing w:line="23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2020-11-01T07:55:00Z</dcterms:created>
  <dcterms:modified xsi:type="dcterms:W3CDTF">2020-11-01T08:14:00Z</dcterms:modified>
</cp:coreProperties>
</file>