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C2" w:rsidRPr="00976E52" w:rsidRDefault="005D3F94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 xml:space="preserve">Урок 37. </w:t>
      </w:r>
      <w:r w:rsidRPr="00976E5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Методы повышения эффективности </w:t>
      </w:r>
      <w:proofErr w:type="spellStart"/>
      <w:r w:rsidRPr="00976E5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энергоремонтных</w:t>
      </w:r>
      <w:proofErr w:type="spellEnd"/>
      <w:r w:rsidRPr="00976E5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предприятий в условиях реформирования электроэнергетики.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Для анализа преобразований в </w:t>
      </w:r>
      <w:proofErr w:type="spellStart"/>
      <w:r w:rsidRPr="00ED323C">
        <w:rPr>
          <w:rFonts w:ascii="Times New Roman" w:hAnsi="Times New Roman" w:cs="Times New Roman"/>
          <w:sz w:val="24"/>
          <w:szCs w:val="24"/>
        </w:rPr>
        <w:t>энергоремонтном</w:t>
      </w:r>
      <w:proofErr w:type="spellEnd"/>
      <w:r w:rsidRPr="00ED323C">
        <w:rPr>
          <w:rFonts w:ascii="Times New Roman" w:hAnsi="Times New Roman" w:cs="Times New Roman"/>
          <w:sz w:val="24"/>
          <w:szCs w:val="24"/>
        </w:rPr>
        <w:t xml:space="preserve"> комплексе рассмотрим причины, приведшие к перестройке системы ремонтного обслуживания: 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- отсутствие возможности эффективного управления издержками на </w:t>
      </w:r>
      <w:r w:rsidRPr="00ED323C">
        <w:rPr>
          <w:rFonts w:ascii="Times New Roman" w:hAnsi="Times New Roman" w:cs="Times New Roman"/>
          <w:sz w:val="24"/>
          <w:szCs w:val="24"/>
        </w:rPr>
        <w:sym w:font="Symbol" w:char="F02D"/>
      </w:r>
      <w:r w:rsidRPr="00ED323C">
        <w:rPr>
          <w:rFonts w:ascii="Times New Roman" w:hAnsi="Times New Roman" w:cs="Times New Roman"/>
          <w:sz w:val="24"/>
          <w:szCs w:val="24"/>
        </w:rPr>
        <w:t xml:space="preserve"> ремонты из-за непрозрачности системы ремонтов, что связано с не выделением ремонтов в отдельный вид деятельности; 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>- отсутствие стимулирования экономии ресурсов при проведении</w:t>
      </w:r>
      <w:r w:rsidRPr="00ED323C">
        <w:rPr>
          <w:rFonts w:ascii="Times New Roman" w:hAnsi="Times New Roman" w:cs="Times New Roman"/>
          <w:sz w:val="24"/>
          <w:szCs w:val="24"/>
        </w:rPr>
        <w:sym w:font="Symbol" w:char="F02D"/>
      </w:r>
      <w:r w:rsidRPr="00ED323C">
        <w:rPr>
          <w:rFonts w:ascii="Times New Roman" w:hAnsi="Times New Roman" w:cs="Times New Roman"/>
          <w:sz w:val="24"/>
          <w:szCs w:val="24"/>
        </w:rPr>
        <w:t xml:space="preserve"> ремонтных работ.        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>Стоимость ремонтных работ часто завышалась, сметы обосновывались не полностью.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    В результате, имели место случаи не включения в тарифы на электрическую энергию части затрат на проведения ремонтного обслуживания оборудования.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   Все это приводило к недостатку финансирования ремонтных работ и, как следствие: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- перенесение их выполнения на следующие ремонтные периоды, что негативно влияло на надежность работы  </w:t>
      </w:r>
      <w:proofErr w:type="spellStart"/>
      <w:r w:rsidRPr="00ED323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ED323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>- медленное внедрение конкурсных процедур на закупку материальных</w:t>
      </w:r>
      <w:r w:rsidRPr="00ED323C">
        <w:rPr>
          <w:rFonts w:ascii="Times New Roman" w:hAnsi="Times New Roman" w:cs="Times New Roman"/>
          <w:sz w:val="24"/>
          <w:szCs w:val="24"/>
        </w:rPr>
        <w:sym w:font="Symbol" w:char="F02D"/>
      </w:r>
      <w:r w:rsidRPr="00ED323C">
        <w:rPr>
          <w:rFonts w:ascii="Times New Roman" w:hAnsi="Times New Roman" w:cs="Times New Roman"/>
          <w:sz w:val="24"/>
          <w:szCs w:val="24"/>
        </w:rPr>
        <w:t xml:space="preserve"> ресурсов на ремонты, а также на проведение части ремонтных работ подрядным способом, что приводило к завышению стоимости ремонтов; 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>-  снижения качества ремонтного обслуживания электрооборудования</w:t>
      </w:r>
      <w:r w:rsidRPr="00ED323C">
        <w:rPr>
          <w:rFonts w:ascii="Times New Roman" w:hAnsi="Times New Roman" w:cs="Times New Roman"/>
          <w:sz w:val="24"/>
          <w:szCs w:val="24"/>
        </w:rPr>
        <w:sym w:font="Symbol" w:char="F02D"/>
      </w:r>
      <w:r w:rsidRPr="00ED323C">
        <w:rPr>
          <w:rFonts w:ascii="Times New Roman" w:hAnsi="Times New Roman" w:cs="Times New Roman"/>
          <w:sz w:val="24"/>
          <w:szCs w:val="24"/>
        </w:rPr>
        <w:t xml:space="preserve"> из-за падения уровня квалификации ремонтного персонала.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В связи с чем, росло количество проведения аварийных и неплановых ремонтов. Часто приходилось на одном и том же оборудовании выполнять ремонты повторно.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D323C">
        <w:rPr>
          <w:rFonts w:ascii="Times New Roman" w:hAnsi="Times New Roman" w:cs="Times New Roman"/>
          <w:sz w:val="24"/>
          <w:szCs w:val="24"/>
        </w:rPr>
        <w:t>Исходя из этого требовались</w:t>
      </w:r>
      <w:proofErr w:type="gramEnd"/>
      <w:r w:rsidRPr="00ED323C">
        <w:rPr>
          <w:rFonts w:ascii="Times New Roman" w:hAnsi="Times New Roman" w:cs="Times New Roman"/>
          <w:sz w:val="24"/>
          <w:szCs w:val="24"/>
        </w:rPr>
        <w:t xml:space="preserve"> дополнительные средства на проведение ремонтных работ;  медленное внедрение новых систем проведения ремонтов,  обусловленное отсутствием финансовых средств и заинтересованности со стороны менеджеров.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В результате тормозится переход от системы планово- предупредительных ремонтов с заранее известной периодичностью и зачастую завышенным объёмом работ к системе ремонта по техническому состоянию, при котором периодичность и объём ремонта определяются фактическим состоянием оборудования.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Стало очевидным, что </w:t>
      </w:r>
      <w:proofErr w:type="spellStart"/>
      <w:r w:rsidRPr="00ED323C">
        <w:rPr>
          <w:rFonts w:ascii="Times New Roman" w:hAnsi="Times New Roman" w:cs="Times New Roman"/>
          <w:sz w:val="24"/>
          <w:szCs w:val="24"/>
        </w:rPr>
        <w:t>энергоремонтному</w:t>
      </w:r>
      <w:proofErr w:type="spellEnd"/>
      <w:r w:rsidRPr="00ED323C">
        <w:rPr>
          <w:rFonts w:ascii="Times New Roman" w:hAnsi="Times New Roman" w:cs="Times New Roman"/>
          <w:sz w:val="24"/>
          <w:szCs w:val="24"/>
        </w:rPr>
        <w:t xml:space="preserve"> комплексу России требовались изменения. Основные преобразования в </w:t>
      </w:r>
      <w:proofErr w:type="spellStart"/>
      <w:r w:rsidRPr="00ED323C">
        <w:rPr>
          <w:rFonts w:ascii="Times New Roman" w:hAnsi="Times New Roman" w:cs="Times New Roman"/>
          <w:sz w:val="24"/>
          <w:szCs w:val="24"/>
        </w:rPr>
        <w:t>энергоремонте</w:t>
      </w:r>
      <w:proofErr w:type="spellEnd"/>
      <w:r w:rsidRPr="00ED323C">
        <w:rPr>
          <w:rFonts w:ascii="Times New Roman" w:hAnsi="Times New Roman" w:cs="Times New Roman"/>
          <w:sz w:val="24"/>
          <w:szCs w:val="24"/>
        </w:rPr>
        <w:t xml:space="preserve"> сводились к выделению ремонтного обслуживания в отдельный вид деятельности.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При этом достаточно явно прослеживались проблемы, которые заранее требовали своего решения. В связи с участившимися случаями проведения аварийных и неплановых ремонтов оборудования из-за его значительного износа требовалось сохранить часть ремонтного персонала непосредственно на объектах электроэнергетики для принятия оперативных мер (устранение мелких аварийных дефектов и пр.) до прибытия основного </w:t>
      </w:r>
      <w:r w:rsidRPr="00ED323C">
        <w:rPr>
          <w:rFonts w:ascii="Times New Roman" w:hAnsi="Times New Roman" w:cs="Times New Roman"/>
          <w:sz w:val="24"/>
          <w:szCs w:val="24"/>
        </w:rPr>
        <w:lastRenderedPageBreak/>
        <w:t xml:space="preserve">ремонтного персонала, а также проведения по мере загруженности работ по техническому обслуживанию оборудования.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 Преобразования, проходящие в </w:t>
      </w:r>
      <w:proofErr w:type="spellStart"/>
      <w:r w:rsidRPr="00ED323C">
        <w:rPr>
          <w:rFonts w:ascii="Times New Roman" w:hAnsi="Times New Roman" w:cs="Times New Roman"/>
          <w:sz w:val="24"/>
          <w:szCs w:val="24"/>
        </w:rPr>
        <w:t>энергоремонтном</w:t>
      </w:r>
      <w:proofErr w:type="spellEnd"/>
      <w:r w:rsidRPr="00ED323C">
        <w:rPr>
          <w:rFonts w:ascii="Times New Roman" w:hAnsi="Times New Roman" w:cs="Times New Roman"/>
          <w:sz w:val="24"/>
          <w:szCs w:val="24"/>
        </w:rPr>
        <w:t xml:space="preserve"> комплексе, для получения ожидаемых улучшений должны учитывать следующие моменты: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1. Весь комплекс ремонтных работ должен осуществляться подрядным способом путем проведения конкурсных процедур по выбору подрядной организации (за исключением допущений указанных выше). Подрядная организация, выигравшаяся конкурс, несет полную ответственность за своевременность и качество выполняемых ремонтных работ; 2. При заключении договора с подрядной организацией на проведение ремонтных работ обязательно предусматривать гарантийный срок на выполненные ремонтные работы.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 В случае отказа в работе оборудования из-за некачественно проведенного ремонта в период действия гарантийного срока подрядная организация обязана компенсировать ущерб;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3. Подрядным организациям предусматривать </w:t>
      </w:r>
      <w:proofErr w:type="gramStart"/>
      <w:r w:rsidRPr="00ED323C">
        <w:rPr>
          <w:rFonts w:ascii="Times New Roman" w:hAnsi="Times New Roman" w:cs="Times New Roman"/>
          <w:sz w:val="24"/>
          <w:szCs w:val="24"/>
        </w:rPr>
        <w:t>в смете затрат на проведение ремонтных работ затраты на страхование рисков от выполнения некачественного ремонта для компенсации</w:t>
      </w:r>
      <w:proofErr w:type="gramEnd"/>
      <w:r w:rsidRPr="00ED323C">
        <w:rPr>
          <w:rFonts w:ascii="Times New Roman" w:hAnsi="Times New Roman" w:cs="Times New Roman"/>
          <w:sz w:val="24"/>
          <w:szCs w:val="24"/>
        </w:rPr>
        <w:t xml:space="preserve"> предполагаемого ущерба;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4. Внедрение агрегатно-узлового способа ремонтного обслуживания оборудования, позволяющего выполнять ремонтные работы на ремонтной базе по средствам создания обменного фонда, путем замены ремонтируемого оборудования на месте его установки на новое из обменного фонда;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5. Улучшения качества ремонтных работ за счет повышения квалификации ремонтного персонала, его оснащения современными средствами контроля и диагностики, а также используемыми для ремонта прогрессивными инструментами и механизмами;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6. Использование современных технологий ремонтного обслуживания оборудования,  ведущих к экономии затрат на восстановление деталей.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        Всего в ходе реформирования отрасли было создано порядка 180 </w:t>
      </w:r>
      <w:proofErr w:type="spellStart"/>
      <w:r w:rsidRPr="00ED323C">
        <w:rPr>
          <w:rFonts w:ascii="Times New Roman" w:hAnsi="Times New Roman" w:cs="Times New Roman"/>
          <w:sz w:val="24"/>
          <w:szCs w:val="24"/>
        </w:rPr>
        <w:t>энергоремонтных</w:t>
      </w:r>
      <w:proofErr w:type="spellEnd"/>
      <w:r w:rsidRPr="00ED323C">
        <w:rPr>
          <w:rFonts w:ascii="Times New Roman" w:hAnsi="Times New Roman" w:cs="Times New Roman"/>
          <w:sz w:val="24"/>
          <w:szCs w:val="24"/>
        </w:rPr>
        <w:t xml:space="preserve"> компаний, но они, к сожалению, пока способны обеспечить только треть потребности российского рынка.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      В целом в 2014 - 2016 годах ситуация на рынках ремонтов </w:t>
      </w:r>
      <w:proofErr w:type="spellStart"/>
      <w:r w:rsidRPr="00ED323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ED323C">
        <w:rPr>
          <w:rFonts w:ascii="Times New Roman" w:hAnsi="Times New Roman" w:cs="Times New Roman"/>
          <w:sz w:val="24"/>
          <w:szCs w:val="24"/>
        </w:rPr>
        <w:t xml:space="preserve"> характеризовалась  конкуренцией между традиционными участниками рынка, а также проникновением </w:t>
      </w:r>
      <w:proofErr w:type="spellStart"/>
      <w:r w:rsidRPr="00ED323C">
        <w:rPr>
          <w:rFonts w:ascii="Times New Roman" w:hAnsi="Times New Roman" w:cs="Times New Roman"/>
          <w:sz w:val="24"/>
          <w:szCs w:val="24"/>
        </w:rPr>
        <w:t>энергоремонтных</w:t>
      </w:r>
      <w:proofErr w:type="spellEnd"/>
      <w:r w:rsidRPr="00ED323C">
        <w:rPr>
          <w:rFonts w:ascii="Times New Roman" w:hAnsi="Times New Roman" w:cs="Times New Roman"/>
          <w:sz w:val="24"/>
          <w:szCs w:val="24"/>
        </w:rPr>
        <w:t xml:space="preserve"> компаний в другие регионы России, как правило близлежащие, что, однако, не привело к существенным изменениям в структуре рынка и изменению относительных долей рынка, занимаемых конкурентами.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      На основании оценки состояния ремонтного комплекса  систематизированы основные тенденции развития ремонтного комплекса электроэнергетики России и представлены на рисунке 1.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t xml:space="preserve">Рис. 1 – Систематизация основных </w:t>
      </w:r>
      <w:proofErr w:type="gramStart"/>
      <w:r w:rsidRPr="00ED323C">
        <w:rPr>
          <w:rFonts w:ascii="Times New Roman" w:hAnsi="Times New Roman" w:cs="Times New Roman"/>
          <w:sz w:val="24"/>
          <w:szCs w:val="24"/>
        </w:rPr>
        <w:t>тенденций развития ремонтного комплекса электроэнергетики России</w:t>
      </w:r>
      <w:proofErr w:type="gramEnd"/>
      <w:r w:rsidRPr="00ED3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3C" w:rsidRPr="00ED323C" w:rsidRDefault="00ED323C" w:rsidP="00ED323C">
      <w:pPr>
        <w:rPr>
          <w:rFonts w:ascii="Times New Roman" w:hAnsi="Times New Roman" w:cs="Times New Roman"/>
          <w:sz w:val="24"/>
          <w:szCs w:val="24"/>
        </w:rPr>
      </w:pPr>
      <w:r w:rsidRPr="00ED323C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переход к организации ремонтного обслуживания преимущественно подрядным способом не решил все проблемы ремонтного обслуживания. Так в распределительных электрических сетях, функционирующих в территориальных и климатических условиях крайнего Севера России, где возможность ремонта на месте установки оборудования затруднена, наблюдается фактическое отсутствие конкуренции между ремонтными компаниями. </w:t>
      </w:r>
    </w:p>
    <w:p w:rsidR="00ED323C" w:rsidRPr="005E3B72" w:rsidRDefault="00ED323C" w:rsidP="00ED3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изучить материал и составить конспект.</w:t>
      </w:r>
    </w:p>
    <w:p w:rsidR="00ED323C" w:rsidRPr="00ED323C" w:rsidRDefault="00ED323C">
      <w:pPr>
        <w:rPr>
          <w:rFonts w:ascii="Times New Roman" w:hAnsi="Times New Roman" w:cs="Times New Roman"/>
          <w:sz w:val="24"/>
          <w:szCs w:val="24"/>
        </w:rPr>
      </w:pPr>
    </w:p>
    <w:sectPr w:rsidR="00ED323C" w:rsidRPr="00ED323C" w:rsidSect="00EA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3F94"/>
    <w:rsid w:val="005D3F94"/>
    <w:rsid w:val="00976E52"/>
    <w:rsid w:val="00EA05C2"/>
    <w:rsid w:val="00E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C2"/>
  </w:style>
  <w:style w:type="paragraph" w:styleId="1">
    <w:name w:val="heading 1"/>
    <w:basedOn w:val="a"/>
    <w:link w:val="10"/>
    <w:qFormat/>
    <w:rsid w:val="00ED3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D3F94"/>
  </w:style>
  <w:style w:type="character" w:customStyle="1" w:styleId="10">
    <w:name w:val="Заголовок 1 Знак"/>
    <w:basedOn w:val="a0"/>
    <w:link w:val="1"/>
    <w:rsid w:val="00ED32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2020-10-31T01:56:00Z</dcterms:created>
  <dcterms:modified xsi:type="dcterms:W3CDTF">2020-10-31T04:29:00Z</dcterms:modified>
</cp:coreProperties>
</file>