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F9" w:rsidRPr="006364F9" w:rsidRDefault="006364F9" w:rsidP="006364F9">
      <w:pPr>
        <w:ind w:firstLine="426"/>
        <w:jc w:val="center"/>
        <w:rPr>
          <w:rFonts w:ascii="Times New Roman" w:hAnsi="Times New Roman" w:cs="Times New Roman"/>
          <w:sz w:val="36"/>
          <w:szCs w:val="28"/>
        </w:rPr>
      </w:pPr>
      <w:r w:rsidRPr="006364F9">
        <w:rPr>
          <w:rFonts w:ascii="Times New Roman" w:hAnsi="Times New Roman" w:cs="Times New Roman"/>
          <w:sz w:val="36"/>
          <w:szCs w:val="28"/>
        </w:rPr>
        <w:t>Памятка по недопущению участия в несанкционированных публичных мероприятиях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Крылатое латинское выражение гласит «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Dura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sed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>», что в переводе с латыни значит: «Суров закон, но закон», т.е. как бы ни был суров закон, его следует соблюдать. Известна всем фраза «Незнание закона не освобождает от ответственности».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6364F9">
        <w:rPr>
          <w:rFonts w:ascii="Times New Roman" w:hAnsi="Times New Roman" w:cs="Times New Roman"/>
          <w:b/>
          <w:sz w:val="28"/>
          <w:szCs w:val="28"/>
        </w:rPr>
        <w:t>Чем грозит участие в несанкционированном митинге?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Давайте разберемся, что такое несанкционированный митинг.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Несанкционированный митинг отличается от санкционированного тем, что проводится без предварительного согласования с исполнительным органом власти. За проведение такого мероприятия и участие в нем предусмотрена различного рода ответственность.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 xml:space="preserve">Сложно сделать какие-либо выводы, что заставляет людей нарушать закон и участвовать в несанкционированных митингах, есть предположения на основании информации, распространенной в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>, что это:</w:t>
      </w:r>
    </w:p>
    <w:p w:rsidR="006364F9" w:rsidRPr="006364F9" w:rsidRDefault="006364F9" w:rsidP="006364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денежные награды за задержания представителями правоохранительных органов.</w:t>
      </w:r>
    </w:p>
    <w:p w:rsidR="006364F9" w:rsidRPr="006364F9" w:rsidRDefault="006364F9" w:rsidP="006364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п</w:t>
      </w:r>
      <w:r w:rsidRPr="006364F9">
        <w:rPr>
          <w:rFonts w:ascii="Times New Roman" w:hAnsi="Times New Roman" w:cs="Times New Roman"/>
          <w:sz w:val="28"/>
          <w:szCs w:val="28"/>
        </w:rPr>
        <w:t>одростковый возраст всегда проявляет склонности к бунтарству и неповиновению, в том числе и против взрослых. Дети готовы на многие резкие поступки, которые не совершит даже взрослый.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Но привлечение подростков в подобные мероприятия запрещено законодательством.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Управление МВД России так разъясняет ответственность за проведение несанкционированных массовых мероприятий: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 xml:space="preserve"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 Совершение несовершеннолетними противоправных </w:t>
      </w:r>
      <w:r w:rsidRPr="006364F9">
        <w:rPr>
          <w:rFonts w:ascii="Times New Roman" w:hAnsi="Times New Roman" w:cs="Times New Roman"/>
          <w:sz w:val="28"/>
          <w:szCs w:val="28"/>
        </w:rPr>
        <w:lastRenderedPageBreak/>
        <w:t>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Федерального закона № 54-ФЗ «О собраниях, митингах, демонстрациях, шествиях и пикетированиях».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Принимая решение участия в том или ином мероприятии нужно задуматься о последствиях.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Какие наказания ждут тех, кто не хочет соблюдать закон или умышленно его нарушает.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Не только организаторов могут наказать за нарушения, связанные с организацией и проведением массовых мероприятий. Участники митингов также могут быть подвергнуты административным мерам наказания при наличии на то оснований.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Частью 5 статьи 20.2 КоАП РФ предусмотрена ответственность за участие в митинге с нарушением установленного ФЗ№54 порядка.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 xml:space="preserve">За участие в несанкционированной акции для граждан предусмотрен штраф от 10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руб. до 20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>, обязательные работы до 100 часов или административный арест на срок до 15 суток (ст.20.2 КоАП РФ).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 xml:space="preserve">За повторное нарушение данной статьи наказание будет в разы серьезнее – штраф до 300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>, административный арест – до 30 суток.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Статья 20.2. Нарушение установленного порядка организации либо проведения собрания, митинга, демонстрации, шествия или пикетирования.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Нарушение организатором публичного мероприятия установленного порядка организации либо проведения собрания, митинга, демонстрации, шествия или пикетирования, за исключением случаев, предусмотренн</w:t>
      </w:r>
      <w:r>
        <w:rPr>
          <w:rFonts w:ascii="Times New Roman" w:hAnsi="Times New Roman" w:cs="Times New Roman"/>
          <w:sz w:val="28"/>
          <w:szCs w:val="28"/>
        </w:rPr>
        <w:t xml:space="preserve">ых частями 2-4настоящей статьи, </w:t>
      </w:r>
      <w:r w:rsidRPr="006364F9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10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20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или обязательные работы на срок до 40 часов; на должностных лиц – от 15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30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; на юридических лиц – от 50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100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Организация либо проведение публичного мероприятия без подачи в установленном порядке уведомления о проведении публичного мероприятия, за исключением случаев, предусмотр</w:t>
      </w:r>
      <w:r>
        <w:rPr>
          <w:rFonts w:ascii="Times New Roman" w:hAnsi="Times New Roman" w:cs="Times New Roman"/>
          <w:sz w:val="28"/>
          <w:szCs w:val="28"/>
        </w:rPr>
        <w:t xml:space="preserve">енных частью 7настоящей статьи, </w:t>
      </w:r>
      <w:r w:rsidRPr="006364F9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20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30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, или обязательные работы на срок до 50 часов; на должностных </w:t>
      </w:r>
      <w:r w:rsidRPr="006364F9">
        <w:rPr>
          <w:rFonts w:ascii="Times New Roman" w:hAnsi="Times New Roman" w:cs="Times New Roman"/>
          <w:sz w:val="28"/>
          <w:szCs w:val="28"/>
        </w:rPr>
        <w:lastRenderedPageBreak/>
        <w:t xml:space="preserve">лиц – от 20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40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; на юридических лиц – от 70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200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 xml:space="preserve">Действия (бездействие), предусмотренные частями 1 и 2настоящей статьи, повлекшие создание помех функционированию объектов жизнеобеспечения, транспортной 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(помещения), влекут наложение административного штрафа на граждан в размере от 30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50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, или обязательные работы на срок до 100 часов; на должностных лиц – от 50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100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; на юридических лиц – от 250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500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 xml:space="preserve">Действия (бездействие), предусмотренные частями 1 и 2настоящей статьи, повлекшие причинение вреда здоровью человека или имуществу, если эти действия (бездействия) не содержат уголовно наказуемого деяния, влекут наложение административного штрафа на граждан в размере от 100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300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, или обязательные работы на срок до 200 часов, или административный арест на срок до 20 суток, на должностных лиц – от 200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600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; на юридических лиц – от 400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1 млн руб.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64F9">
        <w:rPr>
          <w:rFonts w:ascii="Times New Roman" w:hAnsi="Times New Roman" w:cs="Times New Roman"/>
          <w:sz w:val="28"/>
          <w:szCs w:val="28"/>
        </w:rPr>
        <w:t>Нарушение участником публичного мероприятия установленного порядка проведения собрания, митинга, демонстрации, шествия или пикетирования, за исключением случаев, предусмотренных частью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4F9">
        <w:rPr>
          <w:rFonts w:ascii="Times New Roman" w:hAnsi="Times New Roman" w:cs="Times New Roman"/>
          <w:sz w:val="28"/>
          <w:szCs w:val="28"/>
        </w:rPr>
        <w:t xml:space="preserve">настоящей статьи, влечет наложение административного штрафа в размере от 10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20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или обязательные работы на срок до 40 часов.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Действия (бездействие),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4F9">
        <w:rPr>
          <w:rFonts w:ascii="Times New Roman" w:hAnsi="Times New Roman" w:cs="Times New Roman"/>
          <w:sz w:val="28"/>
          <w:szCs w:val="28"/>
        </w:rPr>
        <w:t xml:space="preserve">частью 5 настоящей статьи, повлекшие причинение вреда здоровью человека или имуществу, если эти действия (бездействия) не содержат уголовно наказуемого деяния, влекут наложение административного штрафа в размере от 150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300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>, или обязательные работы на срок до 200 часов, или административный арест на срок до 15 суток.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(в ред. ФЗ от 21.07.2014 №258-ФЗ)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 xml:space="preserve"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и\или транспортных средств либо доступу граждан к жилым помещениям или объектам транспортной </w:t>
      </w:r>
      <w:r>
        <w:rPr>
          <w:rFonts w:ascii="Times New Roman" w:hAnsi="Times New Roman" w:cs="Times New Roman"/>
          <w:sz w:val="28"/>
          <w:szCs w:val="28"/>
        </w:rPr>
        <w:t xml:space="preserve">или социальной инфраструктуры, </w:t>
      </w:r>
      <w:r w:rsidRPr="006364F9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10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20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или обязательные работы на срок до 100 час, </w:t>
      </w:r>
      <w:r w:rsidRPr="006364F9">
        <w:rPr>
          <w:rFonts w:ascii="Times New Roman" w:hAnsi="Times New Roman" w:cs="Times New Roman"/>
          <w:sz w:val="28"/>
          <w:szCs w:val="28"/>
        </w:rPr>
        <w:lastRenderedPageBreak/>
        <w:t xml:space="preserve">или административный арест на срок до 15 суток; на должностных лиц – от 50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100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; на юридических лиц – от 200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300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Организация либо проведение несанкционированных собрании, митинге, демонстрации, шествии или пикетировании в непосредственной близости от 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или создало угрозу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 и окружающей среды, </w:t>
      </w:r>
      <w:r w:rsidRPr="006364F9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в размере от 150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300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или административный арест на срок до 15 суток; на должностных лиц – от 200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600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; на юридических лиц – от 500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1 млн руб.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частями 1 – 6.1. настоящей статьи, если это действие не содержит уголовно наказуемого деяния, влечет наложение административного штрафа на граждан в размере от 150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300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или обязательные работы на срок от 40 час до 100 час, или административный арест на срок до 30 суток; на должностных лиц – от 200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600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; на юридических лиц – от 500 </w:t>
      </w:r>
      <w:proofErr w:type="spellStart"/>
      <w:r w:rsidRPr="006364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364F9">
        <w:rPr>
          <w:rFonts w:ascii="Times New Roman" w:hAnsi="Times New Roman" w:cs="Times New Roman"/>
          <w:sz w:val="28"/>
          <w:szCs w:val="28"/>
        </w:rPr>
        <w:t xml:space="preserve"> до 1 млн руб.</w:t>
      </w:r>
    </w:p>
    <w:p w:rsidR="006364F9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411CA" w:rsidRPr="006364F9" w:rsidRDefault="006364F9" w:rsidP="006364F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364F9">
        <w:rPr>
          <w:rFonts w:ascii="Times New Roman" w:hAnsi="Times New Roman" w:cs="Times New Roman"/>
          <w:sz w:val="28"/>
          <w:szCs w:val="28"/>
        </w:rPr>
        <w:t>Соблюдайте законы!</w:t>
      </w:r>
    </w:p>
    <w:sectPr w:rsidR="009411CA" w:rsidRPr="0063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70FBC"/>
    <w:multiLevelType w:val="hybridMultilevel"/>
    <w:tmpl w:val="912016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F9"/>
    <w:rsid w:val="006364F9"/>
    <w:rsid w:val="0094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8D3F"/>
  <w15:chartTrackingRefBased/>
  <w15:docId w15:val="{69B62A84-5454-4D66-A6F5-03ED3B92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2020-11-10T05:38:00Z</dcterms:created>
  <dcterms:modified xsi:type="dcterms:W3CDTF">2020-11-10T05:42:00Z</dcterms:modified>
</cp:coreProperties>
</file>