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526FA">
        <w:rPr>
          <w:b/>
          <w:bCs/>
          <w:color w:val="000000"/>
          <w:sz w:val="28"/>
          <w:szCs w:val="28"/>
        </w:rPr>
        <w:t xml:space="preserve">Лабораторная работа </w:t>
      </w:r>
      <w:r>
        <w:rPr>
          <w:b/>
          <w:bCs/>
          <w:color w:val="000000"/>
          <w:sz w:val="28"/>
          <w:szCs w:val="28"/>
        </w:rPr>
        <w:t xml:space="preserve"> МДК05.01.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26FA">
        <w:rPr>
          <w:b/>
          <w:bCs/>
          <w:color w:val="000000"/>
          <w:sz w:val="28"/>
          <w:szCs w:val="28"/>
        </w:rPr>
        <w:t>Тема:</w:t>
      </w:r>
      <w:r w:rsidRPr="009526FA">
        <w:rPr>
          <w:rStyle w:val="apple-converted-space"/>
          <w:color w:val="000000"/>
          <w:sz w:val="28"/>
          <w:szCs w:val="28"/>
        </w:rPr>
        <w:t> </w:t>
      </w:r>
      <w:r w:rsidRPr="009526FA">
        <w:rPr>
          <w:color w:val="000000"/>
          <w:sz w:val="28"/>
          <w:szCs w:val="28"/>
        </w:rPr>
        <w:t xml:space="preserve">Организация работы цеха по выпуску мучных, кондитерских изделий 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26FA">
        <w:rPr>
          <w:b/>
          <w:bCs/>
          <w:color w:val="000000"/>
          <w:sz w:val="28"/>
          <w:szCs w:val="28"/>
        </w:rPr>
        <w:t>2 часа.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26FA">
        <w:rPr>
          <w:b/>
          <w:bCs/>
          <w:color w:val="000000"/>
          <w:sz w:val="28"/>
          <w:szCs w:val="28"/>
        </w:rPr>
        <w:t>Цель:</w:t>
      </w:r>
      <w:r w:rsidRPr="009526FA">
        <w:rPr>
          <w:rStyle w:val="apple-converted-space"/>
          <w:color w:val="000000"/>
          <w:sz w:val="28"/>
          <w:szCs w:val="28"/>
        </w:rPr>
        <w:t> </w:t>
      </w:r>
      <w:r w:rsidRPr="009526FA">
        <w:rPr>
          <w:color w:val="000000"/>
          <w:sz w:val="28"/>
          <w:szCs w:val="28"/>
        </w:rPr>
        <w:t>Закрепить и углубить знания учащихся, полученные на теоретических занятиях по теме: «Организация работы цеха по выпуску мучных, кондитерских изделий».</w:t>
      </w:r>
    </w:p>
    <w:p w:rsid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26FA">
        <w:rPr>
          <w:b/>
          <w:bCs/>
          <w:color w:val="000000"/>
          <w:sz w:val="28"/>
          <w:szCs w:val="28"/>
        </w:rPr>
        <w:t>Оснащение:</w:t>
      </w:r>
      <w:r w:rsidRPr="009526FA">
        <w:rPr>
          <w:rStyle w:val="apple-converted-space"/>
          <w:color w:val="000000"/>
          <w:sz w:val="28"/>
          <w:szCs w:val="28"/>
        </w:rPr>
        <w:t> </w:t>
      </w:r>
      <w:r w:rsidRPr="009526FA">
        <w:rPr>
          <w:color w:val="000000"/>
          <w:sz w:val="28"/>
          <w:szCs w:val="28"/>
        </w:rPr>
        <w:t xml:space="preserve">учебник Л.А. Радченко «Организация производства на предприятиях общественного питания; компьютер, </w:t>
      </w:r>
      <w:proofErr w:type="spellStart"/>
      <w:r w:rsidRPr="009526FA">
        <w:rPr>
          <w:color w:val="000000"/>
          <w:sz w:val="28"/>
          <w:szCs w:val="28"/>
        </w:rPr>
        <w:t>мультипроектор</w:t>
      </w:r>
      <w:proofErr w:type="spellEnd"/>
      <w:r w:rsidRPr="009526FA">
        <w:rPr>
          <w:color w:val="000000"/>
          <w:sz w:val="28"/>
          <w:szCs w:val="28"/>
        </w:rPr>
        <w:t>.</w:t>
      </w:r>
    </w:p>
    <w:p w:rsid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26FA" w:rsidRPr="009526FA" w:rsidRDefault="009526FA" w:rsidP="009526FA">
      <w:pPr>
        <w:spacing w:after="100" w:afterAutospacing="1" w:line="240" w:lineRule="auto"/>
        <w:outlineLvl w:val="1"/>
        <w:rPr>
          <w:rFonts w:ascii="Arial" w:eastAsia="Times New Roman" w:hAnsi="Arial" w:cs="Arial"/>
          <w:color w:val="646464"/>
          <w:sz w:val="36"/>
          <w:szCs w:val="36"/>
        </w:rPr>
      </w:pPr>
      <w:r w:rsidRPr="009526FA">
        <w:rPr>
          <w:rFonts w:ascii="Arial" w:eastAsia="Times New Roman" w:hAnsi="Arial" w:cs="Arial"/>
          <w:color w:val="646464"/>
          <w:sz w:val="36"/>
          <w:szCs w:val="36"/>
        </w:rPr>
        <w:t>Организация рабочего места кондитера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Для нормального ведения технологического процесса в кондитерском цехе должны быть следующие отделения: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- обработки и подготовки сырья к производству;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- тестомесильное;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- тесторазделочное,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- горячий (выпечное);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- кремовый;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- холодный (отделочный);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- экспедиция.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В крупных цехах образуют поточные линии по изготовлению каждого вида полуфабрикатов, используют средства малой механизации и различные приспособления </w:t>
      </w:r>
      <w:proofErr w:type="gramStart"/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( </w:t>
      </w:r>
      <w:proofErr w:type="gramEnd"/>
      <w:r w:rsidRPr="009526FA">
        <w:rPr>
          <w:rFonts w:ascii="Arial" w:eastAsia="Times New Roman" w:hAnsi="Arial" w:cs="Arial"/>
          <w:color w:val="646464"/>
          <w:sz w:val="23"/>
          <w:szCs w:val="23"/>
        </w:rPr>
        <w:t>инвентарь, формы, наконечники, водяная баня, термометры, таймеры) на различных участках технологического процесса.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Готовые кондитерские изделия хранят в экспедиции, которую оборудуют холодильной камерой, стеллажами, весами и производственными столами, грузовыми тележками.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Рабочее место кондитера организуется в соответствии с технологическим процессом приготовления мучного кондитерского изделия, который состоит из следующих стадий производства: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- подготовка сырья к производству, просеивание муки - на крупных и средних предприятиях на рабочем месте имеются </w:t>
      </w:r>
      <w:proofErr w:type="spell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просеиватели</w:t>
      </w:r>
      <w:proofErr w:type="spellEnd"/>
      <w:r w:rsidRPr="009526FA">
        <w:rPr>
          <w:rFonts w:ascii="Arial" w:eastAsia="Times New Roman" w:hAnsi="Arial" w:cs="Arial"/>
          <w:color w:val="646464"/>
          <w:sz w:val="23"/>
          <w:szCs w:val="23"/>
        </w:rPr>
        <w:t>, а в небольших цехах муку просеивают вручную при помощи сита различных по размеру.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Для размола сахара песка применяются мельницы и </w:t>
      </w:r>
      <w:proofErr w:type="spell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просеиватели</w:t>
      </w:r>
      <w:proofErr w:type="spellEnd"/>
      <w:r w:rsidRPr="009526FA">
        <w:rPr>
          <w:rFonts w:ascii="Arial" w:eastAsia="Times New Roman" w:hAnsi="Arial" w:cs="Arial"/>
          <w:color w:val="646464"/>
          <w:sz w:val="23"/>
          <w:szCs w:val="23"/>
        </w:rPr>
        <w:t>.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- </w:t>
      </w:r>
      <w:proofErr w:type="spell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обрабатку</w:t>
      </w:r>
      <w:proofErr w:type="spellEnd"/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 яйца производят в специальном моечном помещении, где устанавливают овоскоп и ванны с четырьмя отделениями для их санитарной обработки. Прошедшие </w:t>
      </w:r>
      <w:r w:rsidRPr="009526FA">
        <w:rPr>
          <w:rFonts w:ascii="Arial" w:eastAsia="Times New Roman" w:hAnsi="Arial" w:cs="Arial"/>
          <w:color w:val="646464"/>
          <w:sz w:val="23"/>
          <w:szCs w:val="23"/>
        </w:rPr>
        <w:lastRenderedPageBreak/>
        <w:t>через овоскоп яйца в решетах выдерживают в первом отделении ванны в теплой воде 10 мин, при необходимости их здесь же моют волосяными щетками. Во втором отделении яйца выдерживают 5 мин в 2 %-ном растворе хлорной извести. В третьем отделении яйца выдерживают в 2 %-ном растворе пищевой соды и в четвертом промывают теплой проточной водой в течение 5 мин. промытые и сухие яйца разбиваются на металлических ножах с чашей по 5 штук, для того чтобы обезопасить большое количество объема от недоброкачественного яйца.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- в отделении для мытья инструмента и инвентаря устанавливают ванны с тремя отделениями и стерилизатором. Рядом с моечными ванными располагают стеллажи, сушки посуды и инвентаря. В крупных цехах применяют машину для мытья функциональных емкостей. Инвентарь промывают в содовой воде пре температуре не ниже 45 0С, а затем ополаскивают горячей водой (не ниже 60 0С) и 2 %-</w:t>
      </w:r>
      <w:proofErr w:type="spell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ным</w:t>
      </w:r>
      <w:proofErr w:type="spellEnd"/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 раствором хлорной извести. После мытья инвентарь просушивают и хранят на стеллажах. Для санитарной обработки кондитерских мешков, трубочек применяют стерилизатор (автоклав), где мешки обезжириваются, а затем ополаскивают в сушильном шкафу и хранят в специальных шкафах или в выдвижных ящиках столов. Емкости, предназначенные для обработки и хранения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кондитерских мешков, наконечников и мелкого инвентаря, для других производственных целей использовать не разрешается. Весь инвентарь и внутрицеховая тара, используемые при производстве кондитерских изделий, должны быть промаркированы по наименованию сырья или полуфабрикатов.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- замес теста производится в тестомесильном отделении - этот процесс требует больших физических затрат, поэтому в кондитерских цехах устанавливают </w:t>
      </w:r>
      <w:proofErr w:type="gram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тестомесильные</w:t>
      </w:r>
      <w:proofErr w:type="gramEnd"/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, </w:t>
      </w:r>
      <w:proofErr w:type="spell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взбивальное</w:t>
      </w:r>
      <w:proofErr w:type="spellEnd"/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 оборудование. Всё подсобное оборудование устанавливается рядом с тестомесильной машиной. Рядом с рабочим местом должна быть предусмотрена моечная ванна с подачей </w:t>
      </w:r>
      <w:proofErr w:type="gram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горячий</w:t>
      </w:r>
      <w:proofErr w:type="gramEnd"/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 и холодной воды. На производственном столе предусмотрены весы механические или электронные.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- разделка теста производится в отделении, где устанавливаются тестоделительные и </w:t>
      </w:r>
      <w:proofErr w:type="spell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тестоокруглительные</w:t>
      </w:r>
      <w:proofErr w:type="spellEnd"/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 машины необходимой мощности.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- </w:t>
      </w:r>
      <w:proofErr w:type="gram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горячем</w:t>
      </w:r>
      <w:proofErr w:type="gramEnd"/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 цехе устанавливается электрический жарочный шкаф, </w:t>
      </w:r>
      <w:proofErr w:type="spell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расстоечная</w:t>
      </w:r>
      <w:proofErr w:type="spellEnd"/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 камера с терморегулированием и </w:t>
      </w:r>
      <w:proofErr w:type="spell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пароувлажнением</w:t>
      </w:r>
      <w:proofErr w:type="spellEnd"/>
      <w:r w:rsidRPr="009526FA">
        <w:rPr>
          <w:rFonts w:ascii="Arial" w:eastAsia="Times New Roman" w:hAnsi="Arial" w:cs="Arial"/>
          <w:color w:val="646464"/>
          <w:sz w:val="23"/>
          <w:szCs w:val="23"/>
        </w:rPr>
        <w:t>, стеллаж с подставкой для горячих форм и противней, в цеху устанавливается вытяжное устройство и приточная камера для подачи воздуха.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- кремы готовят в отдельном помещении, в котором устанавливают </w:t>
      </w:r>
      <w:proofErr w:type="spell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взбивательные</w:t>
      </w:r>
      <w:proofErr w:type="spellEnd"/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 машины с разным объемом емкости, производственные столы с выдвижными ящиками для хранения инструмента (сита, лопатки, ножи, наконечники), </w:t>
      </w:r>
      <w:proofErr w:type="spell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маслорезательные</w:t>
      </w:r>
      <w:proofErr w:type="spellEnd"/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 машины. В отделении устанавливается лампа для дезинфекции (</w:t>
      </w:r>
      <w:proofErr w:type="spell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кварцевания</w:t>
      </w:r>
      <w:proofErr w:type="spellEnd"/>
      <w:r w:rsidRPr="009526FA">
        <w:rPr>
          <w:rFonts w:ascii="Arial" w:eastAsia="Times New Roman" w:hAnsi="Arial" w:cs="Arial"/>
          <w:color w:val="646464"/>
          <w:sz w:val="23"/>
          <w:szCs w:val="23"/>
        </w:rPr>
        <w:t>) помещения.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- </w:t>
      </w:r>
      <w:proofErr w:type="gram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о</w:t>
      </w:r>
      <w:proofErr w:type="gramEnd"/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тделочный цех предусматривает отделку и оформление кондитерских изделий из готовых полуфабрикатов (основного и отделочного), на отдельных производственных столах, которые снабжены выдвижными ящиками для инструментов, штативом для укрепления кондитерских мешков, специальным бачком для сиропа (для пропитки бисквита). </w:t>
      </w:r>
      <w:proofErr w:type="gramStart"/>
      <w:r w:rsidRPr="009526FA">
        <w:rPr>
          <w:rFonts w:ascii="Arial" w:eastAsia="Times New Roman" w:hAnsi="Arial" w:cs="Arial"/>
          <w:color w:val="646464"/>
          <w:sz w:val="23"/>
          <w:szCs w:val="23"/>
        </w:rPr>
        <w:t>Для отделки поверхности тортов предусматривается использование подставки с вращающееся по оси поверхностью.</w:t>
      </w:r>
      <w:proofErr w:type="gramEnd"/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 xml:space="preserve">Срок хранения кондитерских изделий от 7 до 36 ч. Перевозят готовую продукцию в таре специальным транспортом. На каждом лотке должна быть этикетка с </w:t>
      </w:r>
      <w:r w:rsidRPr="009526FA">
        <w:rPr>
          <w:rFonts w:ascii="Arial" w:eastAsia="Times New Roman" w:hAnsi="Arial" w:cs="Arial"/>
          <w:color w:val="646464"/>
          <w:sz w:val="23"/>
          <w:szCs w:val="23"/>
        </w:rPr>
        <w:lastRenderedPageBreak/>
        <w:t>обозначением наименования и количества кондитерских изделий. Обязательно нужно указывать время выпуска продукции и фамилию укладчика.</w:t>
      </w:r>
    </w:p>
    <w:p w:rsidR="009526FA" w:rsidRPr="009526FA" w:rsidRDefault="009526FA" w:rsidP="00952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526FA">
        <w:rPr>
          <w:rFonts w:ascii="Arial" w:eastAsia="Times New Roman" w:hAnsi="Arial" w:cs="Arial"/>
          <w:color w:val="646464"/>
          <w:sz w:val="23"/>
          <w:szCs w:val="23"/>
        </w:rPr>
        <w:t>План выпуска продукции определяет количество и ассортимент кондитерских изделий. Он составляется с учетом потребности в кондитерских изделиях, квалификации работ</w:t>
      </w:r>
    </w:p>
    <w:p w:rsid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Выполнить задания:</w:t>
      </w:r>
    </w:p>
    <w:p w:rsid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26FA">
        <w:rPr>
          <w:b/>
          <w:bCs/>
          <w:color w:val="000000"/>
          <w:sz w:val="28"/>
          <w:szCs w:val="28"/>
        </w:rPr>
        <w:t>Задание № 1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26FA">
        <w:rPr>
          <w:color w:val="000000"/>
          <w:sz w:val="28"/>
          <w:szCs w:val="28"/>
        </w:rPr>
        <w:t>Опишите стадии технологического процесса изготовления мучных кондитерских изделий.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26FA">
        <w:rPr>
          <w:b/>
          <w:bCs/>
          <w:color w:val="000000"/>
          <w:sz w:val="28"/>
          <w:szCs w:val="28"/>
        </w:rPr>
        <w:t>Задание № 2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26FA">
        <w:rPr>
          <w:color w:val="000000"/>
          <w:sz w:val="28"/>
          <w:szCs w:val="28"/>
        </w:rPr>
        <w:t>Перечислите виды и типы оборудования, используемые в кондитерских цехах.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26FA">
        <w:rPr>
          <w:b/>
          <w:bCs/>
          <w:color w:val="000000"/>
          <w:sz w:val="28"/>
          <w:szCs w:val="28"/>
        </w:rPr>
        <w:t>Задание № 3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26FA">
        <w:rPr>
          <w:color w:val="000000"/>
          <w:sz w:val="28"/>
          <w:szCs w:val="28"/>
        </w:rPr>
        <w:t>Опешите технологическую последовательность замеса и приготовления дрожжевого теста.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26FA">
        <w:rPr>
          <w:b/>
          <w:bCs/>
          <w:color w:val="000000"/>
          <w:sz w:val="28"/>
          <w:szCs w:val="28"/>
        </w:rPr>
        <w:t>Задание № 4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26FA">
        <w:rPr>
          <w:color w:val="000000"/>
          <w:sz w:val="28"/>
          <w:szCs w:val="28"/>
        </w:rPr>
        <w:t>Опишите организацию рабочих мест приготовления слоеного теста.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26FA">
        <w:rPr>
          <w:b/>
          <w:bCs/>
          <w:color w:val="000000"/>
          <w:sz w:val="28"/>
          <w:szCs w:val="28"/>
        </w:rPr>
        <w:t>Задание № 5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26FA">
        <w:rPr>
          <w:color w:val="000000"/>
          <w:sz w:val="28"/>
          <w:szCs w:val="28"/>
        </w:rPr>
        <w:t>Составьте схему обработки яиц в кондитерском цехе перед их использованием.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26FA">
        <w:rPr>
          <w:b/>
          <w:bCs/>
          <w:color w:val="000000"/>
          <w:sz w:val="28"/>
          <w:szCs w:val="28"/>
        </w:rPr>
        <w:t>Задание № 6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26FA">
        <w:rPr>
          <w:color w:val="000000"/>
          <w:sz w:val="28"/>
          <w:szCs w:val="28"/>
        </w:rPr>
        <w:t>Составить схему санитарной обработки кондитерских мешков после их использования.</w:t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526FA">
        <w:rPr>
          <w:rFonts w:ascii="Arial" w:hAnsi="Arial" w:cs="Arial"/>
          <w:color w:val="000000"/>
          <w:sz w:val="28"/>
          <w:szCs w:val="28"/>
        </w:rPr>
        <w:br/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526FA">
        <w:rPr>
          <w:rFonts w:ascii="Arial" w:hAnsi="Arial" w:cs="Arial"/>
          <w:color w:val="000000"/>
          <w:sz w:val="28"/>
          <w:szCs w:val="28"/>
        </w:rPr>
        <w:br/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526FA">
        <w:rPr>
          <w:rFonts w:ascii="Arial" w:hAnsi="Arial" w:cs="Arial"/>
          <w:color w:val="000000"/>
          <w:sz w:val="28"/>
          <w:szCs w:val="28"/>
        </w:rPr>
        <w:br/>
      </w:r>
    </w:p>
    <w:p w:rsidR="009526FA" w:rsidRPr="009526FA" w:rsidRDefault="009526FA" w:rsidP="009526F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000000" w:rsidRPr="009526FA" w:rsidRDefault="006210FD">
      <w:pPr>
        <w:rPr>
          <w:sz w:val="28"/>
          <w:szCs w:val="28"/>
        </w:rPr>
      </w:pPr>
    </w:p>
    <w:sectPr w:rsidR="00000000" w:rsidRPr="00952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26FA"/>
    <w:rsid w:val="006D6901"/>
    <w:rsid w:val="0095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26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526FA"/>
  </w:style>
  <w:style w:type="character" w:customStyle="1" w:styleId="20">
    <w:name w:val="Заголовок 2 Знак"/>
    <w:basedOn w:val="a0"/>
    <w:link w:val="2"/>
    <w:uiPriority w:val="9"/>
    <w:rsid w:val="009526F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866</Words>
  <Characters>4941</Characters>
  <Application>Microsoft Office Word</Application>
  <DocSecurity>0</DocSecurity>
  <Lines>41</Lines>
  <Paragraphs>11</Paragraphs>
  <ScaleCrop>false</ScaleCrop>
  <Company>GBOU SPO GET</Company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4</cp:revision>
  <dcterms:created xsi:type="dcterms:W3CDTF">2020-11-11T05:31:00Z</dcterms:created>
  <dcterms:modified xsi:type="dcterms:W3CDTF">2020-11-11T05:40:00Z</dcterms:modified>
</cp:coreProperties>
</file>