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71" w:rsidRPr="00865171" w:rsidRDefault="00865171" w:rsidP="00865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b/>
          <w:sz w:val="28"/>
          <w:szCs w:val="28"/>
          <w:lang w:eastAsia="ru-RU"/>
        </w:rPr>
        <w:t>Останов и расхолаживание котельной установки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Нормальный останов парового котл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При останове котла постепенно снижают нагрузку, уменьшая расход топлива, питательной воды, воздуха и загрузку дымососов. В схемах с прямым вдуванием пыли расход топлива уменьшают разгрузкой питателей сырого топлива и последующим постепенным остановом их и соответствующих мельниц. В схемах с промежуточными бункерами первоначально отключают питатели сырого топлива и мельницы, а затем уменьшают загрузку питателей пыли и постепенно выводят их из работы. Скорость снижения нагрузки определяется допустимой скоростью изменения температуры металла наиболее толстостенных элементов оборудования. Чтобы не появились значительные температурные напряжения в начальный период останова (иногда до минимально устойчивой нагрузки), поддерживают номинальную температуру пара. Номинальное давление пара за котлом разрешается поддерживать до нагрузки не ниже 50 %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номинальной.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Если котел или система пылеприготовления останавливаются на длительное время, следует срабатывать все топливо из бункеров и питателей сырого угля.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отключения системы пылеприготовления погасить все мазутные форсунки, провентилировать топку и газоходы в течение 10 - 15 минут, при условии, что расход воздуха через топку, определяемый по загрузке электродвигателей дутьевых вентиляторов, составляет не менее 50 %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номинального. Остановить дутьевые вентиляторы и дымососы, закрыть их направляющие аппараты.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снижения нагрузки питания котла перевести с основной на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байпасную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линию узла питания.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При переходе на питание котла через байпас перейти с основного регулятора питания на растопочный регулятор питания.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прекращении постоянной подпитки котла открыть задвижки на линии рециркуляции из барабана к экономайзеру. При снижении уровня воды в барабане на 100 мм от среднего произвести подпитку котла с возможно меньшим расходом для предотвращения недопустимых термических напряжений в теле барабана. Подпитать котел до +100 мм от среднего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после чего питание прекратить. Перед подпиткой проверить закрытие задвижек на линии рециркуляции из барабана в трубопровод перед экономайзером. Наблюдение за уровнем продолжать до сохранения в котле давления.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Запрещается производить подпитку остановленного котла с дренированием воды в целях ускоренного охлаждения барабана.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Во время останова котла также, как при пуске необходим тщательный контроль за разностью температур верха и низа барабана, которая не должна превышать 60 </w:t>
      </w:r>
      <w:r w:rsidR="00C26D4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>С, для чего необходимо охлаждение проводить со скоростью 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br/>
        <w:t>1,5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>С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/мин при давлении в барабане меньше 100 кгс/см</w:t>
      </w:r>
      <w:r w:rsidRPr="0086517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В процессе снижения нагрузки следить за температурой пара и при ее снижении уменьшить подачу конденсата в пароохладители. При снижении температуры пара до минимально возможной по условиям работы станции включить РРОУ и закрыть магистральную задвижку перед главным паропроводом. После снижения параметров пара до минимально возможных, по условиям работы РРОУ, (давление 16-20 кгс/см</w:t>
      </w:r>
      <w:proofErr w:type="gramStart"/>
      <w:r w:rsidRPr="0086517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 и температура 300 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С) отключить РРОУ, включить продувку пароперегревателя в атмосферу или на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барбатер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, закрыть ГПЗ-1 и открыть дренаж паропровода.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прекращении подачи пара из котла продувку пароперегревателя закрыть.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ускоренного расхолаживания котла для ремонта включить паровое расхолаживание барабана согласно инструкции по эксплуатации УПРО.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После останова котла следует внимательно следить за температурой газов и воздуха по конвективной шахте по приборам и производить обходы с целью выявления загораний через 5-6 часов.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При признаках загорания немедленно произвести осмотр газохода, проверить температуру газов и воздуха по всем установленным термопарам, поставить в известность пожарную команду и в дальнейшем вести наблюдение за участком вероятного возгорания.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При останове котла без применения устройства парового охлаждения барабана пуск дымососа для расхолаживания разрешается не ранее, чем через 10 часов после останова котла - для котлов с давлением пара до 140 кгс/см</w:t>
      </w:r>
      <w:proofErr w:type="gramStart"/>
      <w:r w:rsidRPr="0086517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, через 18 часов - для котлов давлением 140 кгс/см</w:t>
      </w:r>
      <w:r w:rsidRPr="0086517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65171">
        <w:rPr>
          <w:rFonts w:ascii="Times New Roman" w:hAnsi="Times New Roman" w:cs="Times New Roman"/>
          <w:sz w:val="28"/>
          <w:szCs w:val="28"/>
          <w:lang w:eastAsia="ru-RU"/>
        </w:rPr>
        <w:t> и выше, при условии, если </w:t>
      </w:r>
      <w:r w:rsidRPr="008651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разность между температурой стенки верха и низа барабана не превышает 60 </w:t>
      </w:r>
      <w:r w:rsidRPr="008651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С.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Через шесть часов после останова котла необходимо произвести продувку нижних точек для удаления шлама, после чего медленно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подпитать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котел до высшего уровня.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Через восемь-десять часов продувку через нижние точки и подпитку повторить.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спуска воды при останове котла спуск следует производить немедленно после снижения давления до атмосферного, используя для осушки внутренних поверхностей тепло, аккумулированное обмуровкой.</w:t>
      </w:r>
      <w:proofErr w:type="gramEnd"/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ревизии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внутрибарабанных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 после слива воды отключить котел от всех трубопроводов, находящихся под давлением. Люк барабана открывать осторожно: вначале слегка ослабить болты и лишь убедившись, что воды и пара нет, открыть люк.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безопасности во время расхолаживания дежурный персонал должен осуществлять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остановленным котлом до полного снижения давления в котле и снятия напряжения с электродвигателей.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Это требование обусловлено также тем, что на остановленном оборудовании не исключены случаи загорания отложений в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пылесистемах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и газоходах котла.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Консервация котла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стояночной коррозии пароводяной тракт котла должен подвергаться консервации при выводе котла в резерв, останове его на текущий и капитальный ремонт и других кратковременных аварийных и плановых остановах.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Стояночная коррозия протекает под воздействием кислорода воздуха, попадающего в пароводяной тракт при останове котла и снижении давления в нем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атмосферного.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Характерные особенности стояночной коррозии - образование на поверхности металла язвин и накопление большого количества продуктов коррозии металла, что приводит к развитию коррозионных процессов при последующей эксплуатации оборудования.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Остановы котла по длительности можно условно разделить на две группы: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- кратковременные остановы в резерв на срок не более трех суток;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- длительные остановы на срок более трех суток (резерв или ремонт).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Для защиты от коррозии применяют сухой, мокрый и газовый способ консервации, в ряде случаев применяют консервацию избыточным давлением.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Аварийный останов котла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Котельный агрегат должен быть немедленно остановлен действием защит или персоналом, без согласования действий с руководством цеха и станции, в случаях: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а) недопустимого повышения или понижения уровня воды в барабане или выходе из строя всех водоуказательных приборов;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б) быстрого снижения уровня воды в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барабане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несмотря на усиленное питание котла;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в) прекращения действия всех питательных устройств (насосов);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г) недопустимого повышения давления в пароводяном тракте котла;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) прекращения действия более 50% предохранительных клапанов или других заменяющих предохранительных устройств;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е) разрыва труб пароводяного тракта или обнаружения трещин, </w:t>
      </w: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выпучин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, пропусков в сварных швах в основных элементах котла (барабане, коллекторах, паропроводах), питательных трубопроводах и пароводяной арматуре);</w:t>
      </w:r>
      <w:proofErr w:type="gramEnd"/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ж) погасания факела в топке;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) недопустимого понижения давления газа или мазута за регулирующим клапано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при работе котла на одном из этих видов топлива);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и) отключения всех дымососов или дутьевых вентиляторов;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к) взрыва в топке, взрыва или загорания горючих отложений в газоходах и золоуловителе, разогрева докрасна несущих балок каркаса, при обвале обмуровки, а также других повреждениях, угрожающих персоналу или оборудованию;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л) пожара, угрожающего персоналу или оборудованию, а также цепям дистанционного управления отключающей арматуры, входящей в систему защиты котла;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м) исчезновения напряжения на устройствах дистанционного и автоматического управления и на всех контрольно-измерительных приборах.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Допустимые повышения и понижения параметров оговариваются в инструкциях по эксплуатации. Отключение котла, в большинстве случаев, должно осуществляться действием защит, однако, если не сработает защита, все операции по останову котла должен производить оперативный персонал.</w:t>
      </w:r>
    </w:p>
    <w:p w:rsidR="00865171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Кроме перечисленных выше аварийных случаев, могут возникнуть такие повреждения, с которыми котел может проработать некоторое время. В этих случаях решение об останове котла принимает главный инженер станции по согласованию с диспетчером энергосистемы. Приведем некоторые примеры. Котел должен быть остановлен в случаях: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а) обнаружения свищей в трубах поверхностей нагрева, паропроводах, коллекторах, в питательных трубопроводах, а также течей и парений в арматуре, фланцевых соединениях;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б) недопустимого повышения температуры металла поверхностей нагрева, если снизить температуру изменением режима работы не удается;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в) выхода из строя всех дистанционных указателей уровня воды в барабане котла;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г) резкого ухудшения качества питательной воды против установленных норм;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65171">
        <w:rPr>
          <w:rFonts w:ascii="Times New Roman" w:hAnsi="Times New Roman" w:cs="Times New Roman"/>
          <w:sz w:val="28"/>
          <w:szCs w:val="28"/>
          <w:lang w:eastAsia="ru-RU"/>
        </w:rPr>
        <w:t>прекращении</w:t>
      </w:r>
      <w:proofErr w:type="gramEnd"/>
      <w:r w:rsidRPr="00865171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золоуловителей;</w:t>
      </w:r>
    </w:p>
    <w:p w:rsidR="00865171" w:rsidRPr="00865171" w:rsidRDefault="00865171" w:rsidP="00865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е) неисправности отдельных защит или устройств дистанционного и автоматического управления, а также контрольно-измерительных приборов.</w:t>
      </w:r>
    </w:p>
    <w:p w:rsidR="00F81A8E" w:rsidRPr="00865171" w:rsidRDefault="00865171" w:rsidP="008651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65171">
        <w:rPr>
          <w:rFonts w:ascii="Times New Roman" w:hAnsi="Times New Roman" w:cs="Times New Roman"/>
          <w:sz w:val="28"/>
          <w:szCs w:val="28"/>
          <w:lang w:eastAsia="ru-RU"/>
        </w:rPr>
        <w:t>Следует сказать, что длительная работа с указанными повреждениями недопустима, так как может привести к серьезным авариям.</w:t>
      </w:r>
    </w:p>
    <w:sectPr w:rsidR="00F81A8E" w:rsidRPr="00865171" w:rsidSect="00865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171"/>
    <w:rsid w:val="006A6DB6"/>
    <w:rsid w:val="00865171"/>
    <w:rsid w:val="00C26D4D"/>
    <w:rsid w:val="00F8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1350</Words>
  <Characters>7700</Characters>
  <Application>Microsoft Office Word</Application>
  <DocSecurity>0</DocSecurity>
  <Lines>64</Lines>
  <Paragraphs>18</Paragraphs>
  <ScaleCrop>false</ScaleCrop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4</cp:revision>
  <dcterms:created xsi:type="dcterms:W3CDTF">2020-10-21T04:46:00Z</dcterms:created>
  <dcterms:modified xsi:type="dcterms:W3CDTF">2020-10-26T00:11:00Z</dcterms:modified>
</cp:coreProperties>
</file>