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4A" w:rsidRPr="006E0FA7" w:rsidRDefault="00694431" w:rsidP="006E0FA7">
      <w:pPr>
        <w:spacing w:line="360" w:lineRule="auto"/>
        <w:rPr>
          <w:sz w:val="28"/>
          <w:szCs w:val="28"/>
        </w:rPr>
      </w:pPr>
      <w:r w:rsidRPr="006E0FA7">
        <w:rPr>
          <w:sz w:val="28"/>
          <w:szCs w:val="28"/>
        </w:rPr>
        <w:t xml:space="preserve">Урок 78. </w:t>
      </w:r>
      <w:r w:rsidRPr="006E0FA7">
        <w:rPr>
          <w:sz w:val="28"/>
          <w:szCs w:val="28"/>
        </w:rPr>
        <w:t xml:space="preserve">Виды и периодичность ремонта. Ремонт выключателей и их приводов.  </w:t>
      </w:r>
    </w:p>
    <w:p w:rsidR="006E0FA7" w:rsidRPr="006E0FA7" w:rsidRDefault="006E0FA7" w:rsidP="006E0FA7">
      <w:pPr>
        <w:spacing w:line="360" w:lineRule="auto"/>
        <w:rPr>
          <w:sz w:val="28"/>
          <w:szCs w:val="28"/>
        </w:rPr>
      </w:pPr>
    </w:p>
    <w:p w:rsidR="006E0FA7" w:rsidRPr="006E0FA7" w:rsidRDefault="006E0FA7" w:rsidP="006E0FA7">
      <w:pPr>
        <w:pStyle w:val="221"/>
        <w:shd w:val="clear" w:color="auto" w:fill="auto"/>
        <w:spacing w:before="0" w:after="0" w:line="360" w:lineRule="auto"/>
        <w:ind w:left="-180" w:right="-106"/>
        <w:jc w:val="both"/>
        <w:rPr>
          <w:rStyle w:val="6"/>
          <w:rFonts w:ascii="Times New Roman" w:hAnsi="Times New Roman" w:cs="Times New Roman"/>
          <w:bCs w:val="0"/>
          <w:sz w:val="28"/>
          <w:szCs w:val="28"/>
        </w:rPr>
      </w:pPr>
      <w:bookmarkStart w:id="0" w:name="bookmark74"/>
      <w:r w:rsidRPr="006E0FA7">
        <w:rPr>
          <w:rStyle w:val="6"/>
          <w:rFonts w:ascii="Times New Roman" w:hAnsi="Times New Roman" w:cs="Times New Roman"/>
          <w:bCs w:val="0"/>
          <w:sz w:val="28"/>
          <w:szCs w:val="28"/>
        </w:rPr>
        <w:t>Периодичность ремонта</w:t>
      </w:r>
      <w:bookmarkEnd w:id="0"/>
      <w:r w:rsidRPr="006E0FA7">
        <w:rPr>
          <w:rStyle w:val="6"/>
          <w:rFonts w:ascii="Times New Roman" w:hAnsi="Times New Roman" w:cs="Times New Roman"/>
          <w:bCs w:val="0"/>
          <w:sz w:val="28"/>
          <w:szCs w:val="28"/>
        </w:rPr>
        <w:t>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E0FA7">
        <w:rPr>
          <w:rStyle w:val="20"/>
          <w:rFonts w:ascii="Times New Roman" w:hAnsi="Times New Roman" w:cs="Times New Roman"/>
          <w:sz w:val="28"/>
          <w:szCs w:val="28"/>
        </w:rPr>
        <w:t xml:space="preserve">Капитальный ремонт. </w:t>
      </w:r>
      <w:r w:rsidRPr="006E0FA7">
        <w:rPr>
          <w:rFonts w:ascii="Times New Roman" w:hAnsi="Times New Roman" w:cs="Times New Roman"/>
          <w:sz w:val="28"/>
          <w:szCs w:val="28"/>
        </w:rPr>
        <w:t>Капитальный ремонт оборудования про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водится в следующие сроки: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180" w:right="7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масляных выключателей - один раз в 6-8 лет при условии контроля   характеристик выключателя с приводом в межремонт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ный период;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воздушных выключателей - один раз в 4-6 лет;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E0FA7">
        <w:rPr>
          <w:rFonts w:ascii="Times New Roman" w:hAnsi="Times New Roman" w:cs="Times New Roman"/>
          <w:sz w:val="28"/>
          <w:szCs w:val="28"/>
        </w:rPr>
        <w:t>элегазовых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и вакуумных выключателей - один раз в 10 лет;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разъединителей и выключателей нагрузки - один раз в 4-8 лет (в зависимости от особенностей конструкций);</w:t>
      </w:r>
    </w:p>
    <w:p w:rsidR="006E0FA7" w:rsidRPr="006E0FA7" w:rsidRDefault="006E0FA7" w:rsidP="006E0FA7">
      <w:pPr>
        <w:spacing w:line="360" w:lineRule="auto"/>
        <w:ind w:left="-180" w:right="-106" w:firstLine="540"/>
        <w:rPr>
          <w:sz w:val="28"/>
          <w:szCs w:val="28"/>
        </w:rPr>
      </w:pPr>
      <w:r w:rsidRPr="006E0FA7">
        <w:rPr>
          <w:sz w:val="28"/>
          <w:szCs w:val="28"/>
        </w:rPr>
        <w:t>шинных разъединителей внутренней установки - по мере не</w:t>
      </w:r>
      <w:r w:rsidRPr="006E0FA7">
        <w:rPr>
          <w:sz w:val="28"/>
          <w:szCs w:val="28"/>
        </w:rPr>
        <w:softHyphen/>
        <w:t>обходимости, так как это связано с выводом в ремонт данной системы сборных шин;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отделителей и короткозамыкателей с открытым ножом и их приводов - один раз в 2...3 года.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Капитальный ремонт других аппаратов РУ (трансформаторов тока и напряжения, конденсаторов связи и т.д.) проводится по мере необходимости в зависимости от результатов испытаний и осмотров.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Периодичность капитального ремонта оборудования РУ допус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кается изменять (уменьшать или увеличивать межремонтный пе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риод) исходя из опыта эксплуатации, значений отключаемых ап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паратами токов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>, результатов измерений характеристик и ис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пытаний, проводимых в межремонтный период.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6E0FA7">
        <w:rPr>
          <w:rStyle w:val="20"/>
          <w:rFonts w:ascii="Times New Roman" w:hAnsi="Times New Roman" w:cs="Times New Roman"/>
          <w:sz w:val="28"/>
          <w:szCs w:val="28"/>
        </w:rPr>
        <w:t xml:space="preserve">Текущий ремонт.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Текущий ремонт оборудования РУ проводится по мере необходимости в сроки, устанавливаемые главными инженерами предприятий.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Объем те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кущего ремонта, как правило, ограничивается внешним осмот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ром, чисткой, смазкой трущихся деталей и измерением сопро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тивления контактов постоянному току.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b/>
          <w:sz w:val="28"/>
          <w:szCs w:val="28"/>
        </w:rPr>
        <w:t>Внеплановый ремонт</w:t>
      </w:r>
      <w:r w:rsidRPr="006E0FA7">
        <w:rPr>
          <w:rFonts w:ascii="Times New Roman" w:hAnsi="Times New Roman" w:cs="Times New Roman"/>
          <w:sz w:val="28"/>
          <w:szCs w:val="28"/>
        </w:rPr>
        <w:t xml:space="preserve"> оборудования выполняют после исполь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зования им </w:t>
      </w:r>
      <w:r w:rsidRPr="006E0FA7">
        <w:rPr>
          <w:rFonts w:ascii="Times New Roman" w:hAnsi="Times New Roman" w:cs="Times New Roman"/>
          <w:sz w:val="28"/>
          <w:szCs w:val="28"/>
        </w:rPr>
        <w:lastRenderedPageBreak/>
        <w:t>коммутационного или механического ресурса. Комму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тационный ресурс выключателей зависит от числа отключений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и значений отключаемых при этом токов.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Так, например, но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минальный ток отключения допускает отключать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выключате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лями серии МКП, У и воздушными выключателями не более 10 раз.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         При меньших значениях токов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допускается большее число от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ключений. Для учета числа и значений отключаемых токов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на выключателях устанавливаются автоматические счетчики КЗ.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        Для увеличения межремонтного периода масляных выключателей про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веряют состояние контактов выключателя путем измерения кон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тактного давления; измеряют переходное сопротивление системы и собственное время отключения и включения выключателя и стро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ят график скорости движения траверсы с контактами.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6E0FA7" w:rsidRPr="006E0FA7" w:rsidRDefault="006E0FA7" w:rsidP="006E0FA7">
      <w:pPr>
        <w:pStyle w:val="621"/>
        <w:keepNext/>
        <w:keepLines/>
        <w:shd w:val="clear" w:color="auto" w:fill="auto"/>
        <w:tabs>
          <w:tab w:val="left" w:pos="18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75"/>
      <w:r w:rsidRPr="006E0FA7">
        <w:rPr>
          <w:rFonts w:ascii="Times New Roman" w:hAnsi="Times New Roman" w:cs="Times New Roman"/>
          <w:sz w:val="28"/>
          <w:szCs w:val="28"/>
        </w:rPr>
        <w:t>Ремонт масляных выключателей</w:t>
      </w:r>
      <w:bookmarkEnd w:id="2"/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6E0FA7">
        <w:rPr>
          <w:rStyle w:val="20"/>
          <w:rFonts w:ascii="Times New Roman" w:hAnsi="Times New Roman" w:cs="Times New Roman"/>
          <w:sz w:val="28"/>
          <w:szCs w:val="28"/>
        </w:rPr>
        <w:t xml:space="preserve">Капитальный ремонт.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Капитальный ремонт масляных выклю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чателей производится в соответствии с инструкциями заводов - изготовителей и эксплуатационными инструкциями по ремонту выключателей.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Весь объем ремонтных работ выполняют, как пра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вило, на месте установки выключателя. Лишь отдельные виды ра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бот (ремонт вводов, встроенных трансформаторов тока и др.) могут выполняться в мастерских предприятия.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Выключатель У-220 состоит из трех отдельных полюсов (рис. 11.2). Несущей конструкцией полюса служит бак </w:t>
      </w:r>
      <w:r w:rsidRPr="006E0FA7">
        <w:rPr>
          <w:rStyle w:val="22"/>
          <w:rFonts w:ascii="Times New Roman" w:hAnsi="Times New Roman" w:cs="Times New Roman"/>
          <w:sz w:val="28"/>
          <w:szCs w:val="28"/>
        </w:rPr>
        <w:t>4,</w:t>
      </w:r>
      <w:r w:rsidRPr="006E0FA7">
        <w:rPr>
          <w:rFonts w:ascii="Times New Roman" w:hAnsi="Times New Roman" w:cs="Times New Roman"/>
          <w:sz w:val="28"/>
          <w:szCs w:val="28"/>
        </w:rPr>
        <w:t xml:space="preserve"> на крышке которо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го установлены маслонаполненные вводы 7, коробка приводного механизма </w:t>
      </w:r>
      <w:r w:rsidRPr="006E0FA7">
        <w:rPr>
          <w:rStyle w:val="22"/>
          <w:rFonts w:ascii="Times New Roman" w:hAnsi="Times New Roman" w:cs="Times New Roman"/>
          <w:sz w:val="28"/>
          <w:szCs w:val="28"/>
        </w:rPr>
        <w:t>10</w:t>
      </w:r>
      <w:r w:rsidRPr="006E0FA7">
        <w:rPr>
          <w:rFonts w:ascii="Times New Roman" w:hAnsi="Times New Roman" w:cs="Times New Roman"/>
          <w:sz w:val="28"/>
          <w:szCs w:val="28"/>
        </w:rPr>
        <w:t xml:space="preserve"> с пружинным и масляным буфером для поглоще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ния энергии движущихся частей при включении и отключении выключателя, газопровод и предохранительный клапан для за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щиты бака от чрезмерного повышения давления при отключении выключателем мощных токов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, встроенных трансформаторов тока </w:t>
      </w:r>
      <w:r w:rsidRPr="006E0FA7">
        <w:rPr>
          <w:rStyle w:val="22"/>
          <w:rFonts w:ascii="Times New Roman" w:hAnsi="Times New Roman" w:cs="Times New Roman"/>
          <w:sz w:val="28"/>
          <w:szCs w:val="28"/>
        </w:rPr>
        <w:t>9.</w:t>
      </w:r>
      <w:r w:rsidRPr="006E0FA7">
        <w:rPr>
          <w:rFonts w:ascii="Times New Roman" w:hAnsi="Times New Roman" w:cs="Times New Roman"/>
          <w:sz w:val="28"/>
          <w:szCs w:val="28"/>
        </w:rPr>
        <w:t xml:space="preserve"> В самой нижней точке днища бака имеется </w:t>
      </w:r>
      <w:r w:rsidRPr="006E0FA7">
        <w:rPr>
          <w:rFonts w:ascii="Times New Roman" w:hAnsi="Times New Roman" w:cs="Times New Roman"/>
          <w:sz w:val="28"/>
          <w:szCs w:val="28"/>
        </w:rPr>
        <w:lastRenderedPageBreak/>
        <w:t xml:space="preserve">маслосливная труба с краном, под днищем — устройства для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электроподогрева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масла </w:t>
      </w:r>
      <w:r w:rsidRPr="006E0FA7">
        <w:rPr>
          <w:rStyle w:val="22"/>
          <w:rFonts w:ascii="Times New Roman" w:hAnsi="Times New Roman" w:cs="Times New Roman"/>
          <w:sz w:val="28"/>
          <w:szCs w:val="28"/>
        </w:rPr>
        <w:t>3,</w:t>
      </w:r>
      <w:r w:rsidRPr="006E0FA7">
        <w:rPr>
          <w:rFonts w:ascii="Times New Roman" w:hAnsi="Times New Roman" w:cs="Times New Roman"/>
          <w:sz w:val="28"/>
          <w:szCs w:val="28"/>
        </w:rPr>
        <w:t xml:space="preserve"> включаемые при низких температурах окружающего воз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духа. Внутренняя поверхность бака покрыта тремя изоляционны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ми слоями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древесно-волокнистого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пластика, защищенного от обгорания фибровыми листами. В нижней части бака расположен овальный люк. Каждый полюс выключателя имеет свой привод.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Дугогасительные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устройства </w:t>
      </w:r>
      <w:r w:rsidRPr="006E0FA7">
        <w:rPr>
          <w:rStyle w:val="22"/>
          <w:rFonts w:ascii="Times New Roman" w:hAnsi="Times New Roman" w:cs="Times New Roman"/>
          <w:sz w:val="28"/>
          <w:szCs w:val="28"/>
        </w:rPr>
        <w:t>6</w:t>
      </w:r>
      <w:r w:rsidRPr="006E0FA7">
        <w:rPr>
          <w:rFonts w:ascii="Times New Roman" w:hAnsi="Times New Roman" w:cs="Times New Roman"/>
          <w:sz w:val="28"/>
          <w:szCs w:val="28"/>
        </w:rPr>
        <w:t xml:space="preserve"> представляют собой камеры мно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гократного разрыва с шунтирующими резисторами. Контакты ка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мер имеют металлокерамические покрытия.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Для этого выключатель </w:t>
      </w:r>
      <w:r w:rsidRPr="006E0FA7">
        <w:rPr>
          <w:rFonts w:ascii="Times New Roman" w:hAnsi="Times New Roman" w:cs="Times New Roman"/>
          <w:b/>
          <w:sz w:val="28"/>
          <w:szCs w:val="28"/>
        </w:rPr>
        <w:t>осматривают</w:t>
      </w:r>
      <w:r w:rsidRPr="006E0FA7">
        <w:rPr>
          <w:rFonts w:ascii="Times New Roman" w:hAnsi="Times New Roman" w:cs="Times New Roman"/>
          <w:sz w:val="28"/>
          <w:szCs w:val="28"/>
        </w:rPr>
        <w:t xml:space="preserve"> снаружи, проводят несколько операций включения и отключения.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6E0FA7">
        <w:rPr>
          <w:rFonts w:ascii="Times New Roman" w:hAnsi="Times New Roman" w:cs="Times New Roman"/>
          <w:b/>
          <w:sz w:val="28"/>
          <w:szCs w:val="28"/>
        </w:rPr>
        <w:t>испытывают вводы:</w:t>
      </w:r>
      <w:r w:rsidRPr="006E0FA7">
        <w:rPr>
          <w:rFonts w:ascii="Times New Roman" w:hAnsi="Times New Roman" w:cs="Times New Roman"/>
          <w:sz w:val="28"/>
          <w:szCs w:val="28"/>
        </w:rPr>
        <w:t xml:space="preserve"> измеряют сопротивление изоляции, а также тангенс угла диэлектрических потерь, испытывают масло из вводов и измеря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ют сопротивление изоляции вторичных обмоток трансформато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ров тока. После проведения испытаний и измерений из выключа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теля сливают масло и приступают к его очистке.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Разборку выключателя выполняют в следующей последователь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ности.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Ремонтный персонал вскрывает крышки люков, влезает внутрь бака и демонтирует шунтирующие резисторы и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тельные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камеры.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Затем в зависимости от результатов проведенных испытаний с выключателя снимают все или часть вводов и транс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форматоров тока, которые отправляют в мастерскую для ремонта.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Снятые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дугогасительные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камеры разбирают полностью, а все де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тали их тщательно осматривают. При осмотре и ремонте отдель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ных деталей и узлов руководствуются техническими требования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ми на их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дефектацию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и ремонт.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E0FA7" w:rsidRPr="006E0FA7" w:rsidRDefault="006E0FA7" w:rsidP="006E0FA7">
      <w:pPr>
        <w:spacing w:line="360" w:lineRule="auto"/>
        <w:rPr>
          <w:sz w:val="28"/>
          <w:szCs w:val="28"/>
        </w:rPr>
      </w:pPr>
    </w:p>
    <w:p w:rsidR="006E0FA7" w:rsidRPr="006E0FA7" w:rsidRDefault="006E0FA7" w:rsidP="006E0FA7">
      <w:pPr>
        <w:spacing w:line="360" w:lineRule="auto"/>
        <w:rPr>
          <w:sz w:val="28"/>
          <w:szCs w:val="28"/>
        </w:rPr>
      </w:pPr>
    </w:p>
    <w:p w:rsidR="006E0FA7" w:rsidRPr="006E0FA7" w:rsidRDefault="006E0FA7" w:rsidP="006E0FA7">
      <w:pPr>
        <w:framePr w:w="6479" w:h="9545" w:wrap="notBeside" w:vAnchor="text" w:hAnchor="page" w:x="1245" w:y="-3"/>
        <w:spacing w:line="360" w:lineRule="auto"/>
        <w:jc w:val="center"/>
        <w:rPr>
          <w:sz w:val="28"/>
          <w:szCs w:val="28"/>
        </w:rPr>
      </w:pPr>
      <w:r w:rsidRPr="006E0FA7">
        <w:rPr>
          <w:noProof/>
          <w:sz w:val="28"/>
          <w:szCs w:val="28"/>
        </w:rPr>
        <w:lastRenderedPageBreak/>
        <w:drawing>
          <wp:inline distT="0" distB="0" distL="0" distR="0" wp14:anchorId="4DF14BFC" wp14:editId="3CFCDDF6">
            <wp:extent cx="285750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FA7" w:rsidRPr="006E0FA7" w:rsidRDefault="006E0FA7" w:rsidP="006E0FA7">
      <w:pPr>
        <w:pStyle w:val="31"/>
        <w:framePr w:w="6479" w:h="9545" w:wrap="notBeside" w:vAnchor="text" w:hAnchor="page" w:x="1245" w:y="-3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Рис. 11.2- Полюс выключателя У-220:</w:t>
      </w:r>
    </w:p>
    <w:p w:rsidR="006E0FA7" w:rsidRPr="006E0FA7" w:rsidRDefault="006E0FA7" w:rsidP="006E0FA7">
      <w:pPr>
        <w:autoSpaceDE w:val="0"/>
        <w:autoSpaceDN w:val="0"/>
        <w:adjustRightInd w:val="0"/>
        <w:spacing w:line="360" w:lineRule="auto"/>
        <w:rPr>
          <w:bCs/>
          <w:i/>
          <w:iCs/>
          <w:sz w:val="28"/>
          <w:szCs w:val="28"/>
        </w:rPr>
      </w:pPr>
    </w:p>
    <w:p w:rsidR="006E0FA7" w:rsidRPr="006E0FA7" w:rsidRDefault="006E0FA7" w:rsidP="006E0FA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6E0FA7">
        <w:rPr>
          <w:bCs/>
          <w:i/>
          <w:iCs/>
          <w:sz w:val="28"/>
          <w:szCs w:val="28"/>
        </w:rPr>
        <w:t xml:space="preserve">1 - </w:t>
      </w:r>
      <w:r w:rsidRPr="006E0FA7">
        <w:rPr>
          <w:bCs/>
          <w:sz w:val="28"/>
          <w:szCs w:val="28"/>
        </w:rPr>
        <w:t xml:space="preserve">маслонаполненный ввод; </w:t>
      </w:r>
      <w:r w:rsidRPr="006E0FA7">
        <w:rPr>
          <w:bCs/>
          <w:i/>
          <w:iCs/>
          <w:sz w:val="28"/>
          <w:szCs w:val="28"/>
        </w:rPr>
        <w:t xml:space="preserve">2 - </w:t>
      </w:r>
      <w:proofErr w:type="spellStart"/>
      <w:r w:rsidRPr="006E0FA7">
        <w:rPr>
          <w:bCs/>
          <w:sz w:val="28"/>
          <w:szCs w:val="28"/>
        </w:rPr>
        <w:t>льдоулавливающее</w:t>
      </w:r>
      <w:proofErr w:type="spellEnd"/>
      <w:r w:rsidRPr="006E0FA7">
        <w:rPr>
          <w:bCs/>
          <w:sz w:val="28"/>
          <w:szCs w:val="28"/>
        </w:rPr>
        <w:t xml:space="preserve"> устройство; </w:t>
      </w:r>
    </w:p>
    <w:p w:rsidR="006E0FA7" w:rsidRPr="006E0FA7" w:rsidRDefault="006E0FA7" w:rsidP="006E0FA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6E0FA7">
        <w:rPr>
          <w:bCs/>
          <w:i/>
          <w:iCs/>
          <w:sz w:val="28"/>
          <w:szCs w:val="28"/>
        </w:rPr>
        <w:t xml:space="preserve">3 – </w:t>
      </w:r>
      <w:r w:rsidRPr="006E0FA7">
        <w:rPr>
          <w:bCs/>
          <w:sz w:val="28"/>
          <w:szCs w:val="28"/>
        </w:rPr>
        <w:t xml:space="preserve">устройство для </w:t>
      </w:r>
      <w:proofErr w:type="spellStart"/>
      <w:r w:rsidRPr="006E0FA7">
        <w:rPr>
          <w:bCs/>
          <w:sz w:val="28"/>
          <w:szCs w:val="28"/>
        </w:rPr>
        <w:t>электроподогрева</w:t>
      </w:r>
      <w:proofErr w:type="spellEnd"/>
      <w:r w:rsidRPr="006E0FA7">
        <w:rPr>
          <w:bCs/>
          <w:sz w:val="28"/>
          <w:szCs w:val="28"/>
        </w:rPr>
        <w:t xml:space="preserve"> масла; </w:t>
      </w:r>
      <w:r w:rsidRPr="006E0FA7">
        <w:rPr>
          <w:bCs/>
          <w:i/>
          <w:iCs/>
          <w:sz w:val="28"/>
          <w:szCs w:val="28"/>
        </w:rPr>
        <w:t xml:space="preserve">4 </w:t>
      </w:r>
      <w:r w:rsidRPr="006E0FA7">
        <w:rPr>
          <w:bCs/>
          <w:sz w:val="28"/>
          <w:szCs w:val="28"/>
        </w:rPr>
        <w:t>- бак; 5 - траверса с подвижными контактами;</w:t>
      </w:r>
    </w:p>
    <w:p w:rsidR="006E0FA7" w:rsidRPr="006E0FA7" w:rsidRDefault="006E0FA7" w:rsidP="006E0FA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E0FA7">
        <w:rPr>
          <w:bCs/>
          <w:i/>
          <w:iCs/>
          <w:sz w:val="28"/>
          <w:szCs w:val="28"/>
        </w:rPr>
        <w:t xml:space="preserve">6 - </w:t>
      </w:r>
      <w:proofErr w:type="spellStart"/>
      <w:r w:rsidRPr="006E0FA7">
        <w:rPr>
          <w:bCs/>
          <w:sz w:val="28"/>
          <w:szCs w:val="28"/>
        </w:rPr>
        <w:t>дугогасительное</w:t>
      </w:r>
      <w:proofErr w:type="spellEnd"/>
      <w:r w:rsidRPr="006E0FA7">
        <w:rPr>
          <w:bCs/>
          <w:sz w:val="28"/>
          <w:szCs w:val="28"/>
        </w:rPr>
        <w:t xml:space="preserve"> устройство (камера) с шунтирующим резистором; 7 - направляющее </w:t>
      </w:r>
      <w:r w:rsidRPr="006E0FA7">
        <w:rPr>
          <w:sz w:val="28"/>
          <w:szCs w:val="28"/>
        </w:rPr>
        <w:t xml:space="preserve">устройство; </w:t>
      </w:r>
      <w:r w:rsidRPr="006E0FA7">
        <w:rPr>
          <w:i/>
          <w:iCs/>
          <w:sz w:val="28"/>
          <w:szCs w:val="28"/>
        </w:rPr>
        <w:t xml:space="preserve">8 - </w:t>
      </w:r>
      <w:r w:rsidRPr="006E0FA7">
        <w:rPr>
          <w:sz w:val="28"/>
          <w:szCs w:val="28"/>
        </w:rPr>
        <w:t xml:space="preserve">изоляция бака; </w:t>
      </w:r>
    </w:p>
    <w:p w:rsidR="006E0FA7" w:rsidRPr="006E0FA7" w:rsidRDefault="006E0FA7" w:rsidP="006E0FA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E0FA7">
        <w:rPr>
          <w:i/>
          <w:iCs/>
          <w:sz w:val="28"/>
          <w:szCs w:val="28"/>
        </w:rPr>
        <w:t xml:space="preserve">9 - </w:t>
      </w:r>
      <w:r w:rsidRPr="006E0FA7">
        <w:rPr>
          <w:sz w:val="28"/>
          <w:szCs w:val="28"/>
        </w:rPr>
        <w:t xml:space="preserve">трансформатор тока; </w:t>
      </w:r>
      <w:r w:rsidRPr="006E0FA7">
        <w:rPr>
          <w:i/>
          <w:iCs/>
          <w:sz w:val="28"/>
          <w:szCs w:val="28"/>
        </w:rPr>
        <w:t xml:space="preserve">10 </w:t>
      </w:r>
      <w:r w:rsidRPr="006E0FA7">
        <w:rPr>
          <w:sz w:val="28"/>
          <w:szCs w:val="28"/>
        </w:rPr>
        <w:t>- коробка приводного механизма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Капитальный ремонт начинают с подготовки выключателя к разборке.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Бакелитовые цилиндры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дугогасительных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 могут иметь ца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рапины, задиры и обугленные поверхности. Эти дефекты устра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няют. </w:t>
      </w:r>
      <w:r w:rsidRPr="006E0FA7">
        <w:rPr>
          <w:rFonts w:ascii="Times New Roman" w:hAnsi="Times New Roman" w:cs="Times New Roman"/>
          <w:sz w:val="28"/>
          <w:szCs w:val="28"/>
        </w:rPr>
        <w:lastRenderedPageBreak/>
        <w:t>Отремонтированные цилиндры не должны иметь трещин и расслоений, а также срывов ниток резьбы более чем на один ви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ток. Указанные дефекты невозможно устранить в ходе ремонта, поэтому при их наличии цилиндры заменяют новыми.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Нижний контакт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дугогасительной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камеры может иметь вмяти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ны, раковины, наплывы металла и выгорания. Эти дефекты уст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раняют опиливанием, зачисткой и обработкой на токарном стан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ке. По требованиям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дефектации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углубления на контакте должны составлять не более 0,5 мм. Если углубление на контакте окажется больше допустимого, контакт заменяют новым.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Когда все детали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дугогасительных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 будут отремонтирова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ны и пройдут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дефектацию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>, приступают к сборке камер. Сборку контролируют при помощи шаблонов с точностью до 0,5 мм. Пос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ле сборки измеряют сопротивление постоянному току токоведу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щего контура каждой камеры, которое должно быть не более 1300 мкОм.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Одновременно с ремонтом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дугогасительных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 вскрывают коробки приводных механизмов полюсов выключателя, проверя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ют состояние всех рычагов, буферных устройств, правильность работы указателей положения полюсов, разбирают и чистят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маслоуказатели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>, ремонтируют приводы. Все механизмы приводов тща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тельно осматривают, проверяют отсутствие люфтов в шарнирных соединениях, удаляют грязь, ржавчину, старую смазку и наносят новую смазку. Для смазки трущихся частей приводных механиз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мов употребляют незамерзающую смазку марки ЦИАТИМ-221,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Суперконт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Экстраконт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    Общая сборка выключателя проводится в обратной последовательности.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После установки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дугогасительных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 на место приступают к регулировке выклю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чателя и его привода.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ют и регулируют установку камер с таким расчетом, чтобы центры нижних контактов камер находились против центров контак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тов траверсы.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lastRenderedPageBreak/>
        <w:t xml:space="preserve">Проверяют полный ход штанг камер, который должен быть (101 ±2) мм.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За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тем включают выключатель и проверяют положение запира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ющего механизма.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После этого устанавливают необходимый ход траверсы (800 мм)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 проверяют «одновременность» замыкания контактов по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люса.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Проверяют «одновременность» замы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кания контакта каждой камеры. Разница в ходе контактов допус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кается до 1 мм.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При регулировке выключателя в приводе проверяют зазоры меж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ду отдельными звеньями его механизма, работу вспомогательных контактов и действие механизма свободного расцепления приво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да при включенном положении выключателя и в момент замыка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ния его контактов, состояние изоляции вторичных цепей вместе с электромагнитами включения и отключения. Сопротивление изо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ляции должно быть не менее 1 МОм.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00"/>
        <w:rPr>
          <w:rFonts w:ascii="Times New Roman" w:hAnsi="Times New Roman" w:cs="Times New Roman"/>
          <w:sz w:val="28"/>
          <w:szCs w:val="28"/>
        </w:rPr>
      </w:pP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По окончании регулировки проводят испытание выключателя вместе с приводом. При этом измеряют время включения и от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ключения выключателя при различных уровнях напряжения на зажимах электромагнитов.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6E0FA7">
        <w:rPr>
          <w:rFonts w:ascii="Times New Roman" w:hAnsi="Times New Roman" w:cs="Times New Roman"/>
          <w:b/>
          <w:sz w:val="28"/>
          <w:szCs w:val="28"/>
        </w:rPr>
        <w:t>определяют скорости включения и отключения выклю</w:t>
      </w:r>
      <w:r w:rsidRPr="006E0FA7">
        <w:rPr>
          <w:rFonts w:ascii="Times New Roman" w:hAnsi="Times New Roman" w:cs="Times New Roman"/>
          <w:b/>
          <w:sz w:val="28"/>
          <w:szCs w:val="28"/>
        </w:rPr>
        <w:softHyphen/>
        <w:t>чателя</w:t>
      </w:r>
      <w:r w:rsidRPr="006E0FA7">
        <w:rPr>
          <w:rFonts w:ascii="Times New Roman" w:hAnsi="Times New Roman" w:cs="Times New Roman"/>
          <w:sz w:val="28"/>
          <w:szCs w:val="28"/>
        </w:rPr>
        <w:t xml:space="preserve"> при различных уровнях напряжения на зажимах привода. Показания снимают дважды: когда баки выключателя не залиты маслом и после заливки масла.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изучить материал и составить конспект.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E0FA7">
      <w:pPr>
        <w:pStyle w:val="21"/>
        <w:shd w:val="clear" w:color="auto" w:fill="auto"/>
        <w:spacing w:after="0" w:line="226" w:lineRule="exact"/>
        <w:ind w:firstLine="340"/>
        <w:jc w:val="both"/>
      </w:pPr>
    </w:p>
    <w:p w:rsidR="006E0FA7" w:rsidRDefault="006E0FA7" w:rsidP="00694431"/>
    <w:sectPr w:rsidR="006E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92"/>
    <w:rsid w:val="00002E4A"/>
    <w:rsid w:val="00694431"/>
    <w:rsid w:val="006E0FA7"/>
    <w:rsid w:val="007D1344"/>
    <w:rsid w:val="00A65492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6E0FA7"/>
    <w:rPr>
      <w:shd w:val="clear" w:color="auto" w:fill="FFFFFF"/>
    </w:rPr>
  </w:style>
  <w:style w:type="character" w:customStyle="1" w:styleId="62">
    <w:name w:val="Заголовок №6 (2)_"/>
    <w:basedOn w:val="a0"/>
    <w:link w:val="621"/>
    <w:locked/>
    <w:rsid w:val="006E0FA7"/>
    <w:rPr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6E0FA7"/>
    <w:rPr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2"/>
    <w:rsid w:val="006E0FA7"/>
    <w:rPr>
      <w:i/>
      <w:i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Подпись к картинке (3)_"/>
    <w:basedOn w:val="a0"/>
    <w:link w:val="31"/>
    <w:locked/>
    <w:rsid w:val="006E0FA7"/>
    <w:rPr>
      <w:shd w:val="clear" w:color="auto" w:fill="FFFFFF"/>
    </w:rPr>
  </w:style>
  <w:style w:type="character" w:customStyle="1" w:styleId="220">
    <w:name w:val="Основной текст (22)_"/>
    <w:basedOn w:val="a0"/>
    <w:link w:val="221"/>
    <w:locked/>
    <w:rsid w:val="006E0FA7"/>
    <w:rPr>
      <w:b/>
      <w:bCs/>
      <w:shd w:val="clear" w:color="auto" w:fill="FFFFFF"/>
    </w:rPr>
  </w:style>
  <w:style w:type="character" w:customStyle="1" w:styleId="6">
    <w:name w:val="Заголовок №6"/>
    <w:basedOn w:val="a0"/>
    <w:rsid w:val="006E0FA7"/>
    <w:rPr>
      <w:b/>
      <w:bCs/>
      <w:color w:val="000000"/>
      <w:w w:val="100"/>
      <w:position w:val="0"/>
      <w:sz w:val="22"/>
      <w:szCs w:val="22"/>
      <w:lang w:val="ru-RU" w:eastAsia="ru-RU" w:bidi="ar-SA"/>
    </w:rPr>
  </w:style>
  <w:style w:type="paragraph" w:customStyle="1" w:styleId="21">
    <w:name w:val="Основной текст (2)1"/>
    <w:basedOn w:val="a"/>
    <w:link w:val="2"/>
    <w:rsid w:val="006E0FA7"/>
    <w:pPr>
      <w:widowControl w:val="0"/>
      <w:shd w:val="clear" w:color="auto" w:fill="FFFFFF"/>
      <w:spacing w:after="480" w:line="254" w:lineRule="exact"/>
      <w:ind w:hanging="1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21">
    <w:name w:val="Заголовок №6 (2)1"/>
    <w:basedOn w:val="a"/>
    <w:link w:val="62"/>
    <w:rsid w:val="006E0FA7"/>
    <w:pPr>
      <w:widowControl w:val="0"/>
      <w:shd w:val="clear" w:color="auto" w:fill="FFFFFF"/>
      <w:spacing w:after="2040" w:line="240" w:lineRule="atLeast"/>
      <w:jc w:val="center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1">
    <w:name w:val="Подпись к картинке (3)1"/>
    <w:basedOn w:val="a"/>
    <w:link w:val="3"/>
    <w:rsid w:val="006E0FA7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1">
    <w:name w:val="Основной текст (22)"/>
    <w:basedOn w:val="a"/>
    <w:link w:val="220"/>
    <w:rsid w:val="006E0FA7"/>
    <w:pPr>
      <w:widowControl w:val="0"/>
      <w:shd w:val="clear" w:color="auto" w:fill="FFFFFF"/>
      <w:spacing w:before="120" w:after="120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E0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F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6E0FA7"/>
    <w:rPr>
      <w:shd w:val="clear" w:color="auto" w:fill="FFFFFF"/>
    </w:rPr>
  </w:style>
  <w:style w:type="character" w:customStyle="1" w:styleId="62">
    <w:name w:val="Заголовок №6 (2)_"/>
    <w:basedOn w:val="a0"/>
    <w:link w:val="621"/>
    <w:locked/>
    <w:rsid w:val="006E0FA7"/>
    <w:rPr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6E0FA7"/>
    <w:rPr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2"/>
    <w:rsid w:val="006E0FA7"/>
    <w:rPr>
      <w:i/>
      <w:i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Подпись к картинке (3)_"/>
    <w:basedOn w:val="a0"/>
    <w:link w:val="31"/>
    <w:locked/>
    <w:rsid w:val="006E0FA7"/>
    <w:rPr>
      <w:shd w:val="clear" w:color="auto" w:fill="FFFFFF"/>
    </w:rPr>
  </w:style>
  <w:style w:type="character" w:customStyle="1" w:styleId="220">
    <w:name w:val="Основной текст (22)_"/>
    <w:basedOn w:val="a0"/>
    <w:link w:val="221"/>
    <w:locked/>
    <w:rsid w:val="006E0FA7"/>
    <w:rPr>
      <w:b/>
      <w:bCs/>
      <w:shd w:val="clear" w:color="auto" w:fill="FFFFFF"/>
    </w:rPr>
  </w:style>
  <w:style w:type="character" w:customStyle="1" w:styleId="6">
    <w:name w:val="Заголовок №6"/>
    <w:basedOn w:val="a0"/>
    <w:rsid w:val="006E0FA7"/>
    <w:rPr>
      <w:b/>
      <w:bCs/>
      <w:color w:val="000000"/>
      <w:w w:val="100"/>
      <w:position w:val="0"/>
      <w:sz w:val="22"/>
      <w:szCs w:val="22"/>
      <w:lang w:val="ru-RU" w:eastAsia="ru-RU" w:bidi="ar-SA"/>
    </w:rPr>
  </w:style>
  <w:style w:type="paragraph" w:customStyle="1" w:styleId="21">
    <w:name w:val="Основной текст (2)1"/>
    <w:basedOn w:val="a"/>
    <w:link w:val="2"/>
    <w:rsid w:val="006E0FA7"/>
    <w:pPr>
      <w:widowControl w:val="0"/>
      <w:shd w:val="clear" w:color="auto" w:fill="FFFFFF"/>
      <w:spacing w:after="480" w:line="254" w:lineRule="exact"/>
      <w:ind w:hanging="1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21">
    <w:name w:val="Заголовок №6 (2)1"/>
    <w:basedOn w:val="a"/>
    <w:link w:val="62"/>
    <w:rsid w:val="006E0FA7"/>
    <w:pPr>
      <w:widowControl w:val="0"/>
      <w:shd w:val="clear" w:color="auto" w:fill="FFFFFF"/>
      <w:spacing w:after="2040" w:line="240" w:lineRule="atLeast"/>
      <w:jc w:val="center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1">
    <w:name w:val="Подпись к картинке (3)1"/>
    <w:basedOn w:val="a"/>
    <w:link w:val="3"/>
    <w:rsid w:val="006E0FA7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1">
    <w:name w:val="Основной текст (22)"/>
    <w:basedOn w:val="a"/>
    <w:link w:val="220"/>
    <w:rsid w:val="006E0FA7"/>
    <w:pPr>
      <w:widowControl w:val="0"/>
      <w:shd w:val="clear" w:color="auto" w:fill="FFFFFF"/>
      <w:spacing w:before="120" w:after="120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E0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220000051</cp:lastModifiedBy>
  <cp:revision>5</cp:revision>
  <dcterms:created xsi:type="dcterms:W3CDTF">2020-11-30T07:52:00Z</dcterms:created>
  <dcterms:modified xsi:type="dcterms:W3CDTF">2020-11-30T08:25:00Z</dcterms:modified>
</cp:coreProperties>
</file>