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602" w:rsidRPr="004F1C8C" w:rsidRDefault="00431E23">
      <w:pPr>
        <w:rPr>
          <w:rFonts w:ascii="Times New Roman" w:hAnsi="Times New Roman" w:cs="Times New Roman"/>
          <w:sz w:val="28"/>
          <w:szCs w:val="28"/>
        </w:rPr>
      </w:pPr>
      <w:r w:rsidRPr="004F1C8C">
        <w:rPr>
          <w:rFonts w:ascii="Times New Roman" w:hAnsi="Times New Roman" w:cs="Times New Roman"/>
          <w:sz w:val="28"/>
          <w:szCs w:val="28"/>
        </w:rPr>
        <w:t>Урок 61. Проведение операций с  электромагнитными и вакуумными  выключателями с использованием привода.</w:t>
      </w:r>
    </w:p>
    <w:p w:rsidR="00B8251F" w:rsidRPr="00B8251F" w:rsidRDefault="00B8251F" w:rsidP="00B82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51F">
        <w:rPr>
          <w:rFonts w:ascii="Times New Roman" w:hAnsi="Times New Roman" w:cs="Times New Roman"/>
          <w:b/>
          <w:sz w:val="28"/>
          <w:szCs w:val="28"/>
        </w:rPr>
        <w:t>Вакуумные выключатели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     В последние годы вакуумные выключатели находят все более широкое применение в электроустановках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напряжением 10 кВ и выше. Их основными достоинствами являются простота конструкций, высокая степень надежности и небольшие расходы на обслуживание.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     Главной частью вакуумного выключателя является вакуумная камера — КДВ. Цилиндрический корпус камеры состоит из двух секций полых керамических изоляторов, соединенных металлической прокладкой и закрытых с торцов фланцами.    Внутри камеры расположена контактная система и электростатические экраны,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защищающие изоляционные поверхности от металлизации продуктами эрозии контактов и способствующие распределению потенциалов внутри камеры.    Неподвижный контакт жестко прикреплен к нижнему фланцу камеры. Подвижный контакт проходит через верхний фланец камеры и соединяется с ним </w:t>
      </w:r>
      <w:proofErr w:type="spellStart"/>
      <w:r w:rsidRPr="00B8251F">
        <w:rPr>
          <w:rFonts w:ascii="Times New Roman" w:hAnsi="Times New Roman" w:cs="Times New Roman"/>
          <w:sz w:val="28"/>
          <w:szCs w:val="28"/>
        </w:rPr>
        <w:t>сильфо</w:t>
      </w:r>
      <w:proofErr w:type="spellEnd"/>
      <w:r w:rsidRPr="00B8251F">
        <w:rPr>
          <w:rFonts w:ascii="Times New Roman" w:hAnsi="Times New Roman" w:cs="Times New Roman"/>
          <w:sz w:val="28"/>
          <w:szCs w:val="28"/>
        </w:rPr>
        <w:t>-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ном из нержавеющей стали, создающим </w:t>
      </w:r>
      <w:proofErr w:type="gramStart"/>
      <w:r w:rsidRPr="00B8251F">
        <w:rPr>
          <w:rFonts w:ascii="Times New Roman" w:hAnsi="Times New Roman" w:cs="Times New Roman"/>
          <w:sz w:val="28"/>
          <w:szCs w:val="28"/>
        </w:rPr>
        <w:t>герметичное</w:t>
      </w:r>
      <w:proofErr w:type="gramEnd"/>
      <w:r w:rsidRPr="00B8251F">
        <w:rPr>
          <w:rFonts w:ascii="Times New Roman" w:hAnsi="Times New Roman" w:cs="Times New Roman"/>
          <w:sz w:val="28"/>
          <w:szCs w:val="28"/>
        </w:rPr>
        <w:t xml:space="preserve"> подвижное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соединение. 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Камеры полюсов выключателя крепятся на металлическом каркасе с помощью опорных изоляторов.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     Подвижные контакты камер управляются общим приводом с помощью изоляционных тяг и перемещаются при отключении на 12 мм, что позволяет достигать высоких скоростей отключения (1,7...2,3 мс).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     Из камер откачан воздух до глубокого вакуума, который сохраняется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в течение всего срока их службы. Таким образом, гашение электрической дуги в вакуумном выключателе происходит в условиях, где практически отсутствует среда, проводящая электрический ток, поэтому изоляция межэлектродного промежутка восстанавливается быстро и дуга гаснет при первом прохождении тока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через нулевое значение. Эрозия контактов под действием дуги </w:t>
      </w:r>
      <w:proofErr w:type="gramStart"/>
      <w:r w:rsidRPr="00B8251F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этом </w:t>
      </w:r>
      <w:proofErr w:type="gramStart"/>
      <w:r w:rsidRPr="00B8251F">
        <w:rPr>
          <w:rFonts w:ascii="Times New Roman" w:hAnsi="Times New Roman" w:cs="Times New Roman"/>
          <w:sz w:val="28"/>
          <w:szCs w:val="28"/>
        </w:rPr>
        <w:t>незначительна</w:t>
      </w:r>
      <w:proofErr w:type="gramEnd"/>
      <w:r w:rsidRPr="00B825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Инструкциями допускается износ контактов на 4 мм.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При обслуживании вакуумных выключателей проверяют отсутствие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дефектов (сколов, трещин) изоляторов и загрязнений их поверхности,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а также отсутствие следов разрядов и </w:t>
      </w:r>
      <w:proofErr w:type="spellStart"/>
      <w:r w:rsidRPr="00B8251F">
        <w:rPr>
          <w:rFonts w:ascii="Times New Roman" w:hAnsi="Times New Roman" w:cs="Times New Roman"/>
          <w:sz w:val="28"/>
          <w:szCs w:val="28"/>
        </w:rPr>
        <w:t>коронирования</w:t>
      </w:r>
      <w:proofErr w:type="spellEnd"/>
      <w:r w:rsidRPr="00B8251F">
        <w:rPr>
          <w:rFonts w:ascii="Times New Roman" w:hAnsi="Times New Roman" w:cs="Times New Roman"/>
          <w:sz w:val="28"/>
          <w:szCs w:val="28"/>
        </w:rPr>
        <w:t>.</w:t>
      </w:r>
    </w:p>
    <w:p w:rsidR="00B8251F" w:rsidRPr="00B8251F" w:rsidRDefault="00B8251F" w:rsidP="00B825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lastRenderedPageBreak/>
        <w:t xml:space="preserve">Для замены маломасляных выключателей освоен выпуск вакуумных выключателей </w:t>
      </w:r>
    </w:p>
    <w:p w:rsidR="00B8251F" w:rsidRDefault="00B8251F" w:rsidP="00B8251F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>
            <wp:extent cx="6690360" cy="12439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Default="00B8251F" w:rsidP="00B8251F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>
            <wp:extent cx="6690360" cy="3235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Pr="00FA5886" w:rsidRDefault="00B8251F" w:rsidP="00B8251F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>
            <wp:extent cx="6690360" cy="815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Default="00B8251F" w:rsidP="00B8251F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>
            <wp:extent cx="6690360" cy="28473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Default="00B8251F" w:rsidP="00B8251F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lastRenderedPageBreak/>
        <w:drawing>
          <wp:inline distT="0" distB="0" distL="0" distR="0">
            <wp:extent cx="6684645" cy="9705340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7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Pr="00FA5886" w:rsidRDefault="00B8251F" w:rsidP="00B8251F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lastRenderedPageBreak/>
        <w:drawing>
          <wp:inline distT="0" distB="0" distL="0" distR="0">
            <wp:extent cx="6690360" cy="722820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72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Pr="00FA5886" w:rsidRDefault="00B8251F" w:rsidP="00B8251F">
      <w:pPr>
        <w:rPr>
          <w:sz w:val="32"/>
          <w:szCs w:val="32"/>
          <w:u w:val="single"/>
        </w:rPr>
      </w:pP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  <w:u w:val="single"/>
        </w:rPr>
        <w:t>Достоинства вакуумных выключателей</w:t>
      </w:r>
      <w:r w:rsidRPr="00B8251F">
        <w:rPr>
          <w:rFonts w:ascii="Times New Roman" w:hAnsi="Times New Roman" w:cs="Times New Roman"/>
          <w:b/>
          <w:sz w:val="28"/>
          <w:szCs w:val="28"/>
        </w:rPr>
        <w:t>: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8251F">
        <w:rPr>
          <w:rFonts w:ascii="Times New Roman" w:hAnsi="Times New Roman" w:cs="Times New Roman"/>
          <w:sz w:val="28"/>
          <w:szCs w:val="28"/>
        </w:rPr>
        <w:t>простота конструкции;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- надежность;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- малые размеры;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251F">
        <w:rPr>
          <w:rFonts w:ascii="Times New Roman" w:hAnsi="Times New Roman" w:cs="Times New Roman"/>
          <w:sz w:val="28"/>
          <w:szCs w:val="28"/>
        </w:rPr>
        <w:t>пожар</w:t>
      </w:r>
      <w:proofErr w:type="gramStart"/>
      <w:r w:rsidRPr="00B8251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8251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8251F">
        <w:rPr>
          <w:rFonts w:ascii="Times New Roman" w:hAnsi="Times New Roman" w:cs="Times New Roman"/>
          <w:sz w:val="28"/>
          <w:szCs w:val="28"/>
        </w:rPr>
        <w:t xml:space="preserve"> и взрывобезопасность;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- отсутствие загрязнения окружающей среды;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- малые эксплуатационные расходы.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  <w:u w:val="single"/>
        </w:rPr>
        <w:t>Недостатки вакуумных выключателей</w:t>
      </w:r>
      <w:r w:rsidRPr="00B8251F">
        <w:rPr>
          <w:rFonts w:ascii="Times New Roman" w:hAnsi="Times New Roman" w:cs="Times New Roman"/>
          <w:b/>
          <w:sz w:val="28"/>
          <w:szCs w:val="28"/>
        </w:rPr>
        <w:t>: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- небольшие номинальные токи и токи отключения;</w:t>
      </w:r>
    </w:p>
    <w:p w:rsidR="00B8251F" w:rsidRPr="00B8251F" w:rsidRDefault="00B8251F" w:rsidP="00B825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251F">
        <w:rPr>
          <w:rFonts w:ascii="Times New Roman" w:hAnsi="Times New Roman" w:cs="Times New Roman"/>
          <w:sz w:val="28"/>
          <w:szCs w:val="28"/>
        </w:rPr>
        <w:t>- возможность коммутационных перенапряжений.</w:t>
      </w:r>
    </w:p>
    <w:p w:rsidR="00B8251F" w:rsidRPr="0075341B" w:rsidRDefault="00B8251F" w:rsidP="00B8251F">
      <w:pPr>
        <w:rPr>
          <w:sz w:val="32"/>
          <w:szCs w:val="32"/>
        </w:rPr>
      </w:pPr>
    </w:p>
    <w:p w:rsidR="00B8251F" w:rsidRDefault="00B8251F" w:rsidP="00B8251F">
      <w:r>
        <w:rPr>
          <w:noProof/>
          <w:sz w:val="36"/>
          <w:szCs w:val="36"/>
        </w:rPr>
        <w:lastRenderedPageBreak/>
        <w:drawing>
          <wp:inline distT="0" distB="0" distL="0" distR="0">
            <wp:extent cx="5659755" cy="4982845"/>
            <wp:effectExtent l="19050" t="0" r="0" b="0"/>
            <wp:docPr id="7" name="Рисунок 7" descr="ystrojstvo-vakyymnogo-vyklychate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strojstvo-vakyymnogo-vyklychately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49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Default="00B8251F" w:rsidP="00B8251F"/>
    <w:p w:rsidR="00B8251F" w:rsidRPr="00B8251F" w:rsidRDefault="00B8251F" w:rsidP="00B8251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825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Основой выключателя служит металлический корпус со встроенным приводом. С ним соединены три полюса токоведущей цепи. Каждый полюс состоит из контактной группы со встроенной </w:t>
      </w:r>
      <w:proofErr w:type="spellStart"/>
      <w:r w:rsidRPr="00B825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дугогасительной</w:t>
      </w:r>
      <w:proofErr w:type="spellEnd"/>
      <w:r w:rsidRPr="00B825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камерой. Все эти элементы собраны в синтетический литой корпус, который служит изолятором. В данном случае используется комбинация силиконовых и эпоксидных смол. Внутренне устройство корпуса можно видеть на следующем рисунке:</w:t>
      </w:r>
    </w:p>
    <w:p w:rsidR="00B8251F" w:rsidRDefault="00B8251F" w:rsidP="00B8251F">
      <w:r>
        <w:rPr>
          <w:noProof/>
          <w:sz w:val="32"/>
          <w:szCs w:val="32"/>
        </w:rPr>
        <w:lastRenderedPageBreak/>
        <w:drawing>
          <wp:inline distT="0" distB="0" distL="0" distR="0">
            <wp:extent cx="6400800" cy="4572000"/>
            <wp:effectExtent l="19050" t="0" r="0" b="0"/>
            <wp:docPr id="8" name="Рисунок 8" descr="konstrykciya-vakyymnogo-vyklychate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strykciya-vakyymnogo-vyklychately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Pr="00B8251F" w:rsidRDefault="00B8251F" w:rsidP="00B8251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82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Главным элементом VF12 является вакуумная камера, которая состоит из следующих основных элементов:</w:t>
      </w:r>
    </w:p>
    <w:p w:rsidR="00B8251F" w:rsidRDefault="00B8251F" w:rsidP="00B8251F">
      <w:r>
        <w:rPr>
          <w:noProof/>
          <w:sz w:val="32"/>
          <w:szCs w:val="32"/>
        </w:rPr>
        <w:drawing>
          <wp:inline distT="0" distB="0" distL="0" distR="0">
            <wp:extent cx="5889826" cy="4297545"/>
            <wp:effectExtent l="19050" t="0" r="0" b="0"/>
            <wp:docPr id="9" name="Рисунок 9" descr="ystrojstvo-vakyymnoj-kam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strojstvo-vakyymnoj-kamer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94" cy="42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1F" w:rsidRDefault="00B8251F">
      <w:r w:rsidRPr="00B8251F">
        <w:rPr>
          <w:rFonts w:ascii="Times New Roman" w:hAnsi="Times New Roman" w:cs="Times New Roman"/>
          <w:sz w:val="28"/>
          <w:szCs w:val="28"/>
        </w:rPr>
        <w:t>Задание: Изучить материал и составить конспект.</w:t>
      </w:r>
    </w:p>
    <w:sectPr w:rsidR="00B8251F" w:rsidSect="00B8251F">
      <w:pgSz w:w="11906" w:h="16838"/>
      <w:pgMar w:top="397" w:right="340" w:bottom="39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31E23"/>
    <w:rsid w:val="00114602"/>
    <w:rsid w:val="00431E23"/>
    <w:rsid w:val="004F1C8C"/>
    <w:rsid w:val="00737F5F"/>
    <w:rsid w:val="00B82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446</Words>
  <Characters>2544</Characters>
  <Application>Microsoft Office Word</Application>
  <DocSecurity>0</DocSecurity>
  <Lines>21</Lines>
  <Paragraphs>5</Paragraphs>
  <ScaleCrop>false</ScaleCrop>
  <Company/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2020-11-05T03:54:00Z</dcterms:created>
  <dcterms:modified xsi:type="dcterms:W3CDTF">2020-11-05T07:27:00Z</dcterms:modified>
</cp:coreProperties>
</file>